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6E" w:rsidRDefault="0001056E" w:rsidP="0001056E">
      <w:pPr>
        <w:pStyle w:val="NoSpacing"/>
        <w:spacing w:line="360" w:lineRule="auto"/>
        <w:rPr>
          <w:rFonts w:ascii="Times New Roman" w:hAnsi="Times New Roman" w:cs="Times New Roman"/>
          <w:sz w:val="72"/>
          <w:szCs w:val="72"/>
        </w:rPr>
      </w:pPr>
    </w:p>
    <w:p w:rsidR="0001056E" w:rsidRDefault="0001056E" w:rsidP="0001056E">
      <w:pPr>
        <w:pStyle w:val="NoSpacing"/>
        <w:spacing w:line="360" w:lineRule="auto"/>
        <w:rPr>
          <w:rFonts w:ascii="Times New Roman" w:hAnsi="Times New Roman" w:cs="Times New Roman"/>
          <w:sz w:val="72"/>
          <w:szCs w:val="72"/>
        </w:rPr>
      </w:pPr>
      <w:r w:rsidRPr="008473BB">
        <w:rPr>
          <w:rFonts w:ascii="Times New Roman" w:hAnsi="Times New Roman" w:cs="Times New Roman"/>
          <w:sz w:val="72"/>
          <w:szCs w:val="72"/>
        </w:rPr>
        <w:t xml:space="preserve">Diabulimia: </w:t>
      </w:r>
    </w:p>
    <w:p w:rsidR="0001056E" w:rsidRPr="008473BB" w:rsidRDefault="0001056E" w:rsidP="0001056E">
      <w:pPr>
        <w:pStyle w:val="NoSpacing"/>
        <w:spacing w:line="360" w:lineRule="auto"/>
        <w:rPr>
          <w:rFonts w:ascii="Times New Roman" w:hAnsi="Times New Roman" w:cs="Times New Roman"/>
          <w:sz w:val="56"/>
          <w:szCs w:val="56"/>
        </w:rPr>
      </w:pPr>
      <w:r w:rsidRPr="008473BB">
        <w:rPr>
          <w:rFonts w:ascii="Times New Roman" w:hAnsi="Times New Roman" w:cs="Times New Roman"/>
          <w:sz w:val="56"/>
          <w:szCs w:val="56"/>
        </w:rPr>
        <w:t>Nutrition Intervention for Type I Diabetes and Bulimia Nervosa</w:t>
      </w:r>
    </w:p>
    <w:p w:rsidR="0001056E" w:rsidRDefault="0001056E" w:rsidP="0001056E">
      <w:pPr>
        <w:pStyle w:val="NoSpacing"/>
        <w:spacing w:line="360" w:lineRule="auto"/>
        <w:rPr>
          <w:rFonts w:ascii="Times New Roman" w:hAnsi="Times New Roman" w:cs="Times New Roman"/>
          <w:sz w:val="72"/>
          <w:szCs w:val="72"/>
        </w:rPr>
      </w:pPr>
      <w:r>
        <w:rPr>
          <w:rFonts w:ascii="Times New Roman" w:hAnsi="Times New Roman" w:cs="Times New Roman"/>
          <w:noProof/>
          <w:sz w:val="72"/>
          <w:szCs w:val="72"/>
        </w:rPr>
        <w:drawing>
          <wp:anchor distT="0" distB="0" distL="114300" distR="114300" simplePos="0" relativeHeight="251659264" behindDoc="1" locked="0" layoutInCell="1" allowOverlap="1">
            <wp:simplePos x="0" y="0"/>
            <wp:positionH relativeFrom="column">
              <wp:posOffset>1253490</wp:posOffset>
            </wp:positionH>
            <wp:positionV relativeFrom="paragraph">
              <wp:posOffset>259080</wp:posOffset>
            </wp:positionV>
            <wp:extent cx="3759200" cy="2956560"/>
            <wp:effectExtent l="19050" t="0" r="0" b="0"/>
            <wp:wrapTight wrapText="bothSides">
              <wp:wrapPolygon edited="0">
                <wp:start x="438" y="0"/>
                <wp:lineTo x="-109" y="974"/>
                <wp:lineTo x="-109" y="20598"/>
                <wp:lineTo x="219" y="21433"/>
                <wp:lineTo x="438" y="21433"/>
                <wp:lineTo x="21016" y="21433"/>
                <wp:lineTo x="21235" y="21433"/>
                <wp:lineTo x="21564" y="20598"/>
                <wp:lineTo x="21564" y="974"/>
                <wp:lineTo x="21345" y="139"/>
                <wp:lineTo x="21016" y="0"/>
                <wp:lineTo x="438" y="0"/>
              </wp:wrapPolygon>
            </wp:wrapTight>
            <wp:docPr id="1" name="Picture 1" descr="http://media.salon.com/2007/11/the_diet_thats_too_good_to_be_t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alon.com/2007/11/the_diet_thats_too_good_to_be_true.jpg"/>
                    <pic:cNvPicPr>
                      <a:picLocks noChangeAspect="1" noChangeArrowheads="1"/>
                    </pic:cNvPicPr>
                  </pic:nvPicPr>
                  <pic:blipFill>
                    <a:blip r:embed="rId7" cstate="print">
                      <a:duotone>
                        <a:schemeClr val="accent2">
                          <a:shade val="45000"/>
                          <a:satMod val="135000"/>
                        </a:schemeClr>
                        <a:prstClr val="white"/>
                      </a:duotone>
                    </a:blip>
                    <a:srcRect/>
                    <a:stretch>
                      <a:fillRect/>
                    </a:stretch>
                  </pic:blipFill>
                  <pic:spPr bwMode="auto">
                    <a:xfrm>
                      <a:off x="0" y="0"/>
                      <a:ext cx="3759200" cy="2956560"/>
                    </a:xfrm>
                    <a:prstGeom prst="rect">
                      <a:avLst/>
                    </a:prstGeom>
                    <a:ln>
                      <a:noFill/>
                    </a:ln>
                    <a:effectLst>
                      <a:softEdge rad="112500"/>
                    </a:effectLst>
                  </pic:spPr>
                </pic:pic>
              </a:graphicData>
            </a:graphic>
          </wp:anchor>
        </w:drawing>
      </w:r>
    </w:p>
    <w:p w:rsidR="0001056E" w:rsidRDefault="0001056E" w:rsidP="0001056E">
      <w:pPr>
        <w:pStyle w:val="NoSpacing"/>
        <w:spacing w:line="360" w:lineRule="auto"/>
        <w:rPr>
          <w:rFonts w:ascii="Times New Roman" w:hAnsi="Times New Roman" w:cs="Times New Roman"/>
          <w:sz w:val="72"/>
          <w:szCs w:val="72"/>
        </w:rPr>
      </w:pPr>
    </w:p>
    <w:p w:rsidR="0001056E" w:rsidRDefault="0001056E" w:rsidP="0001056E">
      <w:pPr>
        <w:pStyle w:val="NoSpacing"/>
        <w:spacing w:line="360" w:lineRule="auto"/>
        <w:rPr>
          <w:rFonts w:ascii="Times New Roman" w:hAnsi="Times New Roman" w:cs="Times New Roman"/>
          <w:sz w:val="72"/>
          <w:szCs w:val="72"/>
        </w:rPr>
      </w:pPr>
    </w:p>
    <w:p w:rsidR="0001056E" w:rsidRDefault="0001056E" w:rsidP="0001056E">
      <w:pPr>
        <w:pStyle w:val="NoSpacing"/>
        <w:spacing w:line="360" w:lineRule="auto"/>
        <w:rPr>
          <w:rFonts w:ascii="Times New Roman" w:hAnsi="Times New Roman" w:cs="Times New Roman"/>
          <w:sz w:val="28"/>
          <w:szCs w:val="28"/>
        </w:rPr>
      </w:pPr>
    </w:p>
    <w:p w:rsidR="0001056E" w:rsidRDefault="0001056E" w:rsidP="0001056E">
      <w:pPr>
        <w:pStyle w:val="NoSpacing"/>
        <w:spacing w:line="360" w:lineRule="auto"/>
        <w:rPr>
          <w:rFonts w:ascii="Times New Roman" w:hAnsi="Times New Roman" w:cs="Times New Roman"/>
          <w:sz w:val="28"/>
          <w:szCs w:val="28"/>
        </w:rPr>
      </w:pPr>
    </w:p>
    <w:p w:rsidR="0001056E" w:rsidRDefault="0001056E" w:rsidP="0001056E">
      <w:pPr>
        <w:pStyle w:val="NoSpacing"/>
        <w:spacing w:line="360" w:lineRule="auto"/>
        <w:rPr>
          <w:rFonts w:ascii="Times New Roman" w:hAnsi="Times New Roman" w:cs="Times New Roman"/>
          <w:sz w:val="28"/>
          <w:szCs w:val="28"/>
        </w:rPr>
      </w:pPr>
    </w:p>
    <w:p w:rsidR="0001056E" w:rsidRDefault="0001056E" w:rsidP="0001056E">
      <w:pPr>
        <w:pStyle w:val="NoSpacing"/>
        <w:spacing w:line="360" w:lineRule="auto"/>
        <w:rPr>
          <w:rFonts w:ascii="Times New Roman" w:hAnsi="Times New Roman" w:cs="Times New Roman"/>
          <w:sz w:val="28"/>
          <w:szCs w:val="28"/>
        </w:rPr>
      </w:pPr>
    </w:p>
    <w:p w:rsidR="0001056E" w:rsidRDefault="0001056E" w:rsidP="0001056E">
      <w:pPr>
        <w:pStyle w:val="NoSpacing"/>
        <w:spacing w:line="360" w:lineRule="auto"/>
        <w:rPr>
          <w:rFonts w:ascii="Times New Roman" w:hAnsi="Times New Roman" w:cs="Times New Roman"/>
          <w:sz w:val="28"/>
          <w:szCs w:val="28"/>
        </w:rPr>
      </w:pPr>
    </w:p>
    <w:p w:rsidR="0001056E" w:rsidRDefault="0001056E" w:rsidP="0001056E">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07/29/2013</w:t>
      </w:r>
    </w:p>
    <w:p w:rsidR="0001056E" w:rsidRDefault="0001056E" w:rsidP="0001056E">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Sodexo Dietetic Internship, Philadelphia</w:t>
      </w:r>
    </w:p>
    <w:p w:rsidR="0001056E" w:rsidRPr="008473BB" w:rsidRDefault="0001056E" w:rsidP="0001056E">
      <w:pPr>
        <w:pStyle w:val="NoSpacing"/>
        <w:spacing w:line="360" w:lineRule="auto"/>
        <w:rPr>
          <w:rFonts w:ascii="Times New Roman" w:hAnsi="Times New Roman" w:cs="Times New Roman"/>
          <w:sz w:val="72"/>
          <w:szCs w:val="72"/>
        </w:rPr>
      </w:pPr>
      <w:r>
        <w:rPr>
          <w:rFonts w:ascii="Times New Roman" w:hAnsi="Times New Roman" w:cs="Times New Roman"/>
          <w:sz w:val="28"/>
          <w:szCs w:val="28"/>
        </w:rPr>
        <w:t>Julie Boblits</w:t>
      </w:r>
    </w:p>
    <w:p w:rsidR="0001056E" w:rsidRDefault="0001056E">
      <w:pPr>
        <w:spacing w:after="200" w:line="276" w:lineRule="auto"/>
        <w:rPr>
          <w:rFonts w:eastAsiaTheme="minorHAnsi"/>
          <w:b/>
          <w:szCs w:val="24"/>
        </w:rPr>
      </w:pPr>
      <w:r>
        <w:rPr>
          <w:b/>
          <w:szCs w:val="24"/>
        </w:rPr>
        <w:br w:type="page"/>
      </w:r>
    </w:p>
    <w:p w:rsidR="0001056E" w:rsidRDefault="0001056E" w:rsidP="0001056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Abstract</w:t>
      </w:r>
      <w:r>
        <w:rPr>
          <w:rFonts w:ascii="Times New Roman" w:hAnsi="Times New Roman" w:cs="Times New Roman"/>
          <w:b/>
          <w:sz w:val="24"/>
          <w:szCs w:val="24"/>
        </w:rPr>
        <w:t>………………………………………………..1</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Introduction</w:t>
      </w:r>
      <w:r>
        <w:rPr>
          <w:rFonts w:ascii="Times New Roman" w:hAnsi="Times New Roman" w:cs="Times New Roman"/>
          <w:b/>
          <w:sz w:val="24"/>
          <w:szCs w:val="24"/>
        </w:rPr>
        <w:t>…………………………………………... 2</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Discussion of the Disease</w:t>
      </w:r>
      <w:r>
        <w:rPr>
          <w:rFonts w:ascii="Times New Roman" w:hAnsi="Times New Roman" w:cs="Times New Roman"/>
          <w:b/>
          <w:sz w:val="24"/>
          <w:szCs w:val="24"/>
        </w:rPr>
        <w:t>……………………………...3-31</w:t>
      </w:r>
    </w:p>
    <w:p w:rsidR="0001056E" w:rsidRPr="004B2D41" w:rsidRDefault="0001056E" w:rsidP="0001056E">
      <w:pPr>
        <w:pStyle w:val="NoSpacing"/>
        <w:spacing w:line="480" w:lineRule="auto"/>
        <w:ind w:firstLine="720"/>
        <w:rPr>
          <w:rFonts w:ascii="Times New Roman" w:hAnsi="Times New Roman" w:cs="Times New Roman"/>
          <w:b/>
          <w:sz w:val="24"/>
          <w:szCs w:val="24"/>
        </w:rPr>
      </w:pPr>
      <w:r w:rsidRPr="004B2D41">
        <w:rPr>
          <w:rFonts w:ascii="Times New Roman" w:hAnsi="Times New Roman" w:cs="Times New Roman"/>
          <w:b/>
          <w:sz w:val="24"/>
          <w:szCs w:val="24"/>
        </w:rPr>
        <w:t>The Pancreas</w:t>
      </w:r>
    </w:p>
    <w:p w:rsidR="0001056E" w:rsidRPr="004B2D41" w:rsidRDefault="0001056E" w:rsidP="0001056E">
      <w:pPr>
        <w:pStyle w:val="NoSpacing"/>
        <w:spacing w:line="480" w:lineRule="auto"/>
        <w:ind w:firstLine="720"/>
        <w:rPr>
          <w:rFonts w:ascii="Times New Roman" w:hAnsi="Times New Roman" w:cs="Times New Roman"/>
          <w:b/>
          <w:sz w:val="24"/>
          <w:szCs w:val="24"/>
        </w:rPr>
      </w:pPr>
      <w:r w:rsidRPr="004B2D41">
        <w:rPr>
          <w:rFonts w:ascii="Times New Roman" w:hAnsi="Times New Roman" w:cs="Times New Roman"/>
          <w:b/>
          <w:sz w:val="24"/>
          <w:szCs w:val="24"/>
        </w:rPr>
        <w:t>Glucose Metabolism</w:t>
      </w:r>
    </w:p>
    <w:p w:rsidR="0001056E" w:rsidRPr="004B2D41" w:rsidRDefault="0001056E" w:rsidP="0001056E">
      <w:pPr>
        <w:pStyle w:val="NoSpacing"/>
        <w:spacing w:line="480" w:lineRule="auto"/>
        <w:ind w:firstLine="720"/>
        <w:rPr>
          <w:rFonts w:ascii="Times New Roman" w:hAnsi="Times New Roman" w:cs="Times New Roman"/>
          <w:b/>
          <w:sz w:val="24"/>
          <w:szCs w:val="24"/>
        </w:rPr>
      </w:pPr>
      <w:r w:rsidRPr="004B2D41">
        <w:rPr>
          <w:rFonts w:ascii="Times New Roman" w:hAnsi="Times New Roman" w:cs="Times New Roman"/>
          <w:b/>
          <w:sz w:val="24"/>
          <w:szCs w:val="24"/>
        </w:rPr>
        <w:t>Diabetes Mellitus</w:t>
      </w:r>
    </w:p>
    <w:p w:rsidR="0001056E" w:rsidRPr="004B2D41" w:rsidRDefault="0001056E" w:rsidP="0001056E">
      <w:pPr>
        <w:pStyle w:val="NoSpacing"/>
        <w:spacing w:line="480" w:lineRule="auto"/>
        <w:ind w:firstLine="720"/>
        <w:rPr>
          <w:rFonts w:ascii="Times New Roman" w:hAnsi="Times New Roman" w:cs="Times New Roman"/>
          <w:b/>
          <w:sz w:val="24"/>
          <w:szCs w:val="24"/>
        </w:rPr>
      </w:pPr>
      <w:r w:rsidRPr="004B2D41">
        <w:rPr>
          <w:rFonts w:ascii="Times New Roman" w:hAnsi="Times New Roman" w:cs="Times New Roman"/>
          <w:b/>
          <w:sz w:val="24"/>
          <w:szCs w:val="24"/>
        </w:rPr>
        <w:t>Eating Disorders</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Medical Nutrition Therapy for Diabulimia</w:t>
      </w:r>
      <w:r>
        <w:rPr>
          <w:rFonts w:ascii="Times New Roman" w:hAnsi="Times New Roman" w:cs="Times New Roman"/>
          <w:b/>
          <w:sz w:val="24"/>
          <w:szCs w:val="24"/>
        </w:rPr>
        <w:t>………….32-51</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ab/>
        <w:t>Nutrition Assessment and Monitoring</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ab/>
        <w:t>Nutrition Interventions</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ab/>
        <w:t>Nutrition Prescription</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ab/>
        <w:t>Nutrition Goals</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ab/>
        <w:t>Nutrition Monitoring and Evaluation</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Presentation of the Patient</w:t>
      </w:r>
      <w:r>
        <w:rPr>
          <w:rFonts w:ascii="Times New Roman" w:hAnsi="Times New Roman" w:cs="Times New Roman"/>
          <w:b/>
          <w:sz w:val="24"/>
          <w:szCs w:val="24"/>
        </w:rPr>
        <w:t>……………………………51-65</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Critical Comments</w:t>
      </w:r>
      <w:r>
        <w:rPr>
          <w:rFonts w:ascii="Times New Roman" w:hAnsi="Times New Roman" w:cs="Times New Roman"/>
          <w:b/>
          <w:sz w:val="24"/>
          <w:szCs w:val="24"/>
        </w:rPr>
        <w:t>…………………………………….66-68</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Summary</w:t>
      </w:r>
      <w:r>
        <w:rPr>
          <w:rFonts w:ascii="Times New Roman" w:hAnsi="Times New Roman" w:cs="Times New Roman"/>
          <w:b/>
          <w:sz w:val="24"/>
          <w:szCs w:val="24"/>
        </w:rPr>
        <w:t>………………………………………………69</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Terminology</w:t>
      </w:r>
      <w:r>
        <w:rPr>
          <w:rFonts w:ascii="Times New Roman" w:hAnsi="Times New Roman" w:cs="Times New Roman"/>
          <w:b/>
          <w:sz w:val="24"/>
          <w:szCs w:val="24"/>
        </w:rPr>
        <w:t>…………………………………………...70</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Medication Bibliography</w:t>
      </w:r>
      <w:r>
        <w:rPr>
          <w:rFonts w:ascii="Times New Roman" w:hAnsi="Times New Roman" w:cs="Times New Roman"/>
          <w:b/>
          <w:sz w:val="24"/>
          <w:szCs w:val="24"/>
        </w:rPr>
        <w:t>……………………………...71-72</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Appendix</w:t>
      </w:r>
      <w:r>
        <w:rPr>
          <w:rFonts w:ascii="Times New Roman" w:hAnsi="Times New Roman" w:cs="Times New Roman"/>
          <w:b/>
          <w:sz w:val="24"/>
          <w:szCs w:val="24"/>
        </w:rPr>
        <w:t>………………………………………………73-84</w:t>
      </w:r>
    </w:p>
    <w:p w:rsidR="0001056E" w:rsidRPr="004B2D41" w:rsidRDefault="0001056E" w:rsidP="0001056E">
      <w:pPr>
        <w:pStyle w:val="NoSpacing"/>
        <w:spacing w:line="480" w:lineRule="auto"/>
        <w:rPr>
          <w:rFonts w:ascii="Times New Roman" w:hAnsi="Times New Roman" w:cs="Times New Roman"/>
          <w:b/>
          <w:sz w:val="24"/>
          <w:szCs w:val="24"/>
        </w:rPr>
      </w:pPr>
      <w:r w:rsidRPr="004B2D41">
        <w:rPr>
          <w:rFonts w:ascii="Times New Roman" w:hAnsi="Times New Roman" w:cs="Times New Roman"/>
          <w:b/>
          <w:sz w:val="24"/>
          <w:szCs w:val="24"/>
        </w:rPr>
        <w:t>References</w:t>
      </w:r>
      <w:r>
        <w:rPr>
          <w:rFonts w:ascii="Times New Roman" w:hAnsi="Times New Roman" w:cs="Times New Roman"/>
          <w:b/>
          <w:sz w:val="24"/>
          <w:szCs w:val="24"/>
        </w:rPr>
        <w:t>……………………………………………..85-87</w:t>
      </w:r>
    </w:p>
    <w:p w:rsidR="0001056E" w:rsidRDefault="0001056E" w:rsidP="0001056E"/>
    <w:p w:rsidR="0001056E" w:rsidRDefault="0001056E">
      <w:pPr>
        <w:spacing w:after="200" w:line="276" w:lineRule="auto"/>
        <w:rPr>
          <w:rFonts w:eastAsiaTheme="minorHAnsi"/>
          <w:b/>
          <w:szCs w:val="24"/>
        </w:rPr>
      </w:pPr>
      <w:r>
        <w:rPr>
          <w:b/>
          <w:szCs w:val="24"/>
        </w:rPr>
        <w:br w:type="page"/>
      </w:r>
    </w:p>
    <w:p w:rsidR="00FD10B8" w:rsidRPr="00FD10B8" w:rsidRDefault="00FD10B8" w:rsidP="00DA3A66">
      <w:pPr>
        <w:pStyle w:val="NoSpacing"/>
        <w:spacing w:line="480" w:lineRule="auto"/>
        <w:rPr>
          <w:rFonts w:ascii="Times New Roman" w:hAnsi="Times New Roman" w:cs="Times New Roman"/>
          <w:b/>
          <w:sz w:val="24"/>
          <w:szCs w:val="24"/>
        </w:rPr>
      </w:pPr>
      <w:r w:rsidRPr="00FD10B8">
        <w:rPr>
          <w:rFonts w:ascii="Times New Roman" w:hAnsi="Times New Roman" w:cs="Times New Roman"/>
          <w:b/>
          <w:sz w:val="24"/>
          <w:szCs w:val="24"/>
        </w:rPr>
        <w:lastRenderedPageBreak/>
        <w:t>ABSTRACT</w:t>
      </w:r>
    </w:p>
    <w:p w:rsidR="004C7C30" w:rsidRDefault="002B3AF2" w:rsidP="00771D9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Type I diabetes m</w:t>
      </w:r>
      <w:r w:rsidR="00771D98" w:rsidRPr="00360BCA">
        <w:rPr>
          <w:rFonts w:ascii="Times New Roman" w:hAnsi="Times New Roman" w:cs="Times New Roman"/>
          <w:sz w:val="24"/>
          <w:szCs w:val="24"/>
        </w:rPr>
        <w:t>ellitus is</w:t>
      </w:r>
      <w:r w:rsidR="00771D98">
        <w:rPr>
          <w:rFonts w:ascii="Times New Roman" w:hAnsi="Times New Roman" w:cs="Times New Roman"/>
          <w:sz w:val="24"/>
          <w:szCs w:val="24"/>
        </w:rPr>
        <w:t xml:space="preserve"> </w:t>
      </w:r>
      <w:r w:rsidR="00771D98" w:rsidRPr="00360BCA">
        <w:rPr>
          <w:rFonts w:ascii="Times New Roman" w:hAnsi="Times New Roman" w:cs="Times New Roman"/>
          <w:sz w:val="24"/>
          <w:szCs w:val="24"/>
        </w:rPr>
        <w:t>characterized by hyperglycemia as a result of the body’s inability to metabolize glucose due to deficiency in insulin secretion</w:t>
      </w:r>
      <w:r w:rsidR="00771D98">
        <w:rPr>
          <w:rFonts w:ascii="Times New Roman" w:hAnsi="Times New Roman" w:cs="Times New Roman"/>
          <w:sz w:val="24"/>
          <w:szCs w:val="24"/>
        </w:rPr>
        <w:t xml:space="preserve"> and </w:t>
      </w:r>
      <w:r w:rsidR="00771D98" w:rsidRPr="00360BCA">
        <w:rPr>
          <w:rFonts w:ascii="Times New Roman" w:hAnsi="Times New Roman" w:cs="Times New Roman"/>
          <w:sz w:val="24"/>
          <w:szCs w:val="24"/>
        </w:rPr>
        <w:t xml:space="preserve">can be contributed to both genetic and environmental </w:t>
      </w:r>
      <w:r w:rsidR="006A5A22" w:rsidRPr="00360BCA">
        <w:rPr>
          <w:rFonts w:ascii="Times New Roman" w:hAnsi="Times New Roman" w:cs="Times New Roman"/>
          <w:sz w:val="24"/>
          <w:szCs w:val="24"/>
        </w:rPr>
        <w:t>factors</w:t>
      </w:r>
      <w:r w:rsidR="006A5A22">
        <w:rPr>
          <w:rFonts w:ascii="Times New Roman" w:hAnsi="Times New Roman" w:cs="Times New Roman"/>
          <w:sz w:val="24"/>
          <w:szCs w:val="24"/>
        </w:rPr>
        <w:t>.</w:t>
      </w:r>
      <w:r w:rsidR="006A5A22">
        <w:rPr>
          <w:rFonts w:ascii="Times New Roman" w:hAnsi="Times New Roman" w:cs="Times New Roman"/>
          <w:sz w:val="24"/>
          <w:szCs w:val="24"/>
          <w:vertAlign w:val="superscript"/>
        </w:rPr>
        <w:t>1</w:t>
      </w:r>
      <w:r w:rsidR="006A5A22" w:rsidRPr="00360BCA">
        <w:rPr>
          <w:rFonts w:ascii="Times New Roman" w:hAnsi="Times New Roman" w:cs="Times New Roman"/>
          <w:sz w:val="24"/>
          <w:szCs w:val="24"/>
        </w:rPr>
        <w:t xml:space="preserve"> </w:t>
      </w:r>
      <w:r w:rsidR="006A5A22">
        <w:rPr>
          <w:rFonts w:ascii="Times New Roman" w:hAnsi="Times New Roman" w:cs="Times New Roman"/>
          <w:sz w:val="24"/>
          <w:szCs w:val="24"/>
        </w:rPr>
        <w:t xml:space="preserve"> </w:t>
      </w:r>
      <w:r w:rsidR="006A5A22" w:rsidRPr="00360BCA">
        <w:rPr>
          <w:rFonts w:ascii="Times New Roman" w:hAnsi="Times New Roman" w:cs="Times New Roman"/>
          <w:sz w:val="24"/>
          <w:szCs w:val="24"/>
        </w:rPr>
        <w:t>Maintaining</w:t>
      </w:r>
      <w:r w:rsidR="00DA3A66">
        <w:rPr>
          <w:rFonts w:ascii="Times New Roman" w:hAnsi="Times New Roman" w:cs="Times New Roman"/>
          <w:sz w:val="24"/>
          <w:szCs w:val="24"/>
        </w:rPr>
        <w:t xml:space="preserve"> normal glucose levels can delay and even prevent serious microvascular and macrovascular complications</w:t>
      </w:r>
      <w:r w:rsidR="00771D98">
        <w:rPr>
          <w:rFonts w:ascii="Times New Roman" w:hAnsi="Times New Roman" w:cs="Times New Roman"/>
          <w:sz w:val="24"/>
          <w:szCs w:val="24"/>
        </w:rPr>
        <w:t>.</w:t>
      </w:r>
      <w:r w:rsidR="006A5A22">
        <w:rPr>
          <w:rFonts w:ascii="Times New Roman" w:hAnsi="Times New Roman" w:cs="Times New Roman"/>
          <w:sz w:val="24"/>
          <w:szCs w:val="24"/>
          <w:vertAlign w:val="superscript"/>
        </w:rPr>
        <w:t>1</w:t>
      </w:r>
      <w:r w:rsidR="00771D98">
        <w:rPr>
          <w:rFonts w:ascii="Times New Roman" w:hAnsi="Times New Roman" w:cs="Times New Roman"/>
          <w:sz w:val="24"/>
          <w:szCs w:val="24"/>
        </w:rPr>
        <w:t xml:space="preserve">  Unfortunately, maintaining normal glucose levels presents a challenge to </w:t>
      </w:r>
      <w:r w:rsidR="009E414F">
        <w:rPr>
          <w:rFonts w:ascii="Times New Roman" w:hAnsi="Times New Roman" w:cs="Times New Roman"/>
          <w:sz w:val="24"/>
          <w:szCs w:val="24"/>
        </w:rPr>
        <w:t xml:space="preserve">these patients </w:t>
      </w:r>
      <w:r w:rsidR="00771D98">
        <w:rPr>
          <w:rFonts w:ascii="Times New Roman" w:hAnsi="Times New Roman" w:cs="Times New Roman"/>
          <w:sz w:val="24"/>
          <w:szCs w:val="24"/>
        </w:rPr>
        <w:t>as they struggle with weight maintenance, misperception of body image, low self-esteem and related eating disordered behavior.</w:t>
      </w:r>
      <w:r w:rsidR="004C7C30">
        <w:rPr>
          <w:rFonts w:ascii="Times New Roman" w:hAnsi="Times New Roman" w:cs="Times New Roman"/>
          <w:sz w:val="24"/>
          <w:szCs w:val="24"/>
        </w:rPr>
        <w:t xml:space="preserve">  </w:t>
      </w:r>
      <w:r w:rsidR="00771D98">
        <w:rPr>
          <w:rFonts w:ascii="Times New Roman" w:hAnsi="Times New Roman" w:cs="Times New Roman"/>
          <w:sz w:val="24"/>
          <w:szCs w:val="24"/>
        </w:rPr>
        <w:t>As a method of preventing weight gain or losing weight</w:t>
      </w:r>
      <w:r w:rsidR="00E4740E">
        <w:rPr>
          <w:rFonts w:ascii="Times New Roman" w:hAnsi="Times New Roman" w:cs="Times New Roman"/>
          <w:sz w:val="24"/>
          <w:szCs w:val="24"/>
        </w:rPr>
        <w:t>,</w:t>
      </w:r>
      <w:r w:rsidR="00771D98">
        <w:rPr>
          <w:rFonts w:ascii="Times New Roman" w:hAnsi="Times New Roman" w:cs="Times New Roman"/>
          <w:sz w:val="24"/>
          <w:szCs w:val="24"/>
        </w:rPr>
        <w:t xml:space="preserve"> </w:t>
      </w:r>
      <w:r w:rsidR="00273C65">
        <w:rPr>
          <w:rFonts w:ascii="Times New Roman" w:hAnsi="Times New Roman" w:cs="Times New Roman"/>
          <w:sz w:val="24"/>
          <w:szCs w:val="24"/>
        </w:rPr>
        <w:t>patients with type I diabetes</w:t>
      </w:r>
      <w:r w:rsidR="00771D98">
        <w:rPr>
          <w:rFonts w:ascii="Times New Roman" w:hAnsi="Times New Roman" w:cs="Times New Roman"/>
          <w:sz w:val="24"/>
          <w:szCs w:val="24"/>
        </w:rPr>
        <w:t xml:space="preserve"> will often limit insulin use after meals or completely omi</w:t>
      </w:r>
      <w:r w:rsidR="004C7C30">
        <w:rPr>
          <w:rFonts w:ascii="Times New Roman" w:hAnsi="Times New Roman" w:cs="Times New Roman"/>
          <w:sz w:val="24"/>
          <w:szCs w:val="24"/>
        </w:rPr>
        <w:t>t insulin use altogether</w:t>
      </w:r>
      <w:r w:rsidR="00E4740E">
        <w:rPr>
          <w:rFonts w:ascii="Times New Roman" w:hAnsi="Times New Roman" w:cs="Times New Roman"/>
          <w:sz w:val="24"/>
          <w:szCs w:val="24"/>
        </w:rPr>
        <w:t>.  This causes</w:t>
      </w:r>
      <w:r w:rsidR="004C7C30">
        <w:rPr>
          <w:rFonts w:ascii="Times New Roman" w:hAnsi="Times New Roman" w:cs="Times New Roman"/>
          <w:sz w:val="24"/>
          <w:szCs w:val="24"/>
        </w:rPr>
        <w:t xml:space="preserve"> hyperglycemia and calories are</w:t>
      </w:r>
      <w:r w:rsidR="00E4740E">
        <w:rPr>
          <w:rFonts w:ascii="Times New Roman" w:hAnsi="Times New Roman" w:cs="Times New Roman"/>
          <w:sz w:val="24"/>
          <w:szCs w:val="24"/>
        </w:rPr>
        <w:t xml:space="preserve"> then</w:t>
      </w:r>
      <w:r w:rsidR="004C7C30">
        <w:rPr>
          <w:rFonts w:ascii="Times New Roman" w:hAnsi="Times New Roman" w:cs="Times New Roman"/>
          <w:sz w:val="24"/>
          <w:szCs w:val="24"/>
        </w:rPr>
        <w:t xml:space="preserve"> purged as glucose </w:t>
      </w:r>
      <w:r w:rsidR="00273C65">
        <w:rPr>
          <w:rFonts w:ascii="Times New Roman" w:hAnsi="Times New Roman" w:cs="Times New Roman"/>
          <w:sz w:val="24"/>
          <w:szCs w:val="24"/>
        </w:rPr>
        <w:t>is spilled through the urine</w:t>
      </w:r>
      <w:r w:rsidR="006A5A22">
        <w:rPr>
          <w:rFonts w:ascii="Times New Roman" w:hAnsi="Times New Roman" w:cs="Times New Roman"/>
          <w:sz w:val="24"/>
          <w:szCs w:val="24"/>
        </w:rPr>
        <w:t>.</w:t>
      </w:r>
      <w:r w:rsidR="006A5A22">
        <w:rPr>
          <w:rFonts w:ascii="Times New Roman" w:hAnsi="Times New Roman" w:cs="Times New Roman"/>
          <w:sz w:val="24"/>
          <w:szCs w:val="24"/>
          <w:vertAlign w:val="superscript"/>
        </w:rPr>
        <w:t>2</w:t>
      </w:r>
      <w:r w:rsidR="004C7C30">
        <w:rPr>
          <w:rFonts w:ascii="Times New Roman" w:hAnsi="Times New Roman" w:cs="Times New Roman"/>
          <w:sz w:val="24"/>
          <w:szCs w:val="24"/>
        </w:rPr>
        <w:t xml:space="preserve">  This practice is being recognized as diabulimia, derived from the words diabetes and bulimia.  Diabulimia is a condition that is under recognized and </w:t>
      </w:r>
      <w:r w:rsidR="00043646">
        <w:rPr>
          <w:rFonts w:ascii="Times New Roman" w:hAnsi="Times New Roman" w:cs="Times New Roman"/>
          <w:sz w:val="24"/>
          <w:szCs w:val="24"/>
        </w:rPr>
        <w:t xml:space="preserve">needs a </w:t>
      </w:r>
      <w:r w:rsidR="00273C65">
        <w:rPr>
          <w:rFonts w:ascii="Times New Roman" w:hAnsi="Times New Roman" w:cs="Times New Roman"/>
          <w:sz w:val="24"/>
          <w:szCs w:val="24"/>
        </w:rPr>
        <w:t>greater awareness in the health</w:t>
      </w:r>
      <w:r w:rsidR="00043646">
        <w:rPr>
          <w:rFonts w:ascii="Times New Roman" w:hAnsi="Times New Roman" w:cs="Times New Roman"/>
          <w:sz w:val="24"/>
          <w:szCs w:val="24"/>
        </w:rPr>
        <w:t xml:space="preserve"> community.  </w:t>
      </w:r>
      <w:r w:rsidR="004C7C30">
        <w:rPr>
          <w:rFonts w:ascii="Times New Roman" w:hAnsi="Times New Roman" w:cs="Times New Roman"/>
          <w:sz w:val="24"/>
          <w:szCs w:val="24"/>
        </w:rPr>
        <w:t xml:space="preserve">Incidences of diabetic ketoacidosis admissions strengthen the need for raising awareness of diabulimia. </w:t>
      </w:r>
    </w:p>
    <w:p w:rsidR="009E414F" w:rsidRDefault="004C7C30" w:rsidP="00043646">
      <w:pPr>
        <w:spacing w:line="480" w:lineRule="auto"/>
        <w:ind w:firstLine="720"/>
        <w:rPr>
          <w:szCs w:val="24"/>
        </w:rPr>
      </w:pPr>
      <w:r>
        <w:rPr>
          <w:szCs w:val="24"/>
        </w:rPr>
        <w:t xml:space="preserve">Medical care through a multidisciplinary team in which all team members are experts in dealing with eating disorders and/or diabetes is essential in treating an individual with diabulimia.  </w:t>
      </w:r>
      <w:r w:rsidR="002B3AF2">
        <w:rPr>
          <w:szCs w:val="24"/>
        </w:rPr>
        <w:t>Being a new</w:t>
      </w:r>
      <w:r>
        <w:rPr>
          <w:szCs w:val="24"/>
        </w:rPr>
        <w:t xml:space="preserve"> condition in the medical field and there are no set guidelines created to treat </w:t>
      </w:r>
      <w:r w:rsidR="002B3AF2">
        <w:rPr>
          <w:szCs w:val="24"/>
        </w:rPr>
        <w:t>diabulimia</w:t>
      </w:r>
      <w:r>
        <w:rPr>
          <w:szCs w:val="24"/>
        </w:rPr>
        <w:t>, therefore, it is important that the d</w:t>
      </w:r>
      <w:r w:rsidR="00E4740E">
        <w:rPr>
          <w:szCs w:val="24"/>
        </w:rPr>
        <w:t>ietitian provides only evidence</w:t>
      </w:r>
      <w:r>
        <w:rPr>
          <w:szCs w:val="24"/>
        </w:rPr>
        <w:t xml:space="preserve"> based medical nutrition therapy to the patient.</w:t>
      </w:r>
      <w:r w:rsidR="00043646">
        <w:rPr>
          <w:szCs w:val="24"/>
        </w:rPr>
        <w:t xml:space="preserve">  Nutrition therapy should be provided for both </w:t>
      </w:r>
      <w:r w:rsidR="002B3AF2">
        <w:rPr>
          <w:szCs w:val="24"/>
        </w:rPr>
        <w:t xml:space="preserve">the </w:t>
      </w:r>
      <w:r w:rsidR="00043646">
        <w:rPr>
          <w:szCs w:val="24"/>
        </w:rPr>
        <w:t xml:space="preserve">bulimia and diabetes in order to treat both of the underlying conditions of the patient.  </w:t>
      </w:r>
    </w:p>
    <w:p w:rsidR="009E414F" w:rsidRDefault="009E414F">
      <w:pPr>
        <w:spacing w:after="200" w:line="276" w:lineRule="auto"/>
        <w:rPr>
          <w:szCs w:val="24"/>
        </w:rPr>
      </w:pPr>
      <w:r>
        <w:rPr>
          <w:szCs w:val="24"/>
        </w:rPr>
        <w:br w:type="page"/>
      </w:r>
    </w:p>
    <w:p w:rsidR="009E414F" w:rsidRDefault="009E414F" w:rsidP="00A76FB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EF2716" w:rsidRDefault="00EE11FF" w:rsidP="00A76FB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With diabulimia being an und</w:t>
      </w:r>
      <w:r w:rsidR="00351DEE">
        <w:rPr>
          <w:rFonts w:ascii="Times New Roman" w:hAnsi="Times New Roman" w:cs="Times New Roman"/>
          <w:sz w:val="24"/>
          <w:szCs w:val="24"/>
        </w:rPr>
        <w:t>er recognized condition that</w:t>
      </w:r>
      <w:r>
        <w:rPr>
          <w:rFonts w:ascii="Times New Roman" w:hAnsi="Times New Roman" w:cs="Times New Roman"/>
          <w:sz w:val="24"/>
          <w:szCs w:val="24"/>
        </w:rPr>
        <w:t xml:space="preserve"> </w:t>
      </w:r>
      <w:r w:rsidR="00A76FB1">
        <w:rPr>
          <w:rFonts w:ascii="Times New Roman" w:hAnsi="Times New Roman" w:cs="Times New Roman"/>
          <w:sz w:val="24"/>
          <w:szCs w:val="24"/>
        </w:rPr>
        <w:t>poses serious short-term and l</w:t>
      </w:r>
      <w:r w:rsidR="00351DEE">
        <w:rPr>
          <w:rFonts w:ascii="Times New Roman" w:hAnsi="Times New Roman" w:cs="Times New Roman"/>
          <w:sz w:val="24"/>
          <w:szCs w:val="24"/>
        </w:rPr>
        <w:t>ong-term consequences and even</w:t>
      </w:r>
      <w:r w:rsidR="00E4740E">
        <w:rPr>
          <w:rFonts w:ascii="Times New Roman" w:hAnsi="Times New Roman" w:cs="Times New Roman"/>
          <w:sz w:val="24"/>
          <w:szCs w:val="24"/>
        </w:rPr>
        <w:t xml:space="preserve"> death, this presents</w:t>
      </w:r>
      <w:r w:rsidR="00A76FB1">
        <w:rPr>
          <w:rFonts w:ascii="Times New Roman" w:hAnsi="Times New Roman" w:cs="Times New Roman"/>
          <w:sz w:val="24"/>
          <w:szCs w:val="24"/>
        </w:rPr>
        <w:t xml:space="preserve"> a great opportunity to help</w:t>
      </w:r>
      <w:r w:rsidR="00273C65">
        <w:rPr>
          <w:rFonts w:ascii="Times New Roman" w:hAnsi="Times New Roman" w:cs="Times New Roman"/>
          <w:sz w:val="24"/>
          <w:szCs w:val="24"/>
        </w:rPr>
        <w:t xml:space="preserve"> raise awareness of the danger</w:t>
      </w:r>
      <w:r w:rsidR="00A76FB1">
        <w:rPr>
          <w:rFonts w:ascii="Times New Roman" w:hAnsi="Times New Roman" w:cs="Times New Roman"/>
          <w:sz w:val="24"/>
          <w:szCs w:val="24"/>
        </w:rPr>
        <w:t xml:space="preserve">s </w:t>
      </w:r>
      <w:r w:rsidR="00273C65">
        <w:rPr>
          <w:rFonts w:ascii="Times New Roman" w:hAnsi="Times New Roman" w:cs="Times New Roman"/>
          <w:sz w:val="24"/>
          <w:szCs w:val="24"/>
        </w:rPr>
        <w:t>of diabulimia</w:t>
      </w:r>
      <w:r w:rsidR="00A76FB1">
        <w:rPr>
          <w:rFonts w:ascii="Times New Roman" w:hAnsi="Times New Roman" w:cs="Times New Roman"/>
          <w:sz w:val="24"/>
          <w:szCs w:val="24"/>
        </w:rPr>
        <w:t xml:space="preserve">.  Knowing that awareness for diabulimia is gaining attention in the health community, it was </w:t>
      </w:r>
      <w:r w:rsidR="00351DEE">
        <w:rPr>
          <w:rFonts w:ascii="Times New Roman" w:hAnsi="Times New Roman" w:cs="Times New Roman"/>
          <w:sz w:val="24"/>
          <w:szCs w:val="24"/>
        </w:rPr>
        <w:t>not a hard decision to begin</w:t>
      </w:r>
      <w:r w:rsidR="00A76FB1">
        <w:rPr>
          <w:rFonts w:ascii="Times New Roman" w:hAnsi="Times New Roman" w:cs="Times New Roman"/>
          <w:sz w:val="24"/>
          <w:szCs w:val="24"/>
        </w:rPr>
        <w:t xml:space="preserve"> research on this topic.  </w:t>
      </w:r>
      <w:r w:rsidR="00273C65">
        <w:rPr>
          <w:rFonts w:ascii="Times New Roman" w:hAnsi="Times New Roman" w:cs="Times New Roman"/>
          <w:sz w:val="24"/>
          <w:szCs w:val="24"/>
        </w:rPr>
        <w:t>Patients with type I diabetes</w:t>
      </w:r>
      <w:r w:rsidR="0060021B">
        <w:rPr>
          <w:rFonts w:ascii="Times New Roman" w:hAnsi="Times New Roman" w:cs="Times New Roman"/>
          <w:sz w:val="24"/>
          <w:szCs w:val="24"/>
        </w:rPr>
        <w:t xml:space="preserve"> have put a serious twist on Bulimia N</w:t>
      </w:r>
      <w:r w:rsidR="00A76FB1">
        <w:rPr>
          <w:rFonts w:ascii="Times New Roman" w:hAnsi="Times New Roman" w:cs="Times New Roman"/>
          <w:sz w:val="24"/>
          <w:szCs w:val="24"/>
        </w:rPr>
        <w:t xml:space="preserve">ervosa by purging their calories through limiting their insulin use or omitting it all together.  As a </w:t>
      </w:r>
      <w:r w:rsidR="00273C65">
        <w:rPr>
          <w:rFonts w:ascii="Times New Roman" w:hAnsi="Times New Roman" w:cs="Times New Roman"/>
          <w:sz w:val="24"/>
          <w:szCs w:val="24"/>
        </w:rPr>
        <w:t>person without diabetes</w:t>
      </w:r>
      <w:r w:rsidR="00A76FB1">
        <w:rPr>
          <w:rFonts w:ascii="Times New Roman" w:hAnsi="Times New Roman" w:cs="Times New Roman"/>
          <w:sz w:val="24"/>
          <w:szCs w:val="24"/>
        </w:rPr>
        <w:t xml:space="preserve">, it never came to mind the psychological adaptation </w:t>
      </w:r>
      <w:r w:rsidR="006A5A22">
        <w:rPr>
          <w:rFonts w:ascii="Times New Roman" w:hAnsi="Times New Roman" w:cs="Times New Roman"/>
          <w:sz w:val="24"/>
          <w:szCs w:val="24"/>
        </w:rPr>
        <w:t>people</w:t>
      </w:r>
      <w:r w:rsidR="00273C65">
        <w:rPr>
          <w:rFonts w:ascii="Times New Roman" w:hAnsi="Times New Roman" w:cs="Times New Roman"/>
          <w:sz w:val="24"/>
          <w:szCs w:val="24"/>
        </w:rPr>
        <w:t xml:space="preserve"> with type I diabetes</w:t>
      </w:r>
      <w:r w:rsidR="00A76FB1">
        <w:rPr>
          <w:rFonts w:ascii="Times New Roman" w:hAnsi="Times New Roman" w:cs="Times New Roman"/>
          <w:sz w:val="24"/>
          <w:szCs w:val="24"/>
        </w:rPr>
        <w:t xml:space="preserve"> go through after being diagnosed.  From </w:t>
      </w:r>
      <w:r w:rsidR="006A5A22">
        <w:rPr>
          <w:rFonts w:ascii="Times New Roman" w:hAnsi="Times New Roman" w:cs="Times New Roman"/>
          <w:sz w:val="24"/>
          <w:szCs w:val="24"/>
        </w:rPr>
        <w:t>m</w:t>
      </w:r>
      <w:r w:rsidR="00EF2716">
        <w:rPr>
          <w:rFonts w:ascii="Times New Roman" w:hAnsi="Times New Roman" w:cs="Times New Roman"/>
          <w:sz w:val="24"/>
          <w:szCs w:val="24"/>
        </w:rPr>
        <w:t>eal planning from scratch to having to be selective in food choice</w:t>
      </w:r>
      <w:r w:rsidR="003D7A4C">
        <w:rPr>
          <w:rFonts w:ascii="Times New Roman" w:hAnsi="Times New Roman" w:cs="Times New Roman"/>
          <w:sz w:val="24"/>
          <w:szCs w:val="24"/>
        </w:rPr>
        <w:t>s</w:t>
      </w:r>
      <w:r w:rsidR="00EF2716">
        <w:rPr>
          <w:rFonts w:ascii="Times New Roman" w:hAnsi="Times New Roman" w:cs="Times New Roman"/>
          <w:sz w:val="24"/>
          <w:szCs w:val="24"/>
        </w:rPr>
        <w:t xml:space="preserve"> to weight management problems, it is pretty straight forward how these patients can lose their sense of control.  </w:t>
      </w:r>
    </w:p>
    <w:p w:rsidR="00FD10B8" w:rsidRPr="00FD10B8" w:rsidRDefault="002B3AF2" w:rsidP="00A76FB1">
      <w:pPr>
        <w:pStyle w:val="NoSpacing"/>
        <w:spacing w:line="480" w:lineRule="auto"/>
        <w:ind w:firstLine="720"/>
      </w:pPr>
      <w:r>
        <w:rPr>
          <w:rFonts w:ascii="Times New Roman" w:hAnsi="Times New Roman" w:cs="Times New Roman"/>
          <w:sz w:val="24"/>
          <w:szCs w:val="24"/>
        </w:rPr>
        <w:t>DC</w:t>
      </w:r>
      <w:r w:rsidR="00EF2716">
        <w:rPr>
          <w:rFonts w:ascii="Times New Roman" w:hAnsi="Times New Roman" w:cs="Times New Roman"/>
          <w:sz w:val="24"/>
          <w:szCs w:val="24"/>
        </w:rPr>
        <w:t xml:space="preserve"> is a 25-year old female</w:t>
      </w:r>
      <w:r w:rsidR="006A5A22">
        <w:rPr>
          <w:rFonts w:ascii="Times New Roman" w:hAnsi="Times New Roman" w:cs="Times New Roman"/>
          <w:sz w:val="24"/>
          <w:szCs w:val="24"/>
        </w:rPr>
        <w:t xml:space="preserve"> with type I diabetes</w:t>
      </w:r>
      <w:r w:rsidR="00EF2716">
        <w:rPr>
          <w:rFonts w:ascii="Times New Roman" w:hAnsi="Times New Roman" w:cs="Times New Roman"/>
          <w:sz w:val="24"/>
          <w:szCs w:val="24"/>
        </w:rPr>
        <w:t xml:space="preserve"> that has presented to Kennedy Hospital, a</w:t>
      </w:r>
      <w:r w:rsidR="006A5A22">
        <w:rPr>
          <w:rFonts w:ascii="Times New Roman" w:hAnsi="Times New Roman" w:cs="Times New Roman"/>
          <w:sz w:val="24"/>
          <w:szCs w:val="24"/>
        </w:rPr>
        <w:t>nd</w:t>
      </w:r>
      <w:r w:rsidR="00EF2716">
        <w:rPr>
          <w:rFonts w:ascii="Times New Roman" w:hAnsi="Times New Roman" w:cs="Times New Roman"/>
          <w:sz w:val="24"/>
          <w:szCs w:val="24"/>
        </w:rPr>
        <w:t xml:space="preserve"> other hospitals, </w:t>
      </w:r>
      <w:r w:rsidR="006A5A22">
        <w:rPr>
          <w:rFonts w:ascii="Times New Roman" w:hAnsi="Times New Roman" w:cs="Times New Roman"/>
          <w:sz w:val="24"/>
          <w:szCs w:val="24"/>
        </w:rPr>
        <w:t xml:space="preserve">in the past year with multiple </w:t>
      </w:r>
      <w:r w:rsidR="00EF2716">
        <w:rPr>
          <w:rFonts w:ascii="Times New Roman" w:hAnsi="Times New Roman" w:cs="Times New Roman"/>
          <w:sz w:val="24"/>
          <w:szCs w:val="24"/>
        </w:rPr>
        <w:t xml:space="preserve">admissions </w:t>
      </w:r>
      <w:r w:rsidR="006A5A22">
        <w:rPr>
          <w:rFonts w:ascii="Times New Roman" w:hAnsi="Times New Roman" w:cs="Times New Roman"/>
          <w:sz w:val="24"/>
          <w:szCs w:val="24"/>
        </w:rPr>
        <w:t>of</w:t>
      </w:r>
      <w:r w:rsidR="00EF2716">
        <w:rPr>
          <w:rFonts w:ascii="Times New Roman" w:hAnsi="Times New Roman" w:cs="Times New Roman"/>
          <w:sz w:val="24"/>
          <w:szCs w:val="24"/>
        </w:rPr>
        <w:t xml:space="preserve"> diabetic ketoacidosis</w:t>
      </w:r>
      <w:r w:rsidR="006A5A22">
        <w:rPr>
          <w:rFonts w:ascii="Times New Roman" w:hAnsi="Times New Roman" w:cs="Times New Roman"/>
          <w:sz w:val="24"/>
          <w:szCs w:val="24"/>
        </w:rPr>
        <w:t xml:space="preserve"> or hyperglycemia hyperosmolar syndrome</w:t>
      </w:r>
      <w:r w:rsidR="00EF2716">
        <w:rPr>
          <w:rFonts w:ascii="Times New Roman" w:hAnsi="Times New Roman" w:cs="Times New Roman"/>
          <w:sz w:val="24"/>
          <w:szCs w:val="24"/>
        </w:rPr>
        <w:t>.  My first</w:t>
      </w:r>
      <w:r>
        <w:rPr>
          <w:rFonts w:ascii="Times New Roman" w:hAnsi="Times New Roman" w:cs="Times New Roman"/>
          <w:sz w:val="24"/>
          <w:szCs w:val="24"/>
        </w:rPr>
        <w:t xml:space="preserve"> encounter with DC</w:t>
      </w:r>
      <w:r w:rsidR="00351DEE">
        <w:rPr>
          <w:rFonts w:ascii="Times New Roman" w:hAnsi="Times New Roman" w:cs="Times New Roman"/>
          <w:sz w:val="24"/>
          <w:szCs w:val="24"/>
        </w:rPr>
        <w:t xml:space="preserve"> was an</w:t>
      </w:r>
      <w:r w:rsidR="006A5A22">
        <w:rPr>
          <w:rFonts w:ascii="Times New Roman" w:hAnsi="Times New Roman" w:cs="Times New Roman"/>
          <w:sz w:val="24"/>
          <w:szCs w:val="24"/>
        </w:rPr>
        <w:t xml:space="preserve"> initial assessment in March</w:t>
      </w:r>
      <w:r w:rsidR="003D7A4C">
        <w:rPr>
          <w:rFonts w:ascii="Times New Roman" w:hAnsi="Times New Roman" w:cs="Times New Roman"/>
          <w:sz w:val="24"/>
          <w:szCs w:val="24"/>
        </w:rPr>
        <w:t xml:space="preserve"> </w:t>
      </w:r>
      <w:r w:rsidR="006A5A22">
        <w:rPr>
          <w:rFonts w:ascii="Times New Roman" w:hAnsi="Times New Roman" w:cs="Times New Roman"/>
          <w:sz w:val="24"/>
          <w:szCs w:val="24"/>
        </w:rPr>
        <w:t>2013; s</w:t>
      </w:r>
      <w:r w:rsidR="00EF2716">
        <w:rPr>
          <w:rFonts w:ascii="Times New Roman" w:hAnsi="Times New Roman" w:cs="Times New Roman"/>
          <w:sz w:val="24"/>
          <w:szCs w:val="24"/>
        </w:rPr>
        <w:t xml:space="preserve">he was in the intensive care unit with </w:t>
      </w:r>
      <w:r w:rsidR="003D7A4C">
        <w:rPr>
          <w:rFonts w:ascii="Times New Roman" w:hAnsi="Times New Roman" w:cs="Times New Roman"/>
          <w:sz w:val="24"/>
          <w:szCs w:val="24"/>
        </w:rPr>
        <w:t>clear</w:t>
      </w:r>
      <w:r w:rsidR="00EF2716">
        <w:rPr>
          <w:rFonts w:ascii="Times New Roman" w:hAnsi="Times New Roman" w:cs="Times New Roman"/>
          <w:sz w:val="24"/>
          <w:szCs w:val="24"/>
        </w:rPr>
        <w:t xml:space="preserve"> cachexia and muscle wasting.  She was unwilling to</w:t>
      </w:r>
      <w:r w:rsidR="00351DEE">
        <w:rPr>
          <w:rFonts w:ascii="Times New Roman" w:hAnsi="Times New Roman" w:cs="Times New Roman"/>
          <w:sz w:val="24"/>
          <w:szCs w:val="24"/>
        </w:rPr>
        <w:t xml:space="preserve"> answer many questions and denied</w:t>
      </w:r>
      <w:r w:rsidR="00EF2716">
        <w:rPr>
          <w:rFonts w:ascii="Times New Roman" w:hAnsi="Times New Roman" w:cs="Times New Roman"/>
          <w:sz w:val="24"/>
          <w:szCs w:val="24"/>
        </w:rPr>
        <w:t xml:space="preserve"> any diabetes education.  </w:t>
      </w:r>
      <w:r w:rsidR="006A5A22">
        <w:rPr>
          <w:rFonts w:ascii="Times New Roman" w:hAnsi="Times New Roman" w:cs="Times New Roman"/>
          <w:sz w:val="24"/>
          <w:szCs w:val="24"/>
        </w:rPr>
        <w:t>During the second assessment with DC I found it strange that she</w:t>
      </w:r>
      <w:r w:rsidR="00EF2716">
        <w:rPr>
          <w:rFonts w:ascii="Times New Roman" w:hAnsi="Times New Roman" w:cs="Times New Roman"/>
          <w:sz w:val="24"/>
          <w:szCs w:val="24"/>
        </w:rPr>
        <w:t xml:space="preserve"> could not recall her insulin regimen at home.</w:t>
      </w:r>
      <w:r w:rsidR="00351DEE">
        <w:rPr>
          <w:rFonts w:ascii="Times New Roman" w:hAnsi="Times New Roman" w:cs="Times New Roman"/>
          <w:sz w:val="24"/>
          <w:szCs w:val="24"/>
        </w:rPr>
        <w:t xml:space="preserve">  Speculation</w:t>
      </w:r>
      <w:r w:rsidR="00EF2716">
        <w:rPr>
          <w:rFonts w:ascii="Times New Roman" w:hAnsi="Times New Roman" w:cs="Times New Roman"/>
          <w:sz w:val="24"/>
          <w:szCs w:val="24"/>
        </w:rPr>
        <w:t xml:space="preserve"> of whether she intentionally misused her insulin </w:t>
      </w:r>
      <w:r w:rsidR="00351DEE">
        <w:rPr>
          <w:rFonts w:ascii="Times New Roman" w:hAnsi="Times New Roman" w:cs="Times New Roman"/>
          <w:sz w:val="24"/>
          <w:szCs w:val="24"/>
        </w:rPr>
        <w:t>occurred</w:t>
      </w:r>
      <w:r w:rsidR="00EF2716">
        <w:rPr>
          <w:rFonts w:ascii="Times New Roman" w:hAnsi="Times New Roman" w:cs="Times New Roman"/>
          <w:sz w:val="24"/>
          <w:szCs w:val="24"/>
        </w:rPr>
        <w:t xml:space="preserve"> with the </w:t>
      </w:r>
      <w:r>
        <w:rPr>
          <w:rFonts w:ascii="Times New Roman" w:hAnsi="Times New Roman" w:cs="Times New Roman"/>
          <w:sz w:val="24"/>
          <w:szCs w:val="24"/>
        </w:rPr>
        <w:t>other dietitian, but with DC</w:t>
      </w:r>
      <w:r w:rsidR="00351DEE">
        <w:rPr>
          <w:rFonts w:ascii="Times New Roman" w:hAnsi="Times New Roman" w:cs="Times New Roman"/>
          <w:sz w:val="24"/>
          <w:szCs w:val="24"/>
        </w:rPr>
        <w:t xml:space="preserve"> unwilling to answer most questions it was hard to t</w:t>
      </w:r>
      <w:r>
        <w:rPr>
          <w:rFonts w:ascii="Times New Roman" w:hAnsi="Times New Roman" w:cs="Times New Roman"/>
          <w:sz w:val="24"/>
          <w:szCs w:val="24"/>
        </w:rPr>
        <w:t>ell.  Within the next month, DC</w:t>
      </w:r>
      <w:r w:rsidR="00351DEE">
        <w:rPr>
          <w:rFonts w:ascii="Times New Roman" w:hAnsi="Times New Roman" w:cs="Times New Roman"/>
          <w:sz w:val="24"/>
          <w:szCs w:val="24"/>
        </w:rPr>
        <w:t xml:space="preserve"> was back again, with yet another diabetic</w:t>
      </w:r>
      <w:r w:rsidR="007A1852">
        <w:rPr>
          <w:rFonts w:ascii="Times New Roman" w:hAnsi="Times New Roman" w:cs="Times New Roman"/>
          <w:sz w:val="24"/>
          <w:szCs w:val="24"/>
        </w:rPr>
        <w:t xml:space="preserve"> ketoacidosis and again could not accurately recall her insulin dosages at home.</w:t>
      </w:r>
      <w:r w:rsidR="00351DEE">
        <w:rPr>
          <w:rFonts w:ascii="Times New Roman" w:hAnsi="Times New Roman" w:cs="Times New Roman"/>
          <w:sz w:val="24"/>
          <w:szCs w:val="24"/>
        </w:rPr>
        <w:t xml:space="preserve">  Aft</w:t>
      </w:r>
      <w:r>
        <w:rPr>
          <w:rFonts w:ascii="Times New Roman" w:hAnsi="Times New Roman" w:cs="Times New Roman"/>
          <w:sz w:val="24"/>
          <w:szCs w:val="24"/>
        </w:rPr>
        <w:t>er multiple admissions,</w:t>
      </w:r>
      <w:r w:rsidR="00351DEE">
        <w:rPr>
          <w:rFonts w:ascii="Times New Roman" w:hAnsi="Times New Roman" w:cs="Times New Roman"/>
          <w:sz w:val="24"/>
          <w:szCs w:val="24"/>
        </w:rPr>
        <w:t xml:space="preserve"> suspected noncompliance and severe weight loss, the doctor diagnosed her with diabulimia.</w:t>
      </w:r>
      <w:r w:rsidR="007A1852">
        <w:rPr>
          <w:rFonts w:ascii="Times New Roman" w:hAnsi="Times New Roman" w:cs="Times New Roman"/>
          <w:sz w:val="24"/>
          <w:szCs w:val="24"/>
        </w:rPr>
        <w:t xml:space="preserve">  </w:t>
      </w:r>
      <w:r w:rsidR="008614C3">
        <w:rPr>
          <w:rFonts w:ascii="Times New Roman" w:hAnsi="Times New Roman" w:cs="Times New Roman"/>
          <w:sz w:val="24"/>
          <w:szCs w:val="24"/>
        </w:rPr>
        <w:t>With a condition new to me and many of the ot</w:t>
      </w:r>
      <w:r>
        <w:rPr>
          <w:rFonts w:ascii="Times New Roman" w:hAnsi="Times New Roman" w:cs="Times New Roman"/>
          <w:sz w:val="24"/>
          <w:szCs w:val="24"/>
        </w:rPr>
        <w:t>her dietitians, it was clear DC</w:t>
      </w:r>
      <w:r w:rsidR="008614C3">
        <w:rPr>
          <w:rFonts w:ascii="Times New Roman" w:hAnsi="Times New Roman" w:cs="Times New Roman"/>
          <w:sz w:val="24"/>
          <w:szCs w:val="24"/>
        </w:rPr>
        <w:t xml:space="preserve"> and her diabulimia would make an intriguing case study.</w:t>
      </w:r>
      <w:r w:rsidR="007A1852">
        <w:rPr>
          <w:rFonts w:ascii="Times New Roman" w:hAnsi="Times New Roman" w:cs="Times New Roman"/>
          <w:sz w:val="24"/>
          <w:szCs w:val="24"/>
        </w:rPr>
        <w:t xml:space="preserve"> </w:t>
      </w:r>
      <w:r w:rsidR="00351DEE">
        <w:rPr>
          <w:rFonts w:ascii="Times New Roman" w:hAnsi="Times New Roman" w:cs="Times New Roman"/>
          <w:sz w:val="24"/>
          <w:szCs w:val="24"/>
        </w:rPr>
        <w:t xml:space="preserve">    </w:t>
      </w:r>
      <w:r w:rsidR="00EF2716">
        <w:rPr>
          <w:rFonts w:ascii="Times New Roman" w:hAnsi="Times New Roman" w:cs="Times New Roman"/>
          <w:sz w:val="24"/>
          <w:szCs w:val="24"/>
        </w:rPr>
        <w:t xml:space="preserve">   </w:t>
      </w:r>
      <w:r w:rsidR="00FD10B8" w:rsidRPr="00FD10B8">
        <w:br/>
      </w:r>
      <w:r w:rsidR="00FD10B8" w:rsidRPr="00FD10B8">
        <w:br w:type="page"/>
      </w:r>
    </w:p>
    <w:p w:rsidR="00717331" w:rsidRPr="00360BCA" w:rsidRDefault="00535C04" w:rsidP="00A76FB1">
      <w:pPr>
        <w:pStyle w:val="NoSpacing"/>
        <w:spacing w:line="480" w:lineRule="auto"/>
        <w:rPr>
          <w:rFonts w:ascii="Times New Roman" w:hAnsi="Times New Roman" w:cs="Times New Roman"/>
          <w:b/>
          <w:sz w:val="24"/>
          <w:szCs w:val="24"/>
        </w:rPr>
      </w:pPr>
      <w:r w:rsidRPr="00360BCA">
        <w:rPr>
          <w:rFonts w:ascii="Times New Roman" w:hAnsi="Times New Roman" w:cs="Times New Roman"/>
          <w:b/>
          <w:sz w:val="24"/>
          <w:szCs w:val="24"/>
        </w:rPr>
        <w:lastRenderedPageBreak/>
        <w:t>THE PANCREAS</w:t>
      </w:r>
    </w:p>
    <w:p w:rsidR="0044142C" w:rsidRPr="00360BCA" w:rsidRDefault="00535C04" w:rsidP="00A76FB1">
      <w:pPr>
        <w:pStyle w:val="NoSpacing"/>
        <w:spacing w:line="480" w:lineRule="auto"/>
        <w:rPr>
          <w:rFonts w:ascii="Times New Roman" w:hAnsi="Times New Roman" w:cs="Times New Roman"/>
          <w:b/>
          <w:sz w:val="24"/>
          <w:szCs w:val="24"/>
        </w:rPr>
      </w:pPr>
      <w:r w:rsidRPr="00360BCA">
        <w:rPr>
          <w:rFonts w:ascii="Times New Roman" w:hAnsi="Times New Roman" w:cs="Times New Roman"/>
          <w:b/>
          <w:sz w:val="24"/>
          <w:szCs w:val="24"/>
        </w:rPr>
        <w:t>Anatomy</w:t>
      </w:r>
    </w:p>
    <w:p w:rsidR="00EA605A" w:rsidRPr="00360BCA" w:rsidRDefault="00717331" w:rsidP="00A76FB1">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The pancreas is an accessory organ located</w:t>
      </w:r>
      <w:r w:rsidR="00CC7BEA">
        <w:rPr>
          <w:rFonts w:ascii="Times New Roman" w:hAnsi="Times New Roman" w:cs="Times New Roman"/>
          <w:sz w:val="24"/>
          <w:szCs w:val="24"/>
        </w:rPr>
        <w:t xml:space="preserve"> across the back of the abdomen and</w:t>
      </w:r>
      <w:r w:rsidRPr="00360BCA">
        <w:rPr>
          <w:rFonts w:ascii="Times New Roman" w:hAnsi="Times New Roman" w:cs="Times New Roman"/>
          <w:sz w:val="24"/>
          <w:szCs w:val="24"/>
        </w:rPr>
        <w:t xml:space="preserve"> posterior to the greater curvature of the stomach.  It</w:t>
      </w:r>
      <w:r w:rsidR="0044142C" w:rsidRPr="00360BCA">
        <w:rPr>
          <w:rFonts w:ascii="Times New Roman" w:hAnsi="Times New Roman" w:cs="Times New Roman"/>
          <w:sz w:val="24"/>
          <w:szCs w:val="24"/>
        </w:rPr>
        <w:t xml:space="preserve"> measures about five to six inches long and one inch thick</w:t>
      </w:r>
      <w:r w:rsidRPr="00360BCA">
        <w:rPr>
          <w:rFonts w:ascii="Times New Roman" w:hAnsi="Times New Roman" w:cs="Times New Roman"/>
          <w:sz w:val="24"/>
          <w:szCs w:val="24"/>
        </w:rPr>
        <w:t xml:space="preserve"> and consists </w:t>
      </w:r>
      <w:r w:rsidR="0044142C" w:rsidRPr="00360BCA">
        <w:rPr>
          <w:rFonts w:ascii="Times New Roman" w:hAnsi="Times New Roman" w:cs="Times New Roman"/>
          <w:sz w:val="24"/>
          <w:szCs w:val="24"/>
        </w:rPr>
        <w:t>of a head, a body, and a tail</w:t>
      </w:r>
      <w:r w:rsidR="00535C04" w:rsidRPr="00360BCA">
        <w:rPr>
          <w:rFonts w:ascii="Times New Roman" w:hAnsi="Times New Roman" w:cs="Times New Roman"/>
          <w:sz w:val="24"/>
          <w:szCs w:val="24"/>
        </w:rPr>
        <w:t>.</w:t>
      </w:r>
      <w:r w:rsidR="00535C04" w:rsidRPr="00360BCA">
        <w:rPr>
          <w:rFonts w:ascii="Times New Roman" w:hAnsi="Times New Roman" w:cs="Times New Roman"/>
          <w:sz w:val="24"/>
          <w:szCs w:val="24"/>
          <w:vertAlign w:val="superscript"/>
        </w:rPr>
        <w:t>1</w:t>
      </w:r>
      <w:r w:rsidR="00D04EB8"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t xml:space="preserve">The right side of the pancreas is the </w:t>
      </w:r>
      <w:r w:rsidRPr="00360BCA">
        <w:rPr>
          <w:rFonts w:ascii="Times New Roman" w:hAnsi="Times New Roman" w:cs="Times New Roman"/>
          <w:sz w:val="24"/>
          <w:szCs w:val="24"/>
        </w:rPr>
        <w:t>head; it is the wi</w:t>
      </w:r>
      <w:r w:rsidR="0044142C" w:rsidRPr="00360BCA">
        <w:rPr>
          <w:rFonts w:ascii="Times New Roman" w:hAnsi="Times New Roman" w:cs="Times New Roman"/>
          <w:sz w:val="24"/>
          <w:szCs w:val="24"/>
        </w:rPr>
        <w:t>dest part of the organ</w:t>
      </w:r>
      <w:r w:rsidRPr="00360BCA">
        <w:rPr>
          <w:rFonts w:ascii="Times New Roman" w:hAnsi="Times New Roman" w:cs="Times New Roman"/>
          <w:sz w:val="24"/>
          <w:szCs w:val="24"/>
        </w:rPr>
        <w:t xml:space="preserve"> and is </w:t>
      </w:r>
      <w:r w:rsidR="0044142C" w:rsidRPr="00360BCA">
        <w:rPr>
          <w:rFonts w:ascii="Times New Roman" w:hAnsi="Times New Roman" w:cs="Times New Roman"/>
          <w:sz w:val="24"/>
          <w:szCs w:val="24"/>
        </w:rPr>
        <w:t>loca</w:t>
      </w:r>
      <w:r w:rsidR="00535C04" w:rsidRPr="00360BCA">
        <w:rPr>
          <w:rFonts w:ascii="Times New Roman" w:hAnsi="Times New Roman" w:cs="Times New Roman"/>
          <w:sz w:val="24"/>
          <w:szCs w:val="24"/>
        </w:rPr>
        <w:t>ted in the curve of the duodenum</w:t>
      </w:r>
      <w:r w:rsidR="0044142C" w:rsidRPr="00360BCA">
        <w:rPr>
          <w:rFonts w:ascii="Times New Roman" w:hAnsi="Times New Roman" w:cs="Times New Roman"/>
          <w:sz w:val="24"/>
          <w:szCs w:val="24"/>
        </w:rPr>
        <w:t>.</w:t>
      </w:r>
      <w:r w:rsidR="00024341">
        <w:rPr>
          <w:rFonts w:ascii="Times New Roman" w:hAnsi="Times New Roman" w:cs="Times New Roman"/>
          <w:sz w:val="24"/>
          <w:szCs w:val="24"/>
          <w:vertAlign w:val="superscript"/>
        </w:rPr>
        <w:t>3</w:t>
      </w:r>
      <w:r w:rsidR="0044142C" w:rsidRPr="00360BCA">
        <w:rPr>
          <w:rFonts w:ascii="Times New Roman" w:hAnsi="Times New Roman" w:cs="Times New Roman"/>
          <w:sz w:val="24"/>
          <w:szCs w:val="24"/>
        </w:rPr>
        <w:t xml:space="preserve">  The body makes up the left side of the organ, tapering upward and ending with the tail of t</w:t>
      </w:r>
      <w:r w:rsidR="00535C04" w:rsidRPr="00360BCA">
        <w:rPr>
          <w:rFonts w:ascii="Times New Roman" w:hAnsi="Times New Roman" w:cs="Times New Roman"/>
          <w:sz w:val="24"/>
          <w:szCs w:val="24"/>
        </w:rPr>
        <w:t>he pancreas near the spleen</w:t>
      </w:r>
      <w:r w:rsidR="0044142C" w:rsidRPr="00360BCA">
        <w:rPr>
          <w:rFonts w:ascii="Times New Roman" w:hAnsi="Times New Roman" w:cs="Times New Roman"/>
          <w:sz w:val="24"/>
          <w:szCs w:val="24"/>
        </w:rPr>
        <w:t xml:space="preserve">. </w:t>
      </w:r>
      <w:r w:rsidR="001B2079" w:rsidRPr="00360BCA">
        <w:rPr>
          <w:rFonts w:ascii="Times New Roman" w:hAnsi="Times New Roman" w:cs="Times New Roman"/>
          <w:sz w:val="24"/>
          <w:szCs w:val="24"/>
        </w:rPr>
        <w:t xml:space="preserve"> </w:t>
      </w:r>
      <w:r w:rsidR="00535C04" w:rsidRPr="00360BCA">
        <w:rPr>
          <w:rFonts w:ascii="Times New Roman" w:hAnsi="Times New Roman" w:cs="Times New Roman"/>
          <w:sz w:val="24"/>
          <w:szCs w:val="24"/>
        </w:rPr>
        <w:t>S</w:t>
      </w:r>
      <w:r w:rsidR="001B2079" w:rsidRPr="00360BCA">
        <w:rPr>
          <w:rFonts w:ascii="Times New Roman" w:hAnsi="Times New Roman" w:cs="Times New Roman"/>
          <w:sz w:val="24"/>
          <w:szCs w:val="24"/>
        </w:rPr>
        <w:t>mall ducts throughout the pancreas unite to form two larger ducts, the pancreatic duct and the accessory duct.  The pancreatic duct</w:t>
      </w:r>
      <w:r w:rsidR="00CC7BEA">
        <w:rPr>
          <w:rFonts w:ascii="Times New Roman" w:hAnsi="Times New Roman" w:cs="Times New Roman"/>
          <w:sz w:val="24"/>
          <w:szCs w:val="24"/>
        </w:rPr>
        <w:t xml:space="preserve">, or </w:t>
      </w:r>
      <w:r w:rsidR="001B2079" w:rsidRPr="00360BCA">
        <w:rPr>
          <w:rFonts w:ascii="Times New Roman" w:hAnsi="Times New Roman" w:cs="Times New Roman"/>
          <w:sz w:val="24"/>
          <w:szCs w:val="24"/>
        </w:rPr>
        <w:t xml:space="preserve">duct of </w:t>
      </w:r>
      <w:proofErr w:type="spellStart"/>
      <w:r w:rsidR="00CC7BEA">
        <w:rPr>
          <w:rFonts w:ascii="Times New Roman" w:hAnsi="Times New Roman" w:cs="Times New Roman"/>
          <w:sz w:val="24"/>
          <w:szCs w:val="24"/>
        </w:rPr>
        <w:t>Wirsung</w:t>
      </w:r>
      <w:proofErr w:type="spellEnd"/>
      <w:r w:rsidR="00CC7BEA">
        <w:rPr>
          <w:rFonts w:ascii="Times New Roman" w:hAnsi="Times New Roman" w:cs="Times New Roman"/>
          <w:sz w:val="24"/>
          <w:szCs w:val="24"/>
        </w:rPr>
        <w:t>,</w:t>
      </w:r>
      <w:r w:rsidR="008D2ADD" w:rsidRPr="00360BCA">
        <w:rPr>
          <w:rFonts w:ascii="Times New Roman" w:hAnsi="Times New Roman" w:cs="Times New Roman"/>
          <w:sz w:val="24"/>
          <w:szCs w:val="24"/>
        </w:rPr>
        <w:t xml:space="preserve"> joins the common bile duct from the liver and gallbladder and enters the duodenum as a dilated common duct called the hepatopancreatic ampulla</w:t>
      </w:r>
      <w:r w:rsidR="00CC7BEA">
        <w:rPr>
          <w:rFonts w:ascii="Times New Roman" w:hAnsi="Times New Roman" w:cs="Times New Roman"/>
          <w:sz w:val="24"/>
          <w:szCs w:val="24"/>
        </w:rPr>
        <w:t xml:space="preserve">, or ampulla of </w:t>
      </w:r>
      <w:proofErr w:type="spellStart"/>
      <w:r w:rsidR="00CC7BEA">
        <w:rPr>
          <w:rFonts w:ascii="Times New Roman" w:hAnsi="Times New Roman" w:cs="Times New Roman"/>
          <w:sz w:val="24"/>
          <w:szCs w:val="24"/>
        </w:rPr>
        <w:t>Vater</w:t>
      </w:r>
      <w:proofErr w:type="spellEnd"/>
      <w:r w:rsidR="008D2ADD" w:rsidRPr="00360BCA">
        <w:rPr>
          <w:rFonts w:ascii="Times New Roman" w:hAnsi="Times New Roman" w:cs="Times New Roman"/>
          <w:sz w:val="24"/>
          <w:szCs w:val="24"/>
        </w:rPr>
        <w:t>.  The accessory duct leads from the pancreas and empties into the duodenum, superior to the hepatopancreatic ampulla.</w:t>
      </w:r>
      <w:r w:rsidR="00024341">
        <w:rPr>
          <w:rFonts w:ascii="Times New Roman" w:hAnsi="Times New Roman" w:cs="Times New Roman"/>
          <w:sz w:val="24"/>
          <w:szCs w:val="24"/>
          <w:vertAlign w:val="superscript"/>
        </w:rPr>
        <w:t>3</w:t>
      </w:r>
      <w:r w:rsidR="008D2ADD" w:rsidRPr="00360BCA">
        <w:rPr>
          <w:rFonts w:ascii="Times New Roman" w:hAnsi="Times New Roman" w:cs="Times New Roman"/>
          <w:sz w:val="24"/>
          <w:szCs w:val="24"/>
        </w:rPr>
        <w:t xml:space="preserve"> </w:t>
      </w:r>
      <w:r w:rsidR="00D04EB8" w:rsidRPr="00360BCA">
        <w:rPr>
          <w:rFonts w:ascii="Times New Roman" w:hAnsi="Times New Roman" w:cs="Times New Roman"/>
          <w:sz w:val="24"/>
          <w:szCs w:val="24"/>
        </w:rPr>
        <w:t xml:space="preserve"> </w:t>
      </w:r>
      <w:r w:rsidR="00EA605A" w:rsidRPr="00360BCA">
        <w:rPr>
          <w:rFonts w:ascii="Times New Roman" w:hAnsi="Times New Roman" w:cs="Times New Roman"/>
          <w:sz w:val="24"/>
          <w:szCs w:val="24"/>
        </w:rPr>
        <w:t>The pancreas is made up of small clusters of glandular epithelial cells that</w:t>
      </w:r>
      <w:r w:rsidR="00D04EB8" w:rsidRPr="00360BCA">
        <w:rPr>
          <w:rFonts w:ascii="Times New Roman" w:hAnsi="Times New Roman" w:cs="Times New Roman"/>
          <w:sz w:val="24"/>
          <w:szCs w:val="24"/>
        </w:rPr>
        <w:t xml:space="preserve"> carry out different functions</w:t>
      </w:r>
      <w:r w:rsidR="00EA605A" w:rsidRPr="00360BCA">
        <w:rPr>
          <w:rFonts w:ascii="Times New Roman" w:hAnsi="Times New Roman" w:cs="Times New Roman"/>
          <w:sz w:val="24"/>
          <w:szCs w:val="24"/>
        </w:rPr>
        <w:t>.</w:t>
      </w:r>
      <w:r w:rsidR="00024341">
        <w:rPr>
          <w:rFonts w:ascii="Times New Roman" w:hAnsi="Times New Roman" w:cs="Times New Roman"/>
          <w:sz w:val="24"/>
          <w:szCs w:val="24"/>
          <w:vertAlign w:val="superscript"/>
        </w:rPr>
        <w:t>1</w:t>
      </w:r>
      <w:r w:rsidR="00EA605A" w:rsidRPr="00360BCA">
        <w:rPr>
          <w:rFonts w:ascii="Times New Roman" w:hAnsi="Times New Roman" w:cs="Times New Roman"/>
          <w:sz w:val="24"/>
          <w:szCs w:val="24"/>
        </w:rPr>
        <w:t xml:space="preserve">  The pancreas functions as a digestive organ with exocrine glands that secrete enzymes to aid in digestion in the small intestine. It also functions as an endocrine gland that produces hormones including glucagon, insulin, somatostatin, and pancreatic peptide.</w:t>
      </w:r>
      <w:r w:rsidR="00D04EB8" w:rsidRPr="00360BCA">
        <w:rPr>
          <w:rFonts w:ascii="Times New Roman" w:hAnsi="Times New Roman" w:cs="Times New Roman"/>
          <w:sz w:val="24"/>
          <w:szCs w:val="24"/>
          <w:vertAlign w:val="superscript"/>
        </w:rPr>
        <w:t>1</w:t>
      </w:r>
      <w:r w:rsidR="00EA605A" w:rsidRPr="00360BCA">
        <w:rPr>
          <w:rFonts w:ascii="Times New Roman" w:hAnsi="Times New Roman" w:cs="Times New Roman"/>
          <w:sz w:val="24"/>
          <w:szCs w:val="24"/>
        </w:rPr>
        <w:t xml:space="preserve">  </w:t>
      </w:r>
    </w:p>
    <w:p w:rsidR="009263BB" w:rsidRPr="00360BCA" w:rsidRDefault="009263BB" w:rsidP="00360BCA">
      <w:pPr>
        <w:pStyle w:val="NoSpacing"/>
        <w:spacing w:line="480" w:lineRule="auto"/>
        <w:rPr>
          <w:rFonts w:ascii="Times New Roman" w:hAnsi="Times New Roman" w:cs="Times New Roman"/>
          <w:sz w:val="24"/>
          <w:szCs w:val="24"/>
        </w:rPr>
      </w:pPr>
    </w:p>
    <w:p w:rsidR="0044142C" w:rsidRPr="00C44B65" w:rsidRDefault="0034332F" w:rsidP="00360BCA">
      <w:pPr>
        <w:pStyle w:val="NoSpacing"/>
        <w:spacing w:line="480" w:lineRule="auto"/>
        <w:rPr>
          <w:rFonts w:ascii="Times New Roman" w:hAnsi="Times New Roman" w:cs="Times New Roman"/>
          <w:b/>
          <w:sz w:val="24"/>
          <w:szCs w:val="24"/>
        </w:rPr>
      </w:pPr>
      <w:r w:rsidRPr="00C44B65">
        <w:rPr>
          <w:rFonts w:ascii="Times New Roman" w:hAnsi="Times New Roman" w:cs="Times New Roman"/>
          <w:b/>
          <w:sz w:val="24"/>
          <w:szCs w:val="24"/>
        </w:rPr>
        <w:t>Exocrine Glands</w:t>
      </w:r>
    </w:p>
    <w:p w:rsidR="0044142C" w:rsidRPr="00360BCA" w:rsidRDefault="008D2ADD" w:rsidP="00C44B65">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E</w:t>
      </w:r>
      <w:r w:rsidR="0044142C" w:rsidRPr="00360BCA">
        <w:rPr>
          <w:rFonts w:ascii="Times New Roman" w:hAnsi="Times New Roman" w:cs="Times New Roman"/>
          <w:sz w:val="24"/>
          <w:szCs w:val="24"/>
        </w:rPr>
        <w:t>xocrine glands secrete their products into ducts that empty into body cavities or onto body surfaces.  The secretions of the exocrine glands include mucus, sweat, oil, earwax, saliva, and</w:t>
      </w:r>
      <w:r w:rsidRPr="00360BCA">
        <w:rPr>
          <w:rFonts w:ascii="Times New Roman" w:hAnsi="Times New Roman" w:cs="Times New Roman"/>
          <w:sz w:val="24"/>
          <w:szCs w:val="24"/>
        </w:rPr>
        <w:t xml:space="preserve"> digestive enzymes</w:t>
      </w:r>
      <w:r w:rsidR="00024341">
        <w:rPr>
          <w:rFonts w:ascii="Times New Roman" w:hAnsi="Times New Roman" w:cs="Times New Roman"/>
          <w:sz w:val="24"/>
          <w:szCs w:val="24"/>
        </w:rPr>
        <w:t>.</w:t>
      </w:r>
      <w:r w:rsidR="00D04EB8" w:rsidRPr="00360BCA">
        <w:rPr>
          <w:rFonts w:ascii="Times New Roman" w:hAnsi="Times New Roman" w:cs="Times New Roman"/>
          <w:sz w:val="24"/>
          <w:szCs w:val="24"/>
          <w:vertAlign w:val="superscript"/>
        </w:rPr>
        <w:t>1</w:t>
      </w:r>
      <w:r w:rsidRPr="00360BCA">
        <w:rPr>
          <w:rFonts w:ascii="Times New Roman" w:hAnsi="Times New Roman" w:cs="Times New Roman"/>
          <w:sz w:val="24"/>
          <w:szCs w:val="24"/>
        </w:rPr>
        <w:t xml:space="preserve">  In</w:t>
      </w:r>
      <w:r w:rsidR="00D04EB8" w:rsidRPr="00360BCA">
        <w:rPr>
          <w:rFonts w:ascii="Times New Roman" w:hAnsi="Times New Roman" w:cs="Times New Roman"/>
          <w:sz w:val="24"/>
          <w:szCs w:val="24"/>
        </w:rPr>
        <w:t xml:space="preserve"> the pancreas</w:t>
      </w:r>
      <w:r w:rsidR="00934E41">
        <w:rPr>
          <w:rFonts w:ascii="Times New Roman" w:hAnsi="Times New Roman" w:cs="Times New Roman"/>
          <w:sz w:val="24"/>
          <w:szCs w:val="24"/>
        </w:rPr>
        <w:t>,</w:t>
      </w:r>
      <w:r w:rsidR="00717331" w:rsidRPr="00360BCA">
        <w:rPr>
          <w:rFonts w:ascii="Times New Roman" w:hAnsi="Times New Roman" w:cs="Times New Roman"/>
          <w:sz w:val="24"/>
          <w:szCs w:val="24"/>
        </w:rPr>
        <w:t xml:space="preserve"> a</w:t>
      </w:r>
      <w:r w:rsidR="0044142C" w:rsidRPr="00360BCA">
        <w:rPr>
          <w:rFonts w:ascii="Times New Roman" w:hAnsi="Times New Roman" w:cs="Times New Roman"/>
          <w:sz w:val="24"/>
          <w:szCs w:val="24"/>
        </w:rPr>
        <w:t>bout 99% of the</w:t>
      </w:r>
      <w:r w:rsidRPr="00360BCA">
        <w:rPr>
          <w:rFonts w:ascii="Times New Roman" w:hAnsi="Times New Roman" w:cs="Times New Roman"/>
          <w:sz w:val="24"/>
          <w:szCs w:val="24"/>
        </w:rPr>
        <w:t xml:space="preserve"> cells</w:t>
      </w:r>
      <w:r w:rsidR="00D04EB8" w:rsidRPr="00360BCA">
        <w:rPr>
          <w:rFonts w:ascii="Times New Roman" w:hAnsi="Times New Roman" w:cs="Times New Roman"/>
          <w:sz w:val="24"/>
          <w:szCs w:val="24"/>
        </w:rPr>
        <w:t xml:space="preserve"> are arranged in small clusters</w:t>
      </w:r>
      <w:r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t>called acini</w:t>
      </w:r>
      <w:r w:rsidR="00D04EB8" w:rsidRPr="00360BCA">
        <w:rPr>
          <w:rFonts w:ascii="Times New Roman" w:hAnsi="Times New Roman" w:cs="Times New Roman"/>
          <w:sz w:val="24"/>
          <w:szCs w:val="24"/>
        </w:rPr>
        <w:t xml:space="preserve"> and</w:t>
      </w:r>
      <w:r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t>form the exocrine portion of t</w:t>
      </w:r>
      <w:r w:rsidR="00D04EB8" w:rsidRPr="00360BCA">
        <w:rPr>
          <w:rFonts w:ascii="Times New Roman" w:hAnsi="Times New Roman" w:cs="Times New Roman"/>
          <w:sz w:val="24"/>
          <w:szCs w:val="24"/>
        </w:rPr>
        <w:t>he organ</w:t>
      </w:r>
      <w:r w:rsidR="001B2079" w:rsidRPr="00360BCA">
        <w:rPr>
          <w:rFonts w:ascii="Times New Roman" w:hAnsi="Times New Roman" w:cs="Times New Roman"/>
          <w:sz w:val="24"/>
          <w:szCs w:val="24"/>
        </w:rPr>
        <w:t>.</w:t>
      </w:r>
      <w:r w:rsidR="00D04EB8" w:rsidRPr="00360BCA">
        <w:rPr>
          <w:rFonts w:ascii="Times New Roman" w:hAnsi="Times New Roman" w:cs="Times New Roman"/>
          <w:sz w:val="24"/>
          <w:szCs w:val="24"/>
          <w:vertAlign w:val="superscript"/>
        </w:rPr>
        <w:t>1</w:t>
      </w:r>
      <w:r w:rsidR="001B2079" w:rsidRPr="00360BCA">
        <w:rPr>
          <w:rFonts w:ascii="Times New Roman" w:hAnsi="Times New Roman" w:cs="Times New Roman"/>
          <w:sz w:val="24"/>
          <w:szCs w:val="24"/>
        </w:rPr>
        <w:t xml:space="preserve">  The </w:t>
      </w:r>
      <w:r w:rsidRPr="00360BCA">
        <w:rPr>
          <w:rFonts w:ascii="Times New Roman" w:hAnsi="Times New Roman" w:cs="Times New Roman"/>
          <w:sz w:val="24"/>
          <w:szCs w:val="24"/>
        </w:rPr>
        <w:t xml:space="preserve">cells within the </w:t>
      </w:r>
      <w:r w:rsidR="009263BB" w:rsidRPr="00360BCA">
        <w:rPr>
          <w:rFonts w:ascii="Times New Roman" w:hAnsi="Times New Roman" w:cs="Times New Roman"/>
          <w:sz w:val="24"/>
          <w:szCs w:val="24"/>
        </w:rPr>
        <w:t>acini</w:t>
      </w:r>
      <w:r w:rsidR="0044142C" w:rsidRPr="00360BCA">
        <w:rPr>
          <w:rFonts w:ascii="Times New Roman" w:hAnsi="Times New Roman" w:cs="Times New Roman"/>
          <w:sz w:val="24"/>
          <w:szCs w:val="24"/>
        </w:rPr>
        <w:t xml:space="preserve"> secrete pancreatic juices into </w:t>
      </w:r>
      <w:r w:rsidR="00CA1711">
        <w:rPr>
          <w:rFonts w:ascii="Times New Roman" w:hAnsi="Times New Roman" w:cs="Times New Roman"/>
          <w:sz w:val="24"/>
          <w:szCs w:val="24"/>
        </w:rPr>
        <w:t xml:space="preserve">the </w:t>
      </w:r>
      <w:r w:rsidR="009263BB" w:rsidRPr="00360BCA">
        <w:rPr>
          <w:rFonts w:ascii="Times New Roman" w:hAnsi="Times New Roman" w:cs="Times New Roman"/>
          <w:sz w:val="24"/>
          <w:szCs w:val="24"/>
        </w:rPr>
        <w:t>p</w:t>
      </w:r>
      <w:r w:rsidR="0044142C" w:rsidRPr="00360BCA">
        <w:rPr>
          <w:rFonts w:ascii="Times New Roman" w:hAnsi="Times New Roman" w:cs="Times New Roman"/>
          <w:sz w:val="24"/>
          <w:szCs w:val="24"/>
        </w:rPr>
        <w:t>ancreatic duct</w:t>
      </w:r>
      <w:r w:rsidR="00D04EB8" w:rsidRPr="00360BCA">
        <w:rPr>
          <w:rFonts w:ascii="Times New Roman" w:hAnsi="Times New Roman" w:cs="Times New Roman"/>
          <w:sz w:val="24"/>
          <w:szCs w:val="24"/>
        </w:rPr>
        <w:t xml:space="preserve"> which delivers the </w:t>
      </w:r>
      <w:r w:rsidR="0044142C" w:rsidRPr="00360BCA">
        <w:rPr>
          <w:rFonts w:ascii="Times New Roman" w:hAnsi="Times New Roman" w:cs="Times New Roman"/>
          <w:sz w:val="24"/>
          <w:szCs w:val="24"/>
        </w:rPr>
        <w:t>secreti</w:t>
      </w:r>
      <w:r w:rsidR="00D04EB8" w:rsidRPr="00360BCA">
        <w:rPr>
          <w:rFonts w:ascii="Times New Roman" w:hAnsi="Times New Roman" w:cs="Times New Roman"/>
          <w:sz w:val="24"/>
          <w:szCs w:val="24"/>
        </w:rPr>
        <w:t>ons into the small intestine</w:t>
      </w:r>
      <w:r w:rsidR="0044142C" w:rsidRPr="00360BCA">
        <w:rPr>
          <w:rFonts w:ascii="Times New Roman" w:hAnsi="Times New Roman" w:cs="Times New Roman"/>
          <w:sz w:val="24"/>
          <w:szCs w:val="24"/>
        </w:rPr>
        <w:t>.</w:t>
      </w:r>
      <w:r w:rsidR="00024341">
        <w:rPr>
          <w:rFonts w:ascii="Times New Roman" w:hAnsi="Times New Roman" w:cs="Times New Roman"/>
          <w:sz w:val="24"/>
          <w:szCs w:val="24"/>
          <w:vertAlign w:val="superscript"/>
        </w:rPr>
        <w:t>3</w:t>
      </w:r>
      <w:r w:rsidR="0044142C"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lastRenderedPageBreak/>
        <w:t>The pancreas produces 1200-1500 mL of pancreatic juice per day.  Pancreatic juice is a colorless liquid that consists mostly of water, some salts, sodium bicarbonate, and several digestive enzymes</w:t>
      </w:r>
      <w:r w:rsidR="00024341">
        <w:rPr>
          <w:rFonts w:ascii="Times New Roman" w:hAnsi="Times New Roman" w:cs="Times New Roman"/>
          <w:sz w:val="24"/>
          <w:szCs w:val="24"/>
        </w:rPr>
        <w:t>.</w:t>
      </w:r>
      <w:r w:rsidR="009F4E62" w:rsidRPr="00360BCA">
        <w:rPr>
          <w:rFonts w:ascii="Times New Roman" w:hAnsi="Times New Roman" w:cs="Times New Roman"/>
          <w:sz w:val="24"/>
          <w:szCs w:val="24"/>
          <w:vertAlign w:val="superscript"/>
        </w:rPr>
        <w:t>1</w:t>
      </w:r>
      <w:r w:rsidR="0044142C" w:rsidRPr="00360BCA">
        <w:rPr>
          <w:rFonts w:ascii="Times New Roman" w:hAnsi="Times New Roman" w:cs="Times New Roman"/>
          <w:sz w:val="24"/>
          <w:szCs w:val="24"/>
        </w:rPr>
        <w:t xml:space="preserve">  The sodium bicarbonate makes the pancreatic juice slightly alkaline </w:t>
      </w:r>
      <w:r w:rsidR="009F4E62" w:rsidRPr="00360BCA">
        <w:rPr>
          <w:rFonts w:ascii="Times New Roman" w:hAnsi="Times New Roman" w:cs="Times New Roman"/>
          <w:sz w:val="24"/>
          <w:szCs w:val="24"/>
        </w:rPr>
        <w:t>to</w:t>
      </w:r>
      <w:r w:rsidR="0044142C" w:rsidRPr="00360BCA">
        <w:rPr>
          <w:rFonts w:ascii="Times New Roman" w:hAnsi="Times New Roman" w:cs="Times New Roman"/>
          <w:sz w:val="24"/>
          <w:szCs w:val="24"/>
        </w:rPr>
        <w:t xml:space="preserve"> a pH of 7.1 - 8.2</w:t>
      </w:r>
      <w:r w:rsidR="009263BB" w:rsidRPr="00360BCA">
        <w:rPr>
          <w:rFonts w:ascii="Times New Roman" w:hAnsi="Times New Roman" w:cs="Times New Roman"/>
          <w:sz w:val="24"/>
          <w:szCs w:val="24"/>
        </w:rPr>
        <w:t xml:space="preserve">.  </w:t>
      </w:r>
      <w:r w:rsidR="009F4E62" w:rsidRPr="00360BCA">
        <w:rPr>
          <w:rFonts w:ascii="Times New Roman" w:hAnsi="Times New Roman" w:cs="Times New Roman"/>
          <w:sz w:val="24"/>
          <w:szCs w:val="24"/>
        </w:rPr>
        <w:t>The alkaline pH help</w:t>
      </w:r>
      <w:r w:rsidR="009263BB" w:rsidRPr="00360BCA">
        <w:rPr>
          <w:rFonts w:ascii="Times New Roman" w:hAnsi="Times New Roman" w:cs="Times New Roman"/>
          <w:sz w:val="24"/>
          <w:szCs w:val="24"/>
        </w:rPr>
        <w:t xml:space="preserve">s to </w:t>
      </w:r>
      <w:r w:rsidR="0044142C" w:rsidRPr="00360BCA">
        <w:rPr>
          <w:rFonts w:ascii="Times New Roman" w:hAnsi="Times New Roman" w:cs="Times New Roman"/>
          <w:sz w:val="24"/>
          <w:szCs w:val="24"/>
        </w:rPr>
        <w:t>buffer the acidic gastric juice in chyme</w:t>
      </w:r>
      <w:r w:rsidR="009263BB"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t>stop the action of pepsi</w:t>
      </w:r>
      <w:r w:rsidR="009263BB" w:rsidRPr="00360BCA">
        <w:rPr>
          <w:rFonts w:ascii="Times New Roman" w:hAnsi="Times New Roman" w:cs="Times New Roman"/>
          <w:sz w:val="24"/>
          <w:szCs w:val="24"/>
        </w:rPr>
        <w:t>n from the stomach, and create</w:t>
      </w:r>
      <w:r w:rsidR="0044142C" w:rsidRPr="00360BCA">
        <w:rPr>
          <w:rFonts w:ascii="Times New Roman" w:hAnsi="Times New Roman" w:cs="Times New Roman"/>
          <w:sz w:val="24"/>
          <w:szCs w:val="24"/>
        </w:rPr>
        <w:t xml:space="preserve"> the proper pH for the action of digestive enzymes in the small intestine.  There are multiple enzymes in the pancreatic juices including pancr</w:t>
      </w:r>
      <w:r w:rsidR="009263BB" w:rsidRPr="00360BCA">
        <w:rPr>
          <w:rFonts w:ascii="Times New Roman" w:hAnsi="Times New Roman" w:cs="Times New Roman"/>
          <w:sz w:val="24"/>
          <w:szCs w:val="24"/>
        </w:rPr>
        <w:t>eatic amylase, trypsin, chymotry</w:t>
      </w:r>
      <w:r w:rsidR="0044142C" w:rsidRPr="00360BCA">
        <w:rPr>
          <w:rFonts w:ascii="Times New Roman" w:hAnsi="Times New Roman" w:cs="Times New Roman"/>
          <w:sz w:val="24"/>
          <w:szCs w:val="24"/>
        </w:rPr>
        <w:t>psin, carboxypeptidase, elastase, pancreatic lipase, ribonuclease, and de</w:t>
      </w:r>
      <w:r w:rsidR="009263BB" w:rsidRPr="00360BCA">
        <w:rPr>
          <w:rFonts w:ascii="Times New Roman" w:hAnsi="Times New Roman" w:cs="Times New Roman"/>
          <w:sz w:val="24"/>
          <w:szCs w:val="24"/>
        </w:rPr>
        <w:t>ox</w:t>
      </w:r>
      <w:r w:rsidR="0044142C" w:rsidRPr="00360BCA">
        <w:rPr>
          <w:rFonts w:ascii="Times New Roman" w:hAnsi="Times New Roman" w:cs="Times New Roman"/>
          <w:sz w:val="24"/>
          <w:szCs w:val="24"/>
        </w:rPr>
        <w:t>yribonuclease that play a role in digestion.</w:t>
      </w:r>
      <w:r w:rsidR="009F4E62" w:rsidRPr="00360BCA">
        <w:rPr>
          <w:rFonts w:ascii="Times New Roman" w:hAnsi="Times New Roman" w:cs="Times New Roman"/>
          <w:sz w:val="24"/>
          <w:szCs w:val="24"/>
          <w:vertAlign w:val="superscript"/>
        </w:rPr>
        <w:t>1</w:t>
      </w:r>
      <w:r w:rsidR="0044142C" w:rsidRPr="00360BCA">
        <w:rPr>
          <w:rFonts w:ascii="Times New Roman" w:hAnsi="Times New Roman" w:cs="Times New Roman"/>
          <w:sz w:val="24"/>
          <w:szCs w:val="24"/>
        </w:rPr>
        <w:t xml:space="preserve">  </w:t>
      </w:r>
    </w:p>
    <w:p w:rsidR="0044142C" w:rsidRPr="00360BCA" w:rsidRDefault="0044142C" w:rsidP="00360BCA">
      <w:pPr>
        <w:pStyle w:val="NoSpacing"/>
        <w:spacing w:line="480" w:lineRule="auto"/>
        <w:rPr>
          <w:rFonts w:ascii="Times New Roman" w:hAnsi="Times New Roman" w:cs="Times New Roman"/>
          <w:sz w:val="24"/>
          <w:szCs w:val="24"/>
        </w:rPr>
      </w:pPr>
    </w:p>
    <w:p w:rsidR="0044142C" w:rsidRPr="00C44B65" w:rsidRDefault="0034332F" w:rsidP="00360BCA">
      <w:pPr>
        <w:pStyle w:val="NoSpacing"/>
        <w:spacing w:line="480" w:lineRule="auto"/>
        <w:rPr>
          <w:rFonts w:ascii="Times New Roman" w:hAnsi="Times New Roman" w:cs="Times New Roman"/>
          <w:b/>
          <w:sz w:val="24"/>
          <w:szCs w:val="24"/>
        </w:rPr>
      </w:pPr>
      <w:r w:rsidRPr="00C44B65">
        <w:rPr>
          <w:rFonts w:ascii="Times New Roman" w:hAnsi="Times New Roman" w:cs="Times New Roman"/>
          <w:b/>
          <w:sz w:val="24"/>
          <w:szCs w:val="24"/>
        </w:rPr>
        <w:t>Endocrine Glands</w:t>
      </w:r>
    </w:p>
    <w:p w:rsidR="0034332F" w:rsidRPr="00360BCA" w:rsidRDefault="009D736C" w:rsidP="00C44B65">
      <w:pPr>
        <w:pStyle w:val="NoSpacing"/>
        <w:spacing w:line="480" w:lineRule="auto"/>
        <w:ind w:firstLine="720"/>
        <w:rPr>
          <w:rFonts w:ascii="Times New Roman" w:hAnsi="Times New Roman" w:cs="Times New Roman"/>
          <w:sz w:val="24"/>
          <w:szCs w:val="24"/>
          <w:vertAlign w:val="superscript"/>
        </w:rPr>
      </w:pPr>
      <w:r w:rsidRPr="00360BCA">
        <w:rPr>
          <w:rFonts w:ascii="Times New Roman" w:hAnsi="Times New Roman" w:cs="Times New Roman"/>
          <w:sz w:val="24"/>
          <w:szCs w:val="24"/>
        </w:rPr>
        <w:t>Throughout the body, t</w:t>
      </w:r>
      <w:r w:rsidR="0044142C" w:rsidRPr="00360BCA">
        <w:rPr>
          <w:rFonts w:ascii="Times New Roman" w:hAnsi="Times New Roman" w:cs="Times New Roman"/>
          <w:sz w:val="24"/>
          <w:szCs w:val="24"/>
        </w:rPr>
        <w:t xml:space="preserve">he endocrine system works to control various activities in the body by releasing hormones.  Hormones are regulatory substances </w:t>
      </w:r>
      <w:r w:rsidR="0034332F" w:rsidRPr="00360BCA">
        <w:rPr>
          <w:rFonts w:ascii="Times New Roman" w:hAnsi="Times New Roman" w:cs="Times New Roman"/>
          <w:sz w:val="24"/>
          <w:szCs w:val="24"/>
        </w:rPr>
        <w:t>that control</w:t>
      </w:r>
      <w:r w:rsidR="0044142C" w:rsidRPr="00360BCA">
        <w:rPr>
          <w:rFonts w:ascii="Times New Roman" w:hAnsi="Times New Roman" w:cs="Times New Roman"/>
          <w:sz w:val="24"/>
          <w:szCs w:val="24"/>
        </w:rPr>
        <w:t xml:space="preserve"> the activity of cells in </w:t>
      </w:r>
      <w:r w:rsidR="0034332F" w:rsidRPr="00360BCA">
        <w:rPr>
          <w:rFonts w:ascii="Times New Roman" w:hAnsi="Times New Roman" w:cs="Times New Roman"/>
          <w:sz w:val="24"/>
          <w:szCs w:val="24"/>
        </w:rPr>
        <w:t>different</w:t>
      </w:r>
      <w:r w:rsidR="0044142C" w:rsidRPr="00360BCA">
        <w:rPr>
          <w:rFonts w:ascii="Times New Roman" w:hAnsi="Times New Roman" w:cs="Times New Roman"/>
          <w:sz w:val="24"/>
          <w:szCs w:val="24"/>
        </w:rPr>
        <w:t xml:space="preserve"> parts of the body.</w:t>
      </w:r>
      <w:r w:rsidR="0034332F" w:rsidRPr="00360BCA">
        <w:rPr>
          <w:rFonts w:ascii="Times New Roman" w:hAnsi="Times New Roman" w:cs="Times New Roman"/>
          <w:sz w:val="24"/>
          <w:szCs w:val="24"/>
          <w:vertAlign w:val="superscript"/>
        </w:rPr>
        <w:t>1</w:t>
      </w:r>
      <w:r w:rsidR="0044142C" w:rsidRPr="00360BCA">
        <w:rPr>
          <w:rFonts w:ascii="Times New Roman" w:hAnsi="Times New Roman" w:cs="Times New Roman"/>
          <w:sz w:val="24"/>
          <w:szCs w:val="24"/>
        </w:rPr>
        <w:t xml:space="preserve">  After hormones are secreted by</w:t>
      </w:r>
      <w:r w:rsidR="0034332F" w:rsidRPr="00360BCA">
        <w:rPr>
          <w:rFonts w:ascii="Times New Roman" w:hAnsi="Times New Roman" w:cs="Times New Roman"/>
          <w:sz w:val="24"/>
          <w:szCs w:val="24"/>
        </w:rPr>
        <w:t xml:space="preserve"> the</w:t>
      </w:r>
      <w:r w:rsidR="0044142C" w:rsidRPr="00360BCA">
        <w:rPr>
          <w:rFonts w:ascii="Times New Roman" w:hAnsi="Times New Roman" w:cs="Times New Roman"/>
          <w:sz w:val="24"/>
          <w:szCs w:val="24"/>
        </w:rPr>
        <w:t xml:space="preserve"> endocrine glands, </w:t>
      </w:r>
      <w:r w:rsidR="0034332F" w:rsidRPr="00360BCA">
        <w:rPr>
          <w:rFonts w:ascii="Times New Roman" w:hAnsi="Times New Roman" w:cs="Times New Roman"/>
          <w:sz w:val="24"/>
          <w:szCs w:val="24"/>
        </w:rPr>
        <w:t>they</w:t>
      </w:r>
      <w:r w:rsidR="0044142C" w:rsidRPr="00360BCA">
        <w:rPr>
          <w:rFonts w:ascii="Times New Roman" w:hAnsi="Times New Roman" w:cs="Times New Roman"/>
          <w:sz w:val="24"/>
          <w:szCs w:val="24"/>
        </w:rPr>
        <w:t xml:space="preserve"> </w:t>
      </w:r>
      <w:r w:rsidRPr="00360BCA">
        <w:rPr>
          <w:rFonts w:ascii="Times New Roman" w:hAnsi="Times New Roman" w:cs="Times New Roman"/>
          <w:sz w:val="24"/>
          <w:szCs w:val="24"/>
        </w:rPr>
        <w:t xml:space="preserve">enter </w:t>
      </w:r>
      <w:r w:rsidR="0034332F" w:rsidRPr="00360BCA">
        <w:rPr>
          <w:rFonts w:ascii="Times New Roman" w:hAnsi="Times New Roman" w:cs="Times New Roman"/>
          <w:sz w:val="24"/>
          <w:szCs w:val="24"/>
        </w:rPr>
        <w:t xml:space="preserve">the </w:t>
      </w:r>
      <w:r w:rsidRPr="00360BCA">
        <w:rPr>
          <w:rFonts w:ascii="Times New Roman" w:hAnsi="Times New Roman" w:cs="Times New Roman"/>
          <w:sz w:val="24"/>
          <w:szCs w:val="24"/>
        </w:rPr>
        <w:t>interstitial fluid,</w:t>
      </w:r>
      <w:r w:rsidR="0044142C" w:rsidRPr="00360BCA">
        <w:rPr>
          <w:rFonts w:ascii="Times New Roman" w:hAnsi="Times New Roman" w:cs="Times New Roman"/>
          <w:sz w:val="24"/>
          <w:szCs w:val="24"/>
        </w:rPr>
        <w:t xml:space="preserve"> travel to </w:t>
      </w:r>
      <w:r w:rsidRPr="00360BCA">
        <w:rPr>
          <w:rFonts w:ascii="Times New Roman" w:hAnsi="Times New Roman" w:cs="Times New Roman"/>
          <w:sz w:val="24"/>
          <w:szCs w:val="24"/>
        </w:rPr>
        <w:t xml:space="preserve">the bloodstream and are delivered </w:t>
      </w:r>
      <w:r w:rsidR="00CA1711">
        <w:rPr>
          <w:rFonts w:ascii="Times New Roman" w:hAnsi="Times New Roman" w:cs="Times New Roman"/>
          <w:sz w:val="24"/>
          <w:szCs w:val="24"/>
        </w:rPr>
        <w:t xml:space="preserve">to </w:t>
      </w:r>
      <w:r w:rsidR="0044142C" w:rsidRPr="00360BCA">
        <w:rPr>
          <w:rFonts w:ascii="Times New Roman" w:hAnsi="Times New Roman" w:cs="Times New Roman"/>
          <w:sz w:val="24"/>
          <w:szCs w:val="24"/>
        </w:rPr>
        <w:t>specific cells</w:t>
      </w:r>
      <w:r w:rsidRPr="00360BCA">
        <w:rPr>
          <w:rFonts w:ascii="Times New Roman" w:hAnsi="Times New Roman" w:cs="Times New Roman"/>
          <w:sz w:val="24"/>
          <w:szCs w:val="24"/>
        </w:rPr>
        <w:t xml:space="preserve"> where they </w:t>
      </w:r>
      <w:r w:rsidR="0044142C" w:rsidRPr="00360BCA">
        <w:rPr>
          <w:rFonts w:ascii="Times New Roman" w:hAnsi="Times New Roman" w:cs="Times New Roman"/>
          <w:sz w:val="24"/>
          <w:szCs w:val="24"/>
        </w:rPr>
        <w:t>bind to the receptor and become activated.  Most hormones take several minutes to produce a response.</w:t>
      </w:r>
      <w:r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t>The remaining 1% of the pancreatic cells forms the endocrine portion of the pancreas.</w:t>
      </w:r>
      <w:r w:rsidR="0034332F" w:rsidRPr="00360BCA">
        <w:rPr>
          <w:rFonts w:ascii="Times New Roman" w:hAnsi="Times New Roman" w:cs="Times New Roman"/>
          <w:sz w:val="24"/>
          <w:szCs w:val="24"/>
          <w:vertAlign w:val="superscript"/>
        </w:rPr>
        <w:t>1</w:t>
      </w:r>
      <w:r w:rsidR="0044142C" w:rsidRPr="00360BCA">
        <w:rPr>
          <w:rFonts w:ascii="Times New Roman" w:hAnsi="Times New Roman" w:cs="Times New Roman"/>
          <w:sz w:val="24"/>
          <w:szCs w:val="24"/>
        </w:rPr>
        <w:t xml:space="preserve">  There are </w:t>
      </w:r>
      <w:r w:rsidR="0034332F" w:rsidRPr="00360BCA">
        <w:rPr>
          <w:rFonts w:ascii="Times New Roman" w:hAnsi="Times New Roman" w:cs="Times New Roman"/>
          <w:sz w:val="24"/>
          <w:szCs w:val="24"/>
        </w:rPr>
        <w:t>one to two</w:t>
      </w:r>
      <w:r w:rsidR="0044142C" w:rsidRPr="00360BCA">
        <w:rPr>
          <w:rFonts w:ascii="Times New Roman" w:hAnsi="Times New Roman" w:cs="Times New Roman"/>
          <w:sz w:val="24"/>
          <w:szCs w:val="24"/>
        </w:rPr>
        <w:t xml:space="preserve"> million tiny clusters called the pancreatic islets</w:t>
      </w:r>
      <w:r w:rsidRPr="00360BCA">
        <w:rPr>
          <w:rFonts w:ascii="Times New Roman" w:hAnsi="Times New Roman" w:cs="Times New Roman"/>
          <w:sz w:val="24"/>
          <w:szCs w:val="24"/>
        </w:rPr>
        <w:t>,</w:t>
      </w:r>
      <w:r w:rsidR="0044142C" w:rsidRPr="00360BCA">
        <w:rPr>
          <w:rFonts w:ascii="Times New Roman" w:hAnsi="Times New Roman" w:cs="Times New Roman"/>
          <w:sz w:val="24"/>
          <w:szCs w:val="24"/>
        </w:rPr>
        <w:t xml:space="preserve"> or islets of Langerhans</w:t>
      </w:r>
      <w:r w:rsidRPr="00360BCA">
        <w:rPr>
          <w:rFonts w:ascii="Times New Roman" w:hAnsi="Times New Roman" w:cs="Times New Roman"/>
          <w:sz w:val="24"/>
          <w:szCs w:val="24"/>
        </w:rPr>
        <w:t>,</w:t>
      </w:r>
      <w:r w:rsidR="0044142C" w:rsidRPr="00360BCA">
        <w:rPr>
          <w:rFonts w:ascii="Times New Roman" w:hAnsi="Times New Roman" w:cs="Times New Roman"/>
          <w:sz w:val="24"/>
          <w:szCs w:val="24"/>
        </w:rPr>
        <w:t xml:space="preserve"> that are scattered throughout the exocrine acini.  In each pancreatic islet</w:t>
      </w:r>
      <w:r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t xml:space="preserve">there are four types of hormone-secreting cells that secrete </w:t>
      </w:r>
      <w:r w:rsidR="00CA1711">
        <w:rPr>
          <w:rFonts w:ascii="Times New Roman" w:hAnsi="Times New Roman" w:cs="Times New Roman"/>
          <w:sz w:val="24"/>
          <w:szCs w:val="24"/>
        </w:rPr>
        <w:t xml:space="preserve">multiple </w:t>
      </w:r>
      <w:r w:rsidR="0044142C" w:rsidRPr="00360BCA">
        <w:rPr>
          <w:rFonts w:ascii="Times New Roman" w:hAnsi="Times New Roman" w:cs="Times New Roman"/>
          <w:sz w:val="24"/>
          <w:szCs w:val="24"/>
        </w:rPr>
        <w:t>hormones</w:t>
      </w:r>
      <w:r w:rsidR="00CA1711">
        <w:rPr>
          <w:rFonts w:ascii="Times New Roman" w:hAnsi="Times New Roman" w:cs="Times New Roman"/>
          <w:sz w:val="24"/>
          <w:szCs w:val="24"/>
        </w:rPr>
        <w:t xml:space="preserve"> including</w:t>
      </w:r>
      <w:r w:rsidR="0044142C" w:rsidRPr="00360BCA">
        <w:rPr>
          <w:rFonts w:ascii="Times New Roman" w:hAnsi="Times New Roman" w:cs="Times New Roman"/>
          <w:sz w:val="24"/>
          <w:szCs w:val="24"/>
        </w:rPr>
        <w:t xml:space="preserve"> glucagon, insulin, somatostatin, and pancreatic peptide.</w:t>
      </w:r>
      <w:r w:rsidR="0034332F" w:rsidRPr="00360BCA">
        <w:rPr>
          <w:rFonts w:ascii="Times New Roman" w:hAnsi="Times New Roman" w:cs="Times New Roman"/>
          <w:sz w:val="24"/>
          <w:szCs w:val="24"/>
          <w:vertAlign w:val="superscript"/>
        </w:rPr>
        <w:t>1</w:t>
      </w:r>
    </w:p>
    <w:p w:rsidR="0034332F" w:rsidRPr="00360BCA" w:rsidRDefault="0044142C" w:rsidP="00C44B65">
      <w:pPr>
        <w:pStyle w:val="NoSpacing"/>
        <w:spacing w:line="480" w:lineRule="auto"/>
        <w:ind w:firstLine="720"/>
        <w:rPr>
          <w:rFonts w:ascii="Times New Roman" w:hAnsi="Times New Roman" w:cs="Times New Roman"/>
          <w:color w:val="000000"/>
          <w:sz w:val="24"/>
          <w:szCs w:val="24"/>
          <w:lang w:bidi="en-US"/>
        </w:rPr>
      </w:pPr>
      <w:r w:rsidRPr="00360BCA">
        <w:rPr>
          <w:rFonts w:ascii="Times New Roman" w:hAnsi="Times New Roman" w:cs="Times New Roman"/>
          <w:sz w:val="24"/>
          <w:szCs w:val="24"/>
        </w:rPr>
        <w:t>Alpha or A cells make up about 17% of pancreatic islets and secrete glucagon, a</w:t>
      </w:r>
      <w:r w:rsidR="005F3274">
        <w:rPr>
          <w:rFonts w:ascii="Times New Roman" w:hAnsi="Times New Roman" w:cs="Times New Roman"/>
          <w:sz w:val="24"/>
          <w:szCs w:val="24"/>
        </w:rPr>
        <w:t xml:space="preserve"> hormone that works to raise blood glucose</w:t>
      </w:r>
      <w:r w:rsidR="00953176">
        <w:rPr>
          <w:rFonts w:ascii="Times New Roman" w:hAnsi="Times New Roman" w:cs="Times New Roman"/>
          <w:sz w:val="24"/>
          <w:szCs w:val="24"/>
        </w:rPr>
        <w:t>.</w:t>
      </w:r>
      <w:r w:rsidR="0034332F" w:rsidRPr="00360BCA">
        <w:rPr>
          <w:rFonts w:ascii="Times New Roman" w:hAnsi="Times New Roman" w:cs="Times New Roman"/>
          <w:sz w:val="24"/>
          <w:szCs w:val="24"/>
          <w:vertAlign w:val="superscript"/>
        </w:rPr>
        <w:t>1</w:t>
      </w:r>
      <w:r w:rsidRPr="00360BCA">
        <w:rPr>
          <w:rFonts w:ascii="Times New Roman" w:hAnsi="Times New Roman" w:cs="Times New Roman"/>
          <w:sz w:val="24"/>
          <w:szCs w:val="24"/>
        </w:rPr>
        <w:t xml:space="preserve">  </w:t>
      </w:r>
      <w:r w:rsidR="009D736C" w:rsidRPr="00360BCA">
        <w:rPr>
          <w:rFonts w:ascii="Times New Roman" w:hAnsi="Times New Roman" w:cs="Times New Roman"/>
          <w:sz w:val="24"/>
          <w:szCs w:val="24"/>
        </w:rPr>
        <w:t>A</w:t>
      </w:r>
      <w:r w:rsidRPr="00360BCA">
        <w:rPr>
          <w:rFonts w:ascii="Times New Roman" w:hAnsi="Times New Roman" w:cs="Times New Roman"/>
          <w:sz w:val="24"/>
          <w:szCs w:val="24"/>
        </w:rPr>
        <w:t>lpha cells detect low blood glucose and release g</w:t>
      </w:r>
      <w:r w:rsidRPr="00360BCA">
        <w:rPr>
          <w:rFonts w:ascii="Times New Roman" w:hAnsi="Times New Roman" w:cs="Times New Roman"/>
          <w:color w:val="000000"/>
          <w:sz w:val="24"/>
          <w:szCs w:val="24"/>
          <w:lang w:bidi="en-US"/>
        </w:rPr>
        <w:t>lucagon into the blood</w:t>
      </w:r>
      <w:r w:rsidR="009D736C" w:rsidRPr="00360BCA">
        <w:rPr>
          <w:rFonts w:ascii="Times New Roman" w:hAnsi="Times New Roman" w:cs="Times New Roman"/>
          <w:color w:val="000000"/>
          <w:sz w:val="24"/>
          <w:szCs w:val="24"/>
          <w:lang w:bidi="en-US"/>
        </w:rPr>
        <w:t xml:space="preserve">.  Glucagon </w:t>
      </w:r>
      <w:r w:rsidR="00481A65" w:rsidRPr="00360BCA">
        <w:rPr>
          <w:rFonts w:ascii="Times New Roman" w:hAnsi="Times New Roman" w:cs="Times New Roman"/>
          <w:color w:val="000000"/>
          <w:sz w:val="24"/>
          <w:szCs w:val="24"/>
          <w:lang w:bidi="en-US"/>
        </w:rPr>
        <w:t xml:space="preserve">binds to the glucagon receptors on hepatocytes and stimulates the </w:t>
      </w:r>
      <w:r w:rsidR="00481A65" w:rsidRPr="00360BCA">
        <w:rPr>
          <w:rFonts w:ascii="Times New Roman" w:hAnsi="Times New Roman" w:cs="Times New Roman"/>
          <w:color w:val="000000"/>
          <w:sz w:val="24"/>
          <w:szCs w:val="24"/>
          <w:lang w:bidi="en-US"/>
        </w:rPr>
        <w:lastRenderedPageBreak/>
        <w:t>process of glycog</w:t>
      </w:r>
      <w:r w:rsidR="00CA1711">
        <w:rPr>
          <w:rFonts w:ascii="Times New Roman" w:hAnsi="Times New Roman" w:cs="Times New Roman"/>
          <w:color w:val="000000"/>
          <w:sz w:val="24"/>
          <w:szCs w:val="24"/>
          <w:lang w:bidi="en-US"/>
        </w:rPr>
        <w:t>enolysis.  As the glycogen store</w:t>
      </w:r>
      <w:r w:rsidR="00481A65" w:rsidRPr="00360BCA">
        <w:rPr>
          <w:rFonts w:ascii="Times New Roman" w:hAnsi="Times New Roman" w:cs="Times New Roman"/>
          <w:color w:val="000000"/>
          <w:sz w:val="24"/>
          <w:szCs w:val="24"/>
          <w:lang w:bidi="en-US"/>
        </w:rPr>
        <w:t>s become depleted</w:t>
      </w:r>
      <w:r w:rsidR="006F24EB" w:rsidRPr="00360BCA">
        <w:rPr>
          <w:rFonts w:ascii="Times New Roman" w:hAnsi="Times New Roman" w:cs="Times New Roman"/>
          <w:color w:val="000000"/>
          <w:sz w:val="24"/>
          <w:szCs w:val="24"/>
          <w:lang w:bidi="en-US"/>
        </w:rPr>
        <w:t xml:space="preserve"> glucagon stimulate</w:t>
      </w:r>
      <w:r w:rsidR="0034332F" w:rsidRPr="00360BCA">
        <w:rPr>
          <w:rFonts w:ascii="Times New Roman" w:hAnsi="Times New Roman" w:cs="Times New Roman"/>
          <w:color w:val="000000"/>
          <w:sz w:val="24"/>
          <w:szCs w:val="24"/>
          <w:lang w:bidi="en-US"/>
        </w:rPr>
        <w:t>s</w:t>
      </w:r>
      <w:r w:rsidR="006F24EB" w:rsidRPr="00360BCA">
        <w:rPr>
          <w:rFonts w:ascii="Times New Roman" w:hAnsi="Times New Roman" w:cs="Times New Roman"/>
          <w:color w:val="000000"/>
          <w:sz w:val="24"/>
          <w:szCs w:val="24"/>
          <w:lang w:bidi="en-US"/>
        </w:rPr>
        <w:t xml:space="preserve"> the liver and kidney</w:t>
      </w:r>
      <w:r w:rsidR="0034332F" w:rsidRPr="00360BCA">
        <w:rPr>
          <w:rFonts w:ascii="Times New Roman" w:hAnsi="Times New Roman" w:cs="Times New Roman"/>
          <w:color w:val="000000"/>
          <w:sz w:val="24"/>
          <w:szCs w:val="24"/>
          <w:lang w:bidi="en-US"/>
        </w:rPr>
        <w:t>s</w:t>
      </w:r>
      <w:r w:rsidR="006F24EB" w:rsidRPr="00360BCA">
        <w:rPr>
          <w:rFonts w:ascii="Times New Roman" w:hAnsi="Times New Roman" w:cs="Times New Roman"/>
          <w:color w:val="000000"/>
          <w:sz w:val="24"/>
          <w:szCs w:val="24"/>
          <w:lang w:bidi="en-US"/>
        </w:rPr>
        <w:t xml:space="preserve"> to activate the process of gluconeogenesis.</w:t>
      </w:r>
      <w:r w:rsidR="00953176">
        <w:rPr>
          <w:rFonts w:ascii="Times New Roman" w:hAnsi="Times New Roman" w:cs="Times New Roman"/>
          <w:color w:val="000000"/>
          <w:sz w:val="24"/>
          <w:szCs w:val="24"/>
          <w:vertAlign w:val="superscript"/>
          <w:lang w:bidi="en-US"/>
        </w:rPr>
        <w:t>4</w:t>
      </w:r>
      <w:r w:rsidR="006F24EB" w:rsidRPr="00360BCA">
        <w:rPr>
          <w:rFonts w:ascii="Times New Roman" w:hAnsi="Times New Roman" w:cs="Times New Roman"/>
          <w:color w:val="000000"/>
          <w:sz w:val="24"/>
          <w:szCs w:val="24"/>
          <w:lang w:bidi="en-US"/>
        </w:rPr>
        <w:t xml:space="preserve">  Glucagon can also control the rate of lipolysis to release </w:t>
      </w:r>
      <w:r w:rsidR="002C09C7" w:rsidRPr="00360BCA">
        <w:rPr>
          <w:rFonts w:ascii="Times New Roman" w:hAnsi="Times New Roman" w:cs="Times New Roman"/>
          <w:color w:val="000000"/>
          <w:sz w:val="24"/>
          <w:szCs w:val="24"/>
          <w:lang w:bidi="en-US"/>
        </w:rPr>
        <w:t>glucose</w:t>
      </w:r>
      <w:r w:rsidR="006F24EB" w:rsidRPr="00360BCA">
        <w:rPr>
          <w:rFonts w:ascii="Times New Roman" w:hAnsi="Times New Roman" w:cs="Times New Roman"/>
          <w:color w:val="000000"/>
          <w:sz w:val="24"/>
          <w:szCs w:val="24"/>
          <w:lang w:bidi="en-US"/>
        </w:rPr>
        <w:t>.  All of these processes help</w:t>
      </w:r>
      <w:r w:rsidR="002C09C7" w:rsidRPr="00360BCA">
        <w:rPr>
          <w:rFonts w:ascii="Times New Roman" w:hAnsi="Times New Roman" w:cs="Times New Roman"/>
          <w:color w:val="000000"/>
          <w:sz w:val="24"/>
          <w:szCs w:val="24"/>
          <w:lang w:bidi="en-US"/>
        </w:rPr>
        <w:t xml:space="preserve"> </w:t>
      </w:r>
      <w:r w:rsidR="00386103">
        <w:rPr>
          <w:rFonts w:ascii="Times New Roman" w:hAnsi="Times New Roman" w:cs="Times New Roman"/>
          <w:color w:val="000000"/>
          <w:sz w:val="24"/>
          <w:szCs w:val="24"/>
          <w:lang w:bidi="en-US"/>
        </w:rPr>
        <w:t xml:space="preserve">to </w:t>
      </w:r>
      <w:r w:rsidR="002C09C7" w:rsidRPr="00360BCA">
        <w:rPr>
          <w:rFonts w:ascii="Times New Roman" w:hAnsi="Times New Roman" w:cs="Times New Roman"/>
          <w:color w:val="000000"/>
          <w:sz w:val="24"/>
          <w:szCs w:val="24"/>
          <w:lang w:bidi="en-US"/>
        </w:rPr>
        <w:t>restore blood glucose levels</w:t>
      </w:r>
      <w:r w:rsidR="00953176">
        <w:rPr>
          <w:rFonts w:ascii="Times New Roman" w:hAnsi="Times New Roman" w:cs="Times New Roman"/>
          <w:color w:val="000000"/>
          <w:sz w:val="24"/>
          <w:szCs w:val="24"/>
          <w:lang w:bidi="en-US"/>
        </w:rPr>
        <w:t>.</w:t>
      </w:r>
      <w:r w:rsidR="00953176">
        <w:rPr>
          <w:rFonts w:ascii="Times New Roman" w:hAnsi="Times New Roman" w:cs="Times New Roman"/>
          <w:color w:val="000000"/>
          <w:sz w:val="24"/>
          <w:szCs w:val="24"/>
          <w:vertAlign w:val="superscript"/>
          <w:lang w:bidi="en-US"/>
        </w:rPr>
        <w:t>4</w:t>
      </w:r>
      <w:r w:rsidR="00386103">
        <w:rPr>
          <w:rFonts w:ascii="Times New Roman" w:hAnsi="Times New Roman" w:cs="Times New Roman"/>
          <w:color w:val="000000"/>
          <w:sz w:val="24"/>
          <w:szCs w:val="24"/>
          <w:lang w:bidi="en-US"/>
        </w:rPr>
        <w:t xml:space="preserve">  When blood glucose levels are </w:t>
      </w:r>
      <w:r w:rsidRPr="00360BCA">
        <w:rPr>
          <w:rFonts w:ascii="Times New Roman" w:hAnsi="Times New Roman" w:cs="Times New Roman"/>
          <w:color w:val="000000"/>
          <w:sz w:val="24"/>
          <w:szCs w:val="24"/>
          <w:lang w:bidi="en-US"/>
        </w:rPr>
        <w:t>high alpha cells are suppressed.</w:t>
      </w:r>
      <w:r w:rsidR="0034332F" w:rsidRPr="00360BCA">
        <w:rPr>
          <w:rFonts w:ascii="Times New Roman" w:hAnsi="Times New Roman" w:cs="Times New Roman"/>
          <w:color w:val="000000"/>
          <w:sz w:val="24"/>
          <w:szCs w:val="24"/>
          <w:vertAlign w:val="superscript"/>
          <w:lang w:bidi="en-US"/>
        </w:rPr>
        <w:t>1</w:t>
      </w:r>
    </w:p>
    <w:p w:rsidR="0044142C" w:rsidRPr="00360BCA" w:rsidRDefault="0044142C" w:rsidP="00C44B65">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 xml:space="preserve">Beta or B cells make up about 70% of </w:t>
      </w:r>
      <w:r w:rsidR="00CA1711">
        <w:rPr>
          <w:rFonts w:ascii="Times New Roman" w:hAnsi="Times New Roman" w:cs="Times New Roman"/>
          <w:sz w:val="24"/>
          <w:szCs w:val="24"/>
        </w:rPr>
        <w:t xml:space="preserve">the </w:t>
      </w:r>
      <w:r w:rsidRPr="00360BCA">
        <w:rPr>
          <w:rFonts w:ascii="Times New Roman" w:hAnsi="Times New Roman" w:cs="Times New Roman"/>
          <w:sz w:val="24"/>
          <w:szCs w:val="24"/>
        </w:rPr>
        <w:t>pancreatic islet cells that produce and secrete insulin, a hormone that works to lower blood glucose levels.</w:t>
      </w:r>
      <w:r w:rsidR="0034332F" w:rsidRPr="00360BCA">
        <w:rPr>
          <w:rFonts w:ascii="Times New Roman" w:hAnsi="Times New Roman" w:cs="Times New Roman"/>
          <w:sz w:val="24"/>
          <w:szCs w:val="24"/>
          <w:vertAlign w:val="superscript"/>
        </w:rPr>
        <w:t>1</w:t>
      </w:r>
      <w:r w:rsidRPr="00360BCA">
        <w:rPr>
          <w:rFonts w:ascii="Times New Roman" w:hAnsi="Times New Roman" w:cs="Times New Roman"/>
          <w:sz w:val="24"/>
          <w:szCs w:val="24"/>
        </w:rPr>
        <w:t xml:space="preserve">  </w:t>
      </w:r>
      <w:r w:rsidRPr="00360BCA">
        <w:rPr>
          <w:rFonts w:ascii="Times New Roman" w:hAnsi="Times New Roman" w:cs="Times New Roman"/>
          <w:snapToGrid w:val="0"/>
          <w:color w:val="000000"/>
          <w:sz w:val="24"/>
          <w:szCs w:val="24"/>
        </w:rPr>
        <w:t xml:space="preserve">Insulin is a protein derived, anabolic hormone.  </w:t>
      </w:r>
      <w:r w:rsidR="000322B6" w:rsidRPr="00360BCA">
        <w:rPr>
          <w:rFonts w:ascii="Times New Roman" w:hAnsi="Times New Roman" w:cs="Times New Roman"/>
          <w:snapToGrid w:val="0"/>
          <w:color w:val="000000"/>
          <w:sz w:val="24"/>
          <w:szCs w:val="24"/>
        </w:rPr>
        <w:t>B</w:t>
      </w:r>
      <w:r w:rsidRPr="00360BCA">
        <w:rPr>
          <w:rFonts w:ascii="Times New Roman" w:hAnsi="Times New Roman" w:cs="Times New Roman"/>
          <w:snapToGrid w:val="0"/>
          <w:color w:val="000000"/>
          <w:sz w:val="24"/>
          <w:szCs w:val="24"/>
        </w:rPr>
        <w:t>eta cells detect high blood glucose levels and release insulin in the blood to uptake glucose into hepatic cells and insulin dependent cells</w:t>
      </w:r>
      <w:r w:rsidR="000322B6" w:rsidRPr="00360BCA">
        <w:rPr>
          <w:rFonts w:ascii="Times New Roman" w:hAnsi="Times New Roman" w:cs="Times New Roman"/>
          <w:snapToGrid w:val="0"/>
          <w:color w:val="000000"/>
          <w:sz w:val="24"/>
          <w:szCs w:val="24"/>
        </w:rPr>
        <w:t>,</w:t>
      </w:r>
      <w:r w:rsidR="00386103">
        <w:rPr>
          <w:rFonts w:ascii="Times New Roman" w:hAnsi="Times New Roman" w:cs="Times New Roman"/>
          <w:snapToGrid w:val="0"/>
          <w:color w:val="000000"/>
          <w:sz w:val="24"/>
          <w:szCs w:val="24"/>
        </w:rPr>
        <w:t xml:space="preserve"> including adipose</w:t>
      </w:r>
      <w:r w:rsidRPr="00360BCA">
        <w:rPr>
          <w:rFonts w:ascii="Times New Roman" w:hAnsi="Times New Roman" w:cs="Times New Roman"/>
          <w:snapToGrid w:val="0"/>
          <w:color w:val="000000"/>
          <w:sz w:val="24"/>
          <w:szCs w:val="24"/>
        </w:rPr>
        <w:t xml:space="preserve"> and muscle cells.</w:t>
      </w:r>
      <w:r w:rsidR="00953176">
        <w:rPr>
          <w:rFonts w:ascii="Times New Roman" w:hAnsi="Times New Roman" w:cs="Times New Roman"/>
          <w:snapToGrid w:val="0"/>
          <w:color w:val="000000"/>
          <w:sz w:val="24"/>
          <w:szCs w:val="24"/>
          <w:vertAlign w:val="superscript"/>
        </w:rPr>
        <w:t>4</w:t>
      </w:r>
      <w:r w:rsidRPr="00360BCA">
        <w:rPr>
          <w:rFonts w:ascii="Times New Roman" w:hAnsi="Times New Roman" w:cs="Times New Roman"/>
          <w:snapToGrid w:val="0"/>
          <w:color w:val="000000"/>
          <w:sz w:val="24"/>
          <w:szCs w:val="24"/>
        </w:rPr>
        <w:t xml:space="preserve">  </w:t>
      </w:r>
      <w:r w:rsidRPr="00360BCA">
        <w:rPr>
          <w:rFonts w:ascii="Times New Roman" w:hAnsi="Times New Roman" w:cs="Times New Roman"/>
          <w:color w:val="000000"/>
          <w:sz w:val="24"/>
          <w:szCs w:val="24"/>
          <w:lang w:bidi="en-US"/>
        </w:rPr>
        <w:t xml:space="preserve">Insulin also </w:t>
      </w:r>
      <w:r w:rsidR="00DE7709" w:rsidRPr="00360BCA">
        <w:rPr>
          <w:rFonts w:ascii="Times New Roman" w:hAnsi="Times New Roman" w:cs="Times New Roman"/>
          <w:color w:val="000000"/>
          <w:sz w:val="24"/>
          <w:szCs w:val="24"/>
          <w:lang w:bidi="en-US"/>
        </w:rPr>
        <w:t>stimulate</w:t>
      </w:r>
      <w:r w:rsidR="00EF3DF8" w:rsidRPr="00360BCA">
        <w:rPr>
          <w:rFonts w:ascii="Times New Roman" w:hAnsi="Times New Roman" w:cs="Times New Roman"/>
          <w:color w:val="000000"/>
          <w:sz w:val="24"/>
          <w:szCs w:val="24"/>
          <w:lang w:bidi="en-US"/>
        </w:rPr>
        <w:t>s glycogen</w:t>
      </w:r>
      <w:r w:rsidR="00386103">
        <w:rPr>
          <w:rFonts w:ascii="Times New Roman" w:hAnsi="Times New Roman" w:cs="Times New Roman"/>
          <w:color w:val="000000"/>
          <w:sz w:val="24"/>
          <w:szCs w:val="24"/>
          <w:lang w:bidi="en-US"/>
        </w:rPr>
        <w:t>esis</w:t>
      </w:r>
      <w:r w:rsidR="00EF3DF8" w:rsidRPr="00360BCA">
        <w:rPr>
          <w:rFonts w:ascii="Times New Roman" w:hAnsi="Times New Roman" w:cs="Times New Roman"/>
          <w:color w:val="000000"/>
          <w:sz w:val="24"/>
          <w:szCs w:val="24"/>
          <w:lang w:bidi="en-US"/>
        </w:rPr>
        <w:t>, lip</w:t>
      </w:r>
      <w:r w:rsidR="00386103">
        <w:rPr>
          <w:rFonts w:ascii="Times New Roman" w:hAnsi="Times New Roman" w:cs="Times New Roman"/>
          <w:color w:val="000000"/>
          <w:sz w:val="24"/>
          <w:szCs w:val="24"/>
          <w:lang w:bidi="en-US"/>
        </w:rPr>
        <w:t>ogenesis</w:t>
      </w:r>
      <w:r w:rsidR="00EF3DF8" w:rsidRPr="00360BCA">
        <w:rPr>
          <w:rFonts w:ascii="Times New Roman" w:hAnsi="Times New Roman" w:cs="Times New Roman"/>
          <w:color w:val="000000"/>
          <w:sz w:val="24"/>
          <w:szCs w:val="24"/>
          <w:lang w:bidi="en-US"/>
        </w:rPr>
        <w:t>,</w:t>
      </w:r>
      <w:r w:rsidR="00DE7709" w:rsidRPr="00360BCA">
        <w:rPr>
          <w:rFonts w:ascii="Times New Roman" w:hAnsi="Times New Roman" w:cs="Times New Roman"/>
          <w:color w:val="000000"/>
          <w:sz w:val="24"/>
          <w:szCs w:val="24"/>
          <w:lang w:bidi="en-US"/>
        </w:rPr>
        <w:t xml:space="preserve"> </w:t>
      </w:r>
      <w:r w:rsidR="00386103">
        <w:rPr>
          <w:rFonts w:ascii="Times New Roman" w:hAnsi="Times New Roman" w:cs="Times New Roman"/>
          <w:color w:val="000000"/>
          <w:sz w:val="24"/>
          <w:szCs w:val="24"/>
          <w:lang w:bidi="en-US"/>
        </w:rPr>
        <w:t xml:space="preserve">and </w:t>
      </w:r>
      <w:r w:rsidR="00DE7709" w:rsidRPr="00360BCA">
        <w:rPr>
          <w:rFonts w:ascii="Times New Roman" w:hAnsi="Times New Roman" w:cs="Times New Roman"/>
          <w:color w:val="000000"/>
          <w:sz w:val="24"/>
          <w:szCs w:val="24"/>
          <w:lang w:bidi="en-US"/>
        </w:rPr>
        <w:t>p</w:t>
      </w:r>
      <w:r w:rsidR="00EF3DF8" w:rsidRPr="00360BCA">
        <w:rPr>
          <w:rFonts w:ascii="Times New Roman" w:hAnsi="Times New Roman" w:cs="Times New Roman"/>
          <w:color w:val="000000"/>
          <w:sz w:val="24"/>
          <w:szCs w:val="24"/>
          <w:lang w:bidi="en-US"/>
        </w:rPr>
        <w:t>rotein synthesis</w:t>
      </w:r>
      <w:r w:rsidR="00953176">
        <w:rPr>
          <w:rFonts w:ascii="Times New Roman" w:hAnsi="Times New Roman" w:cs="Times New Roman"/>
          <w:color w:val="000000"/>
          <w:sz w:val="24"/>
          <w:szCs w:val="24"/>
          <w:lang w:bidi="en-US"/>
        </w:rPr>
        <w:t>.</w:t>
      </w:r>
      <w:r w:rsidR="00953176">
        <w:rPr>
          <w:rFonts w:ascii="Times New Roman" w:hAnsi="Times New Roman" w:cs="Times New Roman"/>
          <w:snapToGrid w:val="0"/>
          <w:color w:val="000000"/>
          <w:sz w:val="24"/>
          <w:szCs w:val="24"/>
          <w:vertAlign w:val="superscript"/>
        </w:rPr>
        <w:t>4</w:t>
      </w:r>
      <w:r w:rsidR="007B36F1" w:rsidRPr="00360BCA">
        <w:rPr>
          <w:rFonts w:ascii="Times New Roman" w:hAnsi="Times New Roman" w:cs="Times New Roman"/>
          <w:snapToGrid w:val="0"/>
          <w:color w:val="000000"/>
          <w:sz w:val="24"/>
          <w:szCs w:val="24"/>
        </w:rPr>
        <w:t xml:space="preserve">  When blood glucose levels are low beta cells are suppressed.</w:t>
      </w:r>
      <w:r w:rsidR="00953176">
        <w:rPr>
          <w:rFonts w:ascii="Times New Roman" w:hAnsi="Times New Roman" w:cs="Times New Roman"/>
          <w:snapToGrid w:val="0"/>
          <w:color w:val="000000"/>
          <w:sz w:val="24"/>
          <w:szCs w:val="24"/>
          <w:vertAlign w:val="superscript"/>
        </w:rPr>
        <w:t>1</w:t>
      </w:r>
      <w:r w:rsidRPr="00360BCA">
        <w:rPr>
          <w:rFonts w:ascii="Times New Roman" w:hAnsi="Times New Roman" w:cs="Times New Roman"/>
          <w:snapToGrid w:val="0"/>
          <w:color w:val="000000"/>
          <w:sz w:val="24"/>
          <w:szCs w:val="24"/>
        </w:rPr>
        <w:t xml:space="preserve">  </w:t>
      </w:r>
      <w:r w:rsidR="00EF3DF8" w:rsidRPr="00360BCA">
        <w:rPr>
          <w:rFonts w:ascii="Times New Roman" w:hAnsi="Times New Roman" w:cs="Times New Roman"/>
          <w:color w:val="000000"/>
          <w:sz w:val="24"/>
          <w:szCs w:val="24"/>
          <w:lang w:bidi="en-US"/>
        </w:rPr>
        <w:t>The secretion of insulin can</w:t>
      </w:r>
      <w:r w:rsidRPr="00360BCA">
        <w:rPr>
          <w:rFonts w:ascii="Times New Roman" w:hAnsi="Times New Roman" w:cs="Times New Roman"/>
          <w:color w:val="000000"/>
          <w:sz w:val="24"/>
          <w:szCs w:val="24"/>
          <w:lang w:bidi="en-US"/>
        </w:rPr>
        <w:t xml:space="preserve"> also</w:t>
      </w:r>
      <w:r w:rsidR="00EF3DF8" w:rsidRPr="00360BCA">
        <w:rPr>
          <w:rFonts w:ascii="Times New Roman" w:hAnsi="Times New Roman" w:cs="Times New Roman"/>
          <w:color w:val="000000"/>
          <w:sz w:val="24"/>
          <w:szCs w:val="24"/>
          <w:lang w:bidi="en-US"/>
        </w:rPr>
        <w:t xml:space="preserve"> be</w:t>
      </w:r>
      <w:r w:rsidRPr="00360BCA">
        <w:rPr>
          <w:rFonts w:ascii="Times New Roman" w:hAnsi="Times New Roman" w:cs="Times New Roman"/>
          <w:color w:val="000000"/>
          <w:sz w:val="24"/>
          <w:szCs w:val="24"/>
          <w:lang w:bidi="en-US"/>
        </w:rPr>
        <w:t xml:space="preserve"> stimulated by</w:t>
      </w:r>
      <w:r w:rsidR="007B36F1" w:rsidRPr="00360BCA">
        <w:rPr>
          <w:rFonts w:ascii="Times New Roman" w:hAnsi="Times New Roman" w:cs="Times New Roman"/>
          <w:color w:val="000000"/>
          <w:sz w:val="24"/>
          <w:szCs w:val="24"/>
          <w:lang w:bidi="en-US"/>
        </w:rPr>
        <w:t xml:space="preserve"> other hormones and neurotransmitters.</w:t>
      </w:r>
      <w:r w:rsidR="00953176">
        <w:rPr>
          <w:rFonts w:ascii="Times New Roman" w:hAnsi="Times New Roman" w:cs="Times New Roman"/>
          <w:color w:val="000000"/>
          <w:sz w:val="24"/>
          <w:szCs w:val="24"/>
          <w:vertAlign w:val="superscript"/>
          <w:lang w:bidi="en-US"/>
        </w:rPr>
        <w:t>4</w:t>
      </w:r>
    </w:p>
    <w:p w:rsidR="0044142C" w:rsidRPr="00953176" w:rsidRDefault="0044142C" w:rsidP="00C44B65">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Delta or D cells make up about 7% of pancreatic islet cells and secrete somatostatin, a</w:t>
      </w:r>
      <w:r w:rsidR="00277F51" w:rsidRPr="00360BCA">
        <w:rPr>
          <w:rFonts w:ascii="Times New Roman" w:hAnsi="Times New Roman" w:cs="Times New Roman"/>
          <w:sz w:val="24"/>
          <w:szCs w:val="24"/>
        </w:rPr>
        <w:t>n inhibitory hormone</w:t>
      </w:r>
      <w:r w:rsidR="00953176">
        <w:rPr>
          <w:rFonts w:ascii="Times New Roman" w:hAnsi="Times New Roman" w:cs="Times New Roman"/>
          <w:sz w:val="24"/>
          <w:szCs w:val="24"/>
        </w:rPr>
        <w:t>.</w:t>
      </w:r>
      <w:r w:rsidR="001E6FA2" w:rsidRPr="00360BCA">
        <w:rPr>
          <w:rFonts w:ascii="Times New Roman" w:hAnsi="Times New Roman" w:cs="Times New Roman"/>
          <w:sz w:val="24"/>
          <w:szCs w:val="24"/>
          <w:vertAlign w:val="superscript"/>
        </w:rPr>
        <w:t>1</w:t>
      </w:r>
      <w:r w:rsidR="00676F87" w:rsidRPr="00360BCA">
        <w:rPr>
          <w:rFonts w:ascii="Times New Roman" w:hAnsi="Times New Roman" w:cs="Times New Roman"/>
          <w:sz w:val="24"/>
          <w:szCs w:val="24"/>
        </w:rPr>
        <w:t xml:space="preserve">  </w:t>
      </w:r>
      <w:r w:rsidR="004660A7" w:rsidRPr="00360BCA">
        <w:rPr>
          <w:rFonts w:ascii="Times New Roman" w:hAnsi="Times New Roman" w:cs="Times New Roman"/>
          <w:sz w:val="24"/>
          <w:szCs w:val="24"/>
        </w:rPr>
        <w:t>In the nervous system, s</w:t>
      </w:r>
      <w:r w:rsidR="00277F51" w:rsidRPr="00360BCA">
        <w:rPr>
          <w:rFonts w:ascii="Times New Roman" w:hAnsi="Times New Roman" w:cs="Times New Roman"/>
          <w:sz w:val="24"/>
          <w:szCs w:val="24"/>
        </w:rPr>
        <w:t>omatostatin</w:t>
      </w:r>
      <w:r w:rsidR="004660A7" w:rsidRPr="00360BCA">
        <w:rPr>
          <w:rFonts w:ascii="Times New Roman" w:hAnsi="Times New Roman" w:cs="Times New Roman"/>
          <w:sz w:val="24"/>
          <w:szCs w:val="24"/>
        </w:rPr>
        <w:t xml:space="preserve"> acts as a neurotransmitter that </w:t>
      </w:r>
      <w:r w:rsidR="00277F51" w:rsidRPr="00360BCA">
        <w:rPr>
          <w:rFonts w:ascii="Times New Roman" w:hAnsi="Times New Roman" w:cs="Times New Roman"/>
          <w:sz w:val="24"/>
          <w:szCs w:val="24"/>
        </w:rPr>
        <w:t>inhibit</w:t>
      </w:r>
      <w:r w:rsidR="004660A7" w:rsidRPr="00360BCA">
        <w:rPr>
          <w:rFonts w:ascii="Times New Roman" w:hAnsi="Times New Roman" w:cs="Times New Roman"/>
          <w:sz w:val="24"/>
          <w:szCs w:val="24"/>
        </w:rPr>
        <w:t>s</w:t>
      </w:r>
      <w:r w:rsidR="00277F51" w:rsidRPr="00360BCA">
        <w:rPr>
          <w:rFonts w:ascii="Times New Roman" w:hAnsi="Times New Roman" w:cs="Times New Roman"/>
          <w:sz w:val="24"/>
          <w:szCs w:val="24"/>
        </w:rPr>
        <w:t xml:space="preserve"> the secretion of several hormones including insulin, glucagon, gastrin, and growth</w:t>
      </w:r>
      <w:r w:rsidR="001E6FA2" w:rsidRPr="00360BCA">
        <w:rPr>
          <w:rFonts w:ascii="Times New Roman" w:hAnsi="Times New Roman" w:cs="Times New Roman"/>
          <w:sz w:val="24"/>
          <w:szCs w:val="24"/>
        </w:rPr>
        <w:t xml:space="preserve"> hormone and inhibits </w:t>
      </w:r>
      <w:r w:rsidR="004660A7" w:rsidRPr="00360BCA">
        <w:rPr>
          <w:rFonts w:ascii="Times New Roman" w:hAnsi="Times New Roman" w:cs="Times New Roman"/>
          <w:sz w:val="24"/>
          <w:szCs w:val="24"/>
        </w:rPr>
        <w:t>the absorption of glucose into the intestine and lowers blood glucose.</w:t>
      </w:r>
      <w:r w:rsidR="00953176">
        <w:rPr>
          <w:rFonts w:ascii="Times New Roman" w:hAnsi="Times New Roman" w:cs="Times New Roman"/>
          <w:sz w:val="24"/>
          <w:szCs w:val="24"/>
          <w:vertAlign w:val="superscript"/>
        </w:rPr>
        <w:t>5</w:t>
      </w:r>
      <w:r w:rsidR="00277F51" w:rsidRPr="00360BCA">
        <w:rPr>
          <w:rFonts w:ascii="Times New Roman" w:hAnsi="Times New Roman" w:cs="Times New Roman"/>
          <w:sz w:val="24"/>
          <w:szCs w:val="24"/>
        </w:rPr>
        <w:t xml:space="preserve">  </w:t>
      </w:r>
      <w:r w:rsidR="00676F87" w:rsidRPr="00360BCA">
        <w:rPr>
          <w:rFonts w:ascii="Times New Roman" w:hAnsi="Times New Roman" w:cs="Times New Roman"/>
          <w:sz w:val="24"/>
          <w:szCs w:val="24"/>
        </w:rPr>
        <w:t>Somat</w:t>
      </w:r>
      <w:r w:rsidR="00277F51" w:rsidRPr="00360BCA">
        <w:rPr>
          <w:rFonts w:ascii="Times New Roman" w:hAnsi="Times New Roman" w:cs="Times New Roman"/>
          <w:sz w:val="24"/>
          <w:szCs w:val="24"/>
        </w:rPr>
        <w:t xml:space="preserve">ostatin can </w:t>
      </w:r>
      <w:r w:rsidR="004660A7" w:rsidRPr="00360BCA">
        <w:rPr>
          <w:rFonts w:ascii="Times New Roman" w:hAnsi="Times New Roman" w:cs="Times New Roman"/>
          <w:sz w:val="24"/>
          <w:szCs w:val="24"/>
        </w:rPr>
        <w:t xml:space="preserve">also </w:t>
      </w:r>
      <w:r w:rsidR="00277F51" w:rsidRPr="00360BCA">
        <w:rPr>
          <w:rFonts w:ascii="Times New Roman" w:hAnsi="Times New Roman" w:cs="Times New Roman"/>
          <w:sz w:val="24"/>
          <w:szCs w:val="24"/>
        </w:rPr>
        <w:t>be secreted into the gastric lumen where it can directly inhibit gastric acid secretion</w:t>
      </w:r>
      <w:r w:rsidR="004660A7" w:rsidRPr="00360BCA">
        <w:rPr>
          <w:rFonts w:ascii="Times New Roman" w:hAnsi="Times New Roman" w:cs="Times New Roman"/>
          <w:sz w:val="24"/>
          <w:szCs w:val="24"/>
        </w:rPr>
        <w:t xml:space="preserve"> and motility</w:t>
      </w:r>
      <w:r w:rsidR="00386103">
        <w:rPr>
          <w:rFonts w:ascii="Times New Roman" w:hAnsi="Times New Roman" w:cs="Times New Roman"/>
          <w:sz w:val="24"/>
          <w:szCs w:val="24"/>
        </w:rPr>
        <w:t xml:space="preserve"> as well as</w:t>
      </w:r>
      <w:r w:rsidR="00277F51" w:rsidRPr="00360BCA">
        <w:rPr>
          <w:rFonts w:ascii="Times New Roman" w:hAnsi="Times New Roman" w:cs="Times New Roman"/>
          <w:sz w:val="24"/>
          <w:szCs w:val="24"/>
        </w:rPr>
        <w:t xml:space="preserve"> </w:t>
      </w:r>
      <w:r w:rsidR="004660A7" w:rsidRPr="00360BCA">
        <w:rPr>
          <w:rFonts w:ascii="Times New Roman" w:hAnsi="Times New Roman" w:cs="Times New Roman"/>
          <w:sz w:val="24"/>
          <w:szCs w:val="24"/>
        </w:rPr>
        <w:t>indirectly decrease</w:t>
      </w:r>
      <w:r w:rsidR="00277F51" w:rsidRPr="00360BCA">
        <w:rPr>
          <w:rFonts w:ascii="Times New Roman" w:hAnsi="Times New Roman" w:cs="Times New Roman"/>
          <w:sz w:val="24"/>
          <w:szCs w:val="24"/>
        </w:rPr>
        <w:t xml:space="preserve"> gastric acid secretion by preventing the release of other hormones.</w:t>
      </w:r>
      <w:r w:rsidR="00953176">
        <w:rPr>
          <w:rFonts w:ascii="Times New Roman" w:hAnsi="Times New Roman" w:cs="Times New Roman"/>
          <w:sz w:val="24"/>
          <w:szCs w:val="24"/>
          <w:vertAlign w:val="superscript"/>
        </w:rPr>
        <w:t>5</w:t>
      </w:r>
      <w:r w:rsidR="00277F51" w:rsidRPr="00360BCA">
        <w:rPr>
          <w:rFonts w:ascii="Times New Roman" w:hAnsi="Times New Roman" w:cs="Times New Roman"/>
          <w:sz w:val="24"/>
          <w:szCs w:val="24"/>
        </w:rPr>
        <w:t xml:space="preserve">  </w:t>
      </w:r>
      <w:r w:rsidR="004660A7" w:rsidRPr="00360BCA">
        <w:rPr>
          <w:rFonts w:ascii="Times New Roman" w:hAnsi="Times New Roman" w:cs="Times New Roman"/>
          <w:sz w:val="24"/>
          <w:szCs w:val="24"/>
        </w:rPr>
        <w:t>Other functions of somatostatin include inhibiting</w:t>
      </w:r>
      <w:r w:rsidR="00277F51" w:rsidRPr="00360BCA">
        <w:rPr>
          <w:rFonts w:ascii="Times New Roman" w:hAnsi="Times New Roman" w:cs="Times New Roman"/>
          <w:sz w:val="24"/>
          <w:szCs w:val="24"/>
        </w:rPr>
        <w:t xml:space="preserve"> secretions of the exocrine part of the pancreas, </w:t>
      </w:r>
      <w:r w:rsidR="004660A7" w:rsidRPr="00360BCA">
        <w:rPr>
          <w:rFonts w:ascii="Times New Roman" w:hAnsi="Times New Roman" w:cs="Times New Roman"/>
          <w:sz w:val="24"/>
          <w:szCs w:val="24"/>
        </w:rPr>
        <w:t>gallbladder contraction, and the absorption of glucose, triglycerides, and amino acids.</w:t>
      </w:r>
      <w:r w:rsidR="00953176">
        <w:rPr>
          <w:rFonts w:ascii="Times New Roman" w:hAnsi="Times New Roman" w:cs="Times New Roman"/>
          <w:sz w:val="24"/>
          <w:szCs w:val="24"/>
          <w:vertAlign w:val="superscript"/>
        </w:rPr>
        <w:t>5</w:t>
      </w:r>
    </w:p>
    <w:p w:rsidR="0044142C" w:rsidRPr="00360BCA" w:rsidRDefault="0044142C" w:rsidP="00C44B65">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 xml:space="preserve">F cells make up the remainder, about 6%, of the pancreatic islets and secrete </w:t>
      </w:r>
      <w:r w:rsidR="003439B6" w:rsidRPr="00360BCA">
        <w:rPr>
          <w:rFonts w:ascii="Times New Roman" w:hAnsi="Times New Roman" w:cs="Times New Roman"/>
          <w:sz w:val="24"/>
          <w:szCs w:val="24"/>
        </w:rPr>
        <w:t xml:space="preserve">a hormone called </w:t>
      </w:r>
      <w:r w:rsidRPr="00360BCA">
        <w:rPr>
          <w:rFonts w:ascii="Times New Roman" w:hAnsi="Times New Roman" w:cs="Times New Roman"/>
          <w:sz w:val="24"/>
          <w:szCs w:val="24"/>
        </w:rPr>
        <w:t>pancreatic polypeptide</w:t>
      </w:r>
      <w:r w:rsidR="00517C5A" w:rsidRPr="00360BCA">
        <w:rPr>
          <w:rFonts w:ascii="Times New Roman" w:hAnsi="Times New Roman" w:cs="Times New Roman"/>
          <w:sz w:val="24"/>
          <w:szCs w:val="24"/>
        </w:rPr>
        <w:t>.</w:t>
      </w:r>
      <w:r w:rsidR="004337CE">
        <w:rPr>
          <w:rFonts w:ascii="Times New Roman" w:hAnsi="Times New Roman" w:cs="Times New Roman"/>
          <w:sz w:val="24"/>
          <w:szCs w:val="24"/>
          <w:vertAlign w:val="superscript"/>
        </w:rPr>
        <w:t>1</w:t>
      </w:r>
      <w:r w:rsidR="00517C5A" w:rsidRPr="00360BCA">
        <w:rPr>
          <w:rFonts w:ascii="Times New Roman" w:hAnsi="Times New Roman" w:cs="Times New Roman"/>
          <w:sz w:val="24"/>
          <w:szCs w:val="24"/>
        </w:rPr>
        <w:t xml:space="preserve">  The functions of pancreatic polypeptide include</w:t>
      </w:r>
      <w:r w:rsidRPr="00360BCA">
        <w:rPr>
          <w:rFonts w:ascii="Times New Roman" w:hAnsi="Times New Roman" w:cs="Times New Roman"/>
          <w:sz w:val="24"/>
          <w:szCs w:val="24"/>
        </w:rPr>
        <w:t xml:space="preserve"> inhibit</w:t>
      </w:r>
      <w:r w:rsidR="00517C5A" w:rsidRPr="00360BCA">
        <w:rPr>
          <w:rFonts w:ascii="Times New Roman" w:hAnsi="Times New Roman" w:cs="Times New Roman"/>
          <w:sz w:val="24"/>
          <w:szCs w:val="24"/>
        </w:rPr>
        <w:t>ing</w:t>
      </w:r>
      <w:r w:rsidRPr="00360BCA">
        <w:rPr>
          <w:rFonts w:ascii="Times New Roman" w:hAnsi="Times New Roman" w:cs="Times New Roman"/>
          <w:sz w:val="24"/>
          <w:szCs w:val="24"/>
        </w:rPr>
        <w:t xml:space="preserve"> somatostatin secretion, gallbladder contraction, and secretion of digestive enzymes by the </w:t>
      </w:r>
      <w:r w:rsidRPr="00360BCA">
        <w:rPr>
          <w:rFonts w:ascii="Times New Roman" w:hAnsi="Times New Roman" w:cs="Times New Roman"/>
          <w:sz w:val="24"/>
          <w:szCs w:val="24"/>
        </w:rPr>
        <w:lastRenderedPageBreak/>
        <w:t>pancreas.</w:t>
      </w:r>
      <w:r w:rsidR="00517C5A" w:rsidRPr="00360BCA">
        <w:rPr>
          <w:rFonts w:ascii="Times New Roman" w:hAnsi="Times New Roman" w:cs="Times New Roman"/>
          <w:sz w:val="24"/>
          <w:szCs w:val="24"/>
        </w:rPr>
        <w:t xml:space="preserve">  The secretion of pancreatic polypeptide is increased after a protein meal, fasting, exercise and acute hypoglycemia and decreased by somatostatin and intravenous glucose.</w:t>
      </w:r>
      <w:r w:rsidR="001E6FA2" w:rsidRPr="00360BCA">
        <w:rPr>
          <w:rFonts w:ascii="Times New Roman" w:hAnsi="Times New Roman" w:cs="Times New Roman"/>
          <w:sz w:val="24"/>
          <w:szCs w:val="24"/>
          <w:vertAlign w:val="superscript"/>
        </w:rPr>
        <w:t>1</w:t>
      </w:r>
      <w:r w:rsidR="00517C5A" w:rsidRPr="00360BCA">
        <w:rPr>
          <w:rFonts w:ascii="Times New Roman" w:hAnsi="Times New Roman" w:cs="Times New Roman"/>
          <w:sz w:val="24"/>
          <w:szCs w:val="24"/>
        </w:rPr>
        <w:t xml:space="preserve"> </w:t>
      </w:r>
      <w:r w:rsidR="003439B6" w:rsidRPr="00360BCA">
        <w:rPr>
          <w:rFonts w:ascii="Times New Roman" w:hAnsi="Times New Roman" w:cs="Times New Roman"/>
          <w:sz w:val="24"/>
          <w:szCs w:val="24"/>
        </w:rPr>
        <w:t xml:space="preserve">  </w:t>
      </w:r>
      <w:r w:rsidRPr="00360BCA">
        <w:rPr>
          <w:rFonts w:ascii="Times New Roman" w:hAnsi="Times New Roman" w:cs="Times New Roman"/>
          <w:sz w:val="24"/>
          <w:szCs w:val="24"/>
        </w:rPr>
        <w:t xml:space="preserve">  </w:t>
      </w:r>
    </w:p>
    <w:p w:rsidR="0044142C" w:rsidRPr="00360BCA" w:rsidRDefault="0044142C" w:rsidP="00360BCA">
      <w:pPr>
        <w:pStyle w:val="NoSpacing"/>
        <w:spacing w:line="480" w:lineRule="auto"/>
        <w:rPr>
          <w:rFonts w:ascii="Times New Roman" w:hAnsi="Times New Roman" w:cs="Times New Roman"/>
          <w:sz w:val="24"/>
          <w:szCs w:val="24"/>
        </w:rPr>
      </w:pPr>
    </w:p>
    <w:p w:rsidR="0044142C" w:rsidRPr="00C44B65" w:rsidRDefault="0044142C" w:rsidP="00360BCA">
      <w:pPr>
        <w:pStyle w:val="NoSpacing"/>
        <w:spacing w:line="480" w:lineRule="auto"/>
        <w:rPr>
          <w:rFonts w:ascii="Times New Roman" w:hAnsi="Times New Roman" w:cs="Times New Roman"/>
          <w:b/>
          <w:sz w:val="24"/>
          <w:szCs w:val="24"/>
        </w:rPr>
      </w:pPr>
      <w:r w:rsidRPr="00C44B65">
        <w:rPr>
          <w:rFonts w:ascii="Times New Roman" w:hAnsi="Times New Roman" w:cs="Times New Roman"/>
          <w:b/>
          <w:sz w:val="24"/>
          <w:szCs w:val="24"/>
        </w:rPr>
        <w:t>Blood Glucose Negative Feedback Cycle</w:t>
      </w:r>
    </w:p>
    <w:p w:rsidR="00C44B65" w:rsidRPr="004337CE" w:rsidRDefault="00517C5A" w:rsidP="00B56779">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 xml:space="preserve">A negative feedback cycle reduces the output of a system.  </w:t>
      </w:r>
      <w:r w:rsidR="004337CE">
        <w:rPr>
          <w:rFonts w:ascii="Times New Roman" w:hAnsi="Times New Roman" w:cs="Times New Roman"/>
          <w:sz w:val="24"/>
          <w:szCs w:val="24"/>
        </w:rPr>
        <w:t xml:space="preserve">In </w:t>
      </w:r>
      <w:r w:rsidR="004337CE">
        <w:rPr>
          <w:rFonts w:ascii="Times New Roman" w:hAnsi="Times New Roman" w:cs="Times New Roman"/>
          <w:i/>
          <w:sz w:val="24"/>
          <w:szCs w:val="24"/>
        </w:rPr>
        <w:t>Principles of Anatomy and Physiology</w:t>
      </w:r>
      <w:r w:rsidR="004337CE" w:rsidRPr="004337CE">
        <w:rPr>
          <w:rFonts w:ascii="Times New Roman" w:hAnsi="Times New Roman" w:cs="Times New Roman"/>
          <w:sz w:val="24"/>
          <w:szCs w:val="24"/>
        </w:rPr>
        <w:t>,</w:t>
      </w:r>
      <w:r w:rsidR="004337CE">
        <w:rPr>
          <w:rFonts w:ascii="Times New Roman" w:hAnsi="Times New Roman" w:cs="Times New Roman"/>
          <w:i/>
          <w:sz w:val="24"/>
          <w:szCs w:val="24"/>
        </w:rPr>
        <w:t xml:space="preserve"> </w:t>
      </w:r>
      <w:proofErr w:type="spellStart"/>
      <w:r w:rsidR="004337CE">
        <w:rPr>
          <w:rFonts w:ascii="Times New Roman" w:hAnsi="Times New Roman" w:cs="Times New Roman"/>
          <w:sz w:val="24"/>
          <w:szCs w:val="24"/>
        </w:rPr>
        <w:t>Derrickson</w:t>
      </w:r>
      <w:proofErr w:type="spellEnd"/>
      <w:r w:rsidR="004337CE">
        <w:rPr>
          <w:rFonts w:ascii="Times New Roman" w:hAnsi="Times New Roman" w:cs="Times New Roman"/>
          <w:sz w:val="24"/>
          <w:szCs w:val="24"/>
        </w:rPr>
        <w:t xml:space="preserve"> and </w:t>
      </w:r>
      <w:proofErr w:type="spellStart"/>
      <w:r w:rsidR="004337CE">
        <w:rPr>
          <w:rFonts w:ascii="Times New Roman" w:hAnsi="Times New Roman" w:cs="Times New Roman"/>
          <w:sz w:val="24"/>
          <w:szCs w:val="24"/>
        </w:rPr>
        <w:t>Tortora</w:t>
      </w:r>
      <w:proofErr w:type="spellEnd"/>
      <w:r w:rsidR="004337CE">
        <w:rPr>
          <w:rFonts w:ascii="Times New Roman" w:hAnsi="Times New Roman" w:cs="Times New Roman"/>
          <w:sz w:val="24"/>
          <w:szCs w:val="24"/>
        </w:rPr>
        <w:t xml:space="preserve"> discuss how b</w:t>
      </w:r>
      <w:r w:rsidR="0044142C" w:rsidRPr="00360BCA">
        <w:rPr>
          <w:rFonts w:ascii="Times New Roman" w:hAnsi="Times New Roman" w:cs="Times New Roman"/>
          <w:sz w:val="24"/>
          <w:szCs w:val="24"/>
        </w:rPr>
        <w:t>lood glucose levels control the secretion of glucagon and insulin th</w:t>
      </w:r>
      <w:r w:rsidRPr="00360BCA">
        <w:rPr>
          <w:rFonts w:ascii="Times New Roman" w:hAnsi="Times New Roman" w:cs="Times New Roman"/>
          <w:sz w:val="24"/>
          <w:szCs w:val="24"/>
        </w:rPr>
        <w:t>rough a negative feedback cycle</w:t>
      </w:r>
      <w:r w:rsidR="0044142C" w:rsidRPr="00360BCA">
        <w:rPr>
          <w:rFonts w:ascii="Times New Roman" w:hAnsi="Times New Roman" w:cs="Times New Roman"/>
          <w:sz w:val="24"/>
          <w:szCs w:val="24"/>
        </w:rPr>
        <w:t>.  Hypoglycemia stimulates alpha cells to secrete glucagon</w:t>
      </w:r>
      <w:r w:rsidR="00487682">
        <w:rPr>
          <w:rFonts w:ascii="Times New Roman" w:hAnsi="Times New Roman" w:cs="Times New Roman"/>
          <w:sz w:val="24"/>
          <w:szCs w:val="24"/>
        </w:rPr>
        <w:t>.</w:t>
      </w:r>
      <w:r w:rsidR="0044142C" w:rsidRPr="00360BCA">
        <w:rPr>
          <w:rFonts w:ascii="Times New Roman" w:hAnsi="Times New Roman" w:cs="Times New Roman"/>
          <w:sz w:val="24"/>
          <w:szCs w:val="24"/>
        </w:rPr>
        <w:t xml:space="preserve">  Glucagon acts on the hepatocytes to promote glycogenolysis and gluconeogenesis.  Hepatocytes then release the glucose into the blood, raising blood glucose.  If blood glucose gets too high and hyperglycemia occurs, the negative feedback system becomes effective and inhibits the release of glucagon from the alpha cells</w:t>
      </w:r>
      <w:r w:rsidR="00487682">
        <w:rPr>
          <w:rFonts w:ascii="Times New Roman" w:hAnsi="Times New Roman" w:cs="Times New Roman"/>
          <w:sz w:val="24"/>
          <w:szCs w:val="24"/>
        </w:rPr>
        <w:t>.</w:t>
      </w:r>
      <w:r w:rsidR="0044142C" w:rsidRPr="00360BCA">
        <w:rPr>
          <w:rFonts w:ascii="Times New Roman" w:hAnsi="Times New Roman" w:cs="Times New Roman"/>
          <w:sz w:val="24"/>
          <w:szCs w:val="24"/>
        </w:rPr>
        <w:t xml:space="preserve">  Hyperglycemia stimulates beta cells to release insulin.  Insulin decreases blood gluc</w:t>
      </w:r>
      <w:r w:rsidR="009F33B0">
        <w:rPr>
          <w:rFonts w:ascii="Times New Roman" w:hAnsi="Times New Roman" w:cs="Times New Roman"/>
          <w:sz w:val="24"/>
          <w:szCs w:val="24"/>
        </w:rPr>
        <w:t>ose by acting on various cells i</w:t>
      </w:r>
      <w:r w:rsidR="0044142C" w:rsidRPr="00360BCA">
        <w:rPr>
          <w:rFonts w:ascii="Times New Roman" w:hAnsi="Times New Roman" w:cs="Times New Roman"/>
          <w:sz w:val="24"/>
          <w:szCs w:val="24"/>
        </w:rPr>
        <w:t>n the body</w:t>
      </w:r>
      <w:r w:rsidR="00360BCA" w:rsidRPr="00360BCA">
        <w:rPr>
          <w:rFonts w:ascii="Times New Roman" w:hAnsi="Times New Roman" w:cs="Times New Roman"/>
          <w:sz w:val="24"/>
          <w:szCs w:val="24"/>
        </w:rPr>
        <w:t xml:space="preserve"> to</w:t>
      </w:r>
      <w:r w:rsidR="0044142C" w:rsidRPr="00360BCA">
        <w:rPr>
          <w:rFonts w:ascii="Times New Roman" w:hAnsi="Times New Roman" w:cs="Times New Roman"/>
          <w:sz w:val="24"/>
          <w:szCs w:val="24"/>
        </w:rPr>
        <w:t xml:space="preserve"> </w:t>
      </w:r>
      <w:r w:rsidRPr="00360BCA">
        <w:rPr>
          <w:rFonts w:ascii="Times New Roman" w:hAnsi="Times New Roman" w:cs="Times New Roman"/>
          <w:sz w:val="24"/>
          <w:szCs w:val="24"/>
        </w:rPr>
        <w:t xml:space="preserve">increase </w:t>
      </w:r>
      <w:r w:rsidR="0044142C" w:rsidRPr="00360BCA">
        <w:rPr>
          <w:rFonts w:ascii="Times New Roman" w:hAnsi="Times New Roman" w:cs="Times New Roman"/>
          <w:sz w:val="24"/>
          <w:szCs w:val="24"/>
        </w:rPr>
        <w:t xml:space="preserve">facilitated diffusion of glucose into </w:t>
      </w:r>
      <w:r w:rsidRPr="00360BCA">
        <w:rPr>
          <w:rFonts w:ascii="Times New Roman" w:hAnsi="Times New Roman" w:cs="Times New Roman"/>
          <w:sz w:val="24"/>
          <w:szCs w:val="24"/>
        </w:rPr>
        <w:t>cells</w:t>
      </w:r>
      <w:r w:rsidR="0044142C" w:rsidRPr="00360BCA">
        <w:rPr>
          <w:rFonts w:ascii="Times New Roman" w:hAnsi="Times New Roman" w:cs="Times New Roman"/>
          <w:sz w:val="24"/>
          <w:szCs w:val="24"/>
        </w:rPr>
        <w:t xml:space="preserve">, glycogenesis, </w:t>
      </w:r>
      <w:r w:rsidRPr="00360BCA">
        <w:rPr>
          <w:rFonts w:ascii="Times New Roman" w:hAnsi="Times New Roman" w:cs="Times New Roman"/>
          <w:sz w:val="24"/>
          <w:szCs w:val="24"/>
        </w:rPr>
        <w:t>protein</w:t>
      </w:r>
      <w:r w:rsidR="0044142C" w:rsidRPr="00360BCA">
        <w:rPr>
          <w:rFonts w:ascii="Times New Roman" w:hAnsi="Times New Roman" w:cs="Times New Roman"/>
          <w:sz w:val="24"/>
          <w:szCs w:val="24"/>
        </w:rPr>
        <w:t xml:space="preserve"> synthesis, lipogenesis</w:t>
      </w:r>
      <w:r w:rsidR="009F33B0">
        <w:rPr>
          <w:rFonts w:ascii="Times New Roman" w:hAnsi="Times New Roman" w:cs="Times New Roman"/>
          <w:sz w:val="24"/>
          <w:szCs w:val="24"/>
        </w:rPr>
        <w:t xml:space="preserve"> and </w:t>
      </w:r>
      <w:r w:rsidRPr="00360BCA">
        <w:rPr>
          <w:rFonts w:ascii="Times New Roman" w:hAnsi="Times New Roman" w:cs="Times New Roman"/>
          <w:sz w:val="24"/>
          <w:szCs w:val="24"/>
        </w:rPr>
        <w:t>decrease</w:t>
      </w:r>
      <w:r w:rsidR="0044142C" w:rsidRPr="00360BCA">
        <w:rPr>
          <w:rFonts w:ascii="Times New Roman" w:hAnsi="Times New Roman" w:cs="Times New Roman"/>
          <w:sz w:val="24"/>
          <w:szCs w:val="24"/>
        </w:rPr>
        <w:t xml:space="preserve"> glycogenolysis and</w:t>
      </w:r>
      <w:r w:rsidRPr="00360BCA">
        <w:rPr>
          <w:rFonts w:ascii="Times New Roman" w:hAnsi="Times New Roman" w:cs="Times New Roman"/>
          <w:sz w:val="24"/>
          <w:szCs w:val="24"/>
        </w:rPr>
        <w:t xml:space="preserve"> </w:t>
      </w:r>
      <w:r w:rsidR="0044142C" w:rsidRPr="00360BCA">
        <w:rPr>
          <w:rFonts w:ascii="Times New Roman" w:hAnsi="Times New Roman" w:cs="Times New Roman"/>
          <w:sz w:val="24"/>
          <w:szCs w:val="24"/>
        </w:rPr>
        <w:t>gluconeogenesis.</w:t>
      </w:r>
      <w:r w:rsidR="00360BCA" w:rsidRPr="00360BCA">
        <w:rPr>
          <w:rFonts w:ascii="Times New Roman" w:hAnsi="Times New Roman" w:cs="Times New Roman"/>
          <w:sz w:val="24"/>
          <w:szCs w:val="24"/>
        </w:rPr>
        <w:t xml:space="preserve">  If hypoglycemia occurs then</w:t>
      </w:r>
      <w:r w:rsidR="0044142C" w:rsidRPr="00360BCA">
        <w:rPr>
          <w:rFonts w:ascii="Times New Roman" w:hAnsi="Times New Roman" w:cs="Times New Roman"/>
          <w:sz w:val="24"/>
          <w:szCs w:val="24"/>
        </w:rPr>
        <w:t xml:space="preserve"> negative feedback occurs again, inhibiting the release of insulin from beta cells and stimulating the release of glucagon from alpha cells.  The negative feedback system maint</w:t>
      </w:r>
      <w:r w:rsidR="00360BCA" w:rsidRPr="00360BCA">
        <w:rPr>
          <w:rFonts w:ascii="Times New Roman" w:hAnsi="Times New Roman" w:cs="Times New Roman"/>
          <w:sz w:val="24"/>
          <w:szCs w:val="24"/>
        </w:rPr>
        <w:t>ain</w:t>
      </w:r>
      <w:r w:rsidR="009E6A88">
        <w:rPr>
          <w:rFonts w:ascii="Times New Roman" w:hAnsi="Times New Roman" w:cs="Times New Roman"/>
          <w:sz w:val="24"/>
          <w:szCs w:val="24"/>
        </w:rPr>
        <w:t>s blood glucose around 90-100 mg/dL</w:t>
      </w:r>
      <w:r w:rsidR="00360BCA" w:rsidRPr="00360BCA">
        <w:rPr>
          <w:rFonts w:ascii="Times New Roman" w:hAnsi="Times New Roman" w:cs="Times New Roman"/>
          <w:sz w:val="24"/>
          <w:szCs w:val="24"/>
        </w:rPr>
        <w:t xml:space="preserve"> of plasma </w:t>
      </w:r>
      <w:r w:rsidR="009F33B0">
        <w:rPr>
          <w:rFonts w:ascii="Times New Roman" w:hAnsi="Times New Roman" w:cs="Times New Roman"/>
          <w:sz w:val="24"/>
          <w:szCs w:val="24"/>
        </w:rPr>
        <w:t xml:space="preserve">with </w:t>
      </w:r>
      <w:r w:rsidR="0044142C" w:rsidRPr="00360BCA">
        <w:rPr>
          <w:rFonts w:ascii="Times New Roman" w:hAnsi="Times New Roman" w:cs="Times New Roman"/>
          <w:sz w:val="24"/>
          <w:szCs w:val="24"/>
        </w:rPr>
        <w:t xml:space="preserve">a total of </w:t>
      </w:r>
      <w:r w:rsidR="009F33B0">
        <w:rPr>
          <w:rFonts w:ascii="Times New Roman" w:hAnsi="Times New Roman" w:cs="Times New Roman"/>
          <w:sz w:val="24"/>
          <w:szCs w:val="24"/>
        </w:rPr>
        <w:t>two to three</w:t>
      </w:r>
      <w:r w:rsidR="0044142C" w:rsidRPr="00360BCA">
        <w:rPr>
          <w:rFonts w:ascii="Times New Roman" w:hAnsi="Times New Roman" w:cs="Times New Roman"/>
          <w:sz w:val="24"/>
          <w:szCs w:val="24"/>
        </w:rPr>
        <w:t xml:space="preserve"> gram</w:t>
      </w:r>
      <w:r w:rsidR="009F33B0">
        <w:rPr>
          <w:rFonts w:ascii="Times New Roman" w:hAnsi="Times New Roman" w:cs="Times New Roman"/>
          <w:sz w:val="24"/>
          <w:szCs w:val="24"/>
        </w:rPr>
        <w:t>s of glucose normally circulating</w:t>
      </w:r>
      <w:r w:rsidR="0044142C" w:rsidRPr="00360BCA">
        <w:rPr>
          <w:rFonts w:ascii="Times New Roman" w:hAnsi="Times New Roman" w:cs="Times New Roman"/>
          <w:sz w:val="24"/>
          <w:szCs w:val="24"/>
        </w:rPr>
        <w:t xml:space="preserve"> through the body.</w:t>
      </w:r>
    </w:p>
    <w:p w:rsidR="00B56779" w:rsidRDefault="00B56779" w:rsidP="00B56779">
      <w:pPr>
        <w:pStyle w:val="NoSpacing"/>
        <w:spacing w:line="480" w:lineRule="auto"/>
        <w:ind w:firstLine="720"/>
        <w:rPr>
          <w:rFonts w:ascii="Times New Roman" w:hAnsi="Times New Roman" w:cs="Times New Roman"/>
          <w:sz w:val="24"/>
          <w:szCs w:val="24"/>
        </w:rPr>
      </w:pPr>
    </w:p>
    <w:p w:rsidR="00B56779" w:rsidRDefault="00B56779" w:rsidP="00B56779">
      <w:pPr>
        <w:pStyle w:val="NoSpacing"/>
        <w:spacing w:line="480" w:lineRule="auto"/>
        <w:ind w:firstLine="720"/>
        <w:rPr>
          <w:rFonts w:ascii="Times New Roman" w:hAnsi="Times New Roman" w:cs="Times New Roman"/>
          <w:sz w:val="24"/>
          <w:szCs w:val="24"/>
        </w:rPr>
      </w:pPr>
    </w:p>
    <w:p w:rsidR="00B56779" w:rsidRDefault="00B56779" w:rsidP="00B56779">
      <w:pPr>
        <w:pStyle w:val="NoSpacing"/>
        <w:spacing w:line="480" w:lineRule="auto"/>
        <w:ind w:firstLine="720"/>
        <w:rPr>
          <w:rFonts w:ascii="Times New Roman" w:hAnsi="Times New Roman" w:cs="Times New Roman"/>
          <w:sz w:val="24"/>
          <w:szCs w:val="24"/>
        </w:rPr>
      </w:pPr>
    </w:p>
    <w:p w:rsidR="00B56779" w:rsidRDefault="00B56779" w:rsidP="00B56779">
      <w:pPr>
        <w:pStyle w:val="NoSpacing"/>
        <w:spacing w:line="480" w:lineRule="auto"/>
        <w:ind w:firstLine="720"/>
        <w:rPr>
          <w:rFonts w:ascii="Times New Roman" w:hAnsi="Times New Roman" w:cs="Times New Roman"/>
          <w:sz w:val="24"/>
          <w:szCs w:val="24"/>
        </w:rPr>
      </w:pPr>
    </w:p>
    <w:p w:rsidR="00B56779" w:rsidRPr="00B56779" w:rsidRDefault="00B56779" w:rsidP="00B56779">
      <w:pPr>
        <w:pStyle w:val="NoSpacing"/>
        <w:spacing w:line="480" w:lineRule="auto"/>
        <w:ind w:firstLine="720"/>
        <w:rPr>
          <w:rFonts w:ascii="Times New Roman" w:hAnsi="Times New Roman" w:cs="Times New Roman"/>
          <w:sz w:val="24"/>
          <w:szCs w:val="24"/>
        </w:rPr>
      </w:pPr>
    </w:p>
    <w:p w:rsidR="00360BCA" w:rsidRPr="00C44B65" w:rsidRDefault="00C44B65" w:rsidP="00360BCA">
      <w:pPr>
        <w:pStyle w:val="NoSpacing"/>
        <w:spacing w:line="480" w:lineRule="auto"/>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lastRenderedPageBreak/>
        <w:t>GLUCOSE METABOLISM</w:t>
      </w:r>
    </w:p>
    <w:p w:rsidR="00BA6434" w:rsidRPr="00F65C3B" w:rsidRDefault="00360BCA" w:rsidP="00360BCA">
      <w:pPr>
        <w:pStyle w:val="NoSpacing"/>
        <w:spacing w:line="480" w:lineRule="auto"/>
        <w:rPr>
          <w:rFonts w:ascii="Times New Roman" w:hAnsi="Times New Roman" w:cs="Times New Roman"/>
          <w:snapToGrid w:val="0"/>
          <w:color w:val="000000"/>
          <w:sz w:val="24"/>
          <w:szCs w:val="24"/>
          <w:u w:val="single"/>
        </w:rPr>
      </w:pPr>
      <w:r w:rsidRPr="00360BCA">
        <w:rPr>
          <w:rFonts w:ascii="Times New Roman" w:hAnsi="Times New Roman" w:cs="Times New Roman"/>
          <w:snapToGrid w:val="0"/>
          <w:color w:val="000000"/>
          <w:sz w:val="24"/>
          <w:szCs w:val="24"/>
        </w:rPr>
        <w:tab/>
      </w:r>
      <w:r w:rsidR="0044142C" w:rsidRPr="00360BCA">
        <w:rPr>
          <w:rFonts w:ascii="Times New Roman" w:hAnsi="Times New Roman" w:cs="Times New Roman"/>
          <w:snapToGrid w:val="0"/>
          <w:color w:val="000000"/>
          <w:sz w:val="24"/>
          <w:szCs w:val="24"/>
        </w:rPr>
        <w:t>Carbohydrates</w:t>
      </w:r>
      <w:r w:rsidR="00756831">
        <w:rPr>
          <w:rFonts w:ascii="Times New Roman" w:hAnsi="Times New Roman" w:cs="Times New Roman"/>
          <w:snapToGrid w:val="0"/>
          <w:color w:val="000000"/>
          <w:sz w:val="24"/>
          <w:szCs w:val="24"/>
        </w:rPr>
        <w:t xml:space="preserve"> (CHO)</w:t>
      </w:r>
      <w:r w:rsidR="0044142C" w:rsidRPr="00360BCA">
        <w:rPr>
          <w:rFonts w:ascii="Times New Roman" w:hAnsi="Times New Roman" w:cs="Times New Roman"/>
          <w:snapToGrid w:val="0"/>
          <w:color w:val="000000"/>
          <w:sz w:val="24"/>
          <w:szCs w:val="24"/>
        </w:rPr>
        <w:t xml:space="preserve"> enter th</w:t>
      </w:r>
      <w:r w:rsidR="00376699" w:rsidRPr="00360BCA">
        <w:rPr>
          <w:rFonts w:ascii="Times New Roman" w:hAnsi="Times New Roman" w:cs="Times New Roman"/>
          <w:snapToGrid w:val="0"/>
          <w:color w:val="000000"/>
          <w:sz w:val="24"/>
          <w:szCs w:val="24"/>
        </w:rPr>
        <w:t xml:space="preserve">e body as complex carbohydrates </w:t>
      </w:r>
      <w:r w:rsidR="0044142C" w:rsidRPr="00360BCA">
        <w:rPr>
          <w:rFonts w:ascii="Times New Roman" w:hAnsi="Times New Roman" w:cs="Times New Roman"/>
          <w:snapToGrid w:val="0"/>
          <w:color w:val="000000"/>
          <w:sz w:val="24"/>
          <w:szCs w:val="24"/>
        </w:rPr>
        <w:t>or simple carbohydrate</w:t>
      </w:r>
      <w:r w:rsidR="00376699" w:rsidRPr="00360BCA">
        <w:rPr>
          <w:rFonts w:ascii="Times New Roman" w:hAnsi="Times New Roman" w:cs="Times New Roman"/>
          <w:snapToGrid w:val="0"/>
          <w:color w:val="000000"/>
          <w:sz w:val="24"/>
          <w:szCs w:val="24"/>
        </w:rPr>
        <w:t xml:space="preserve">s.  Complex carbohydrates include polysaccharides and </w:t>
      </w:r>
      <w:proofErr w:type="gramStart"/>
      <w:r w:rsidR="00376699" w:rsidRPr="00360BCA">
        <w:rPr>
          <w:rFonts w:ascii="Times New Roman" w:hAnsi="Times New Roman" w:cs="Times New Roman"/>
          <w:snapToGrid w:val="0"/>
          <w:color w:val="000000"/>
          <w:sz w:val="24"/>
          <w:szCs w:val="24"/>
        </w:rPr>
        <w:t>oligosaccharides.</w:t>
      </w:r>
      <w:r w:rsidR="004337CE">
        <w:rPr>
          <w:rFonts w:ascii="Times New Roman" w:hAnsi="Times New Roman" w:cs="Times New Roman"/>
          <w:snapToGrid w:val="0"/>
          <w:color w:val="000000"/>
          <w:sz w:val="24"/>
          <w:szCs w:val="24"/>
          <w:vertAlign w:val="superscript"/>
        </w:rPr>
        <w:t>6</w:t>
      </w:r>
      <w:r w:rsidR="00376699" w:rsidRPr="00360BCA">
        <w:rPr>
          <w:rFonts w:ascii="Times New Roman" w:hAnsi="Times New Roman" w:cs="Times New Roman"/>
          <w:snapToGrid w:val="0"/>
          <w:color w:val="000000"/>
          <w:sz w:val="24"/>
          <w:szCs w:val="24"/>
        </w:rPr>
        <w:t xml:space="preserve">  Simple</w:t>
      </w:r>
      <w:proofErr w:type="gramEnd"/>
      <w:r w:rsidR="00376699" w:rsidRPr="00360BCA">
        <w:rPr>
          <w:rFonts w:ascii="Times New Roman" w:hAnsi="Times New Roman" w:cs="Times New Roman"/>
          <w:snapToGrid w:val="0"/>
          <w:color w:val="000000"/>
          <w:sz w:val="24"/>
          <w:szCs w:val="24"/>
        </w:rPr>
        <w:t xml:space="preserve"> carbohydrates include disaccharides consisting of maltose, lactose, and sucrose and monosaccharides consisting of glucose, galactose, and fructose.</w:t>
      </w:r>
      <w:r w:rsidR="0044142C" w:rsidRPr="00360BCA">
        <w:rPr>
          <w:rFonts w:ascii="Times New Roman" w:hAnsi="Times New Roman" w:cs="Times New Roman"/>
          <w:snapToGrid w:val="0"/>
          <w:color w:val="000000"/>
          <w:sz w:val="24"/>
          <w:szCs w:val="24"/>
        </w:rPr>
        <w:t xml:space="preserve"> </w:t>
      </w:r>
      <w:r w:rsidR="009F33B0">
        <w:rPr>
          <w:rFonts w:ascii="Times New Roman" w:hAnsi="Times New Roman" w:cs="Times New Roman"/>
          <w:snapToGrid w:val="0"/>
          <w:color w:val="000000"/>
          <w:sz w:val="24"/>
          <w:szCs w:val="24"/>
        </w:rPr>
        <w:t xml:space="preserve"> </w:t>
      </w:r>
      <w:r w:rsidR="0044142C" w:rsidRPr="00360BCA">
        <w:rPr>
          <w:rFonts w:ascii="Times New Roman" w:hAnsi="Times New Roman" w:cs="Times New Roman"/>
          <w:snapToGrid w:val="0"/>
          <w:color w:val="000000"/>
          <w:sz w:val="24"/>
          <w:szCs w:val="24"/>
        </w:rPr>
        <w:t xml:space="preserve">Polysaccharides and </w:t>
      </w:r>
      <w:r w:rsidR="009F33B0">
        <w:rPr>
          <w:rFonts w:ascii="Times New Roman" w:hAnsi="Times New Roman" w:cs="Times New Roman"/>
          <w:snapToGrid w:val="0"/>
          <w:color w:val="000000"/>
          <w:sz w:val="24"/>
          <w:szCs w:val="24"/>
        </w:rPr>
        <w:t>disaccharides are nutritionally</w:t>
      </w:r>
      <w:r w:rsidR="0044142C" w:rsidRPr="00360BCA">
        <w:rPr>
          <w:rFonts w:ascii="Times New Roman" w:hAnsi="Times New Roman" w:cs="Times New Roman"/>
          <w:snapToGrid w:val="0"/>
          <w:color w:val="000000"/>
          <w:sz w:val="24"/>
          <w:szCs w:val="24"/>
        </w:rPr>
        <w:t xml:space="preserve"> the most important carbohydrate</w:t>
      </w:r>
      <w:r w:rsidR="009F33B0">
        <w:rPr>
          <w:rFonts w:ascii="Times New Roman" w:hAnsi="Times New Roman" w:cs="Times New Roman"/>
          <w:snapToGrid w:val="0"/>
          <w:color w:val="000000"/>
          <w:sz w:val="24"/>
          <w:szCs w:val="24"/>
        </w:rPr>
        <w:t>,</w:t>
      </w:r>
      <w:r w:rsidR="0044142C" w:rsidRPr="00360BCA">
        <w:rPr>
          <w:rFonts w:ascii="Times New Roman" w:hAnsi="Times New Roman" w:cs="Times New Roman"/>
          <w:snapToGrid w:val="0"/>
          <w:color w:val="000000"/>
          <w:sz w:val="24"/>
          <w:szCs w:val="24"/>
        </w:rPr>
        <w:t xml:space="preserve"> as free monosaccharides are not commonly found in significant quantities in the diet</w:t>
      </w:r>
      <w:r w:rsidR="004337CE">
        <w:rPr>
          <w:rFonts w:ascii="Times New Roman" w:hAnsi="Times New Roman" w:cs="Times New Roman"/>
          <w:snapToGrid w:val="0"/>
          <w:color w:val="000000"/>
          <w:sz w:val="24"/>
          <w:szCs w:val="24"/>
        </w:rPr>
        <w:t>.</w:t>
      </w:r>
      <w:r w:rsidR="004337CE">
        <w:rPr>
          <w:rFonts w:ascii="Times New Roman" w:hAnsi="Times New Roman" w:cs="Times New Roman"/>
          <w:snapToGrid w:val="0"/>
          <w:color w:val="000000"/>
          <w:sz w:val="24"/>
          <w:szCs w:val="24"/>
          <w:vertAlign w:val="superscript"/>
        </w:rPr>
        <w:t>6</w:t>
      </w:r>
      <w:r w:rsidR="0044142C" w:rsidRPr="00360BCA">
        <w:rPr>
          <w:rFonts w:ascii="Times New Roman" w:hAnsi="Times New Roman" w:cs="Times New Roman"/>
          <w:snapToGrid w:val="0"/>
          <w:color w:val="000000"/>
          <w:sz w:val="24"/>
          <w:szCs w:val="24"/>
        </w:rPr>
        <w:t xml:space="preserve">  Mostly</w:t>
      </w:r>
      <w:r w:rsidR="009F33B0">
        <w:rPr>
          <w:rFonts w:ascii="Times New Roman" w:hAnsi="Times New Roman" w:cs="Times New Roman"/>
          <w:snapToGrid w:val="0"/>
          <w:color w:val="000000"/>
          <w:sz w:val="24"/>
          <w:szCs w:val="24"/>
        </w:rPr>
        <w:t>,</w:t>
      </w:r>
      <w:r w:rsidR="0044142C" w:rsidRPr="00360BCA">
        <w:rPr>
          <w:rFonts w:ascii="Times New Roman" w:hAnsi="Times New Roman" w:cs="Times New Roman"/>
          <w:snapToGrid w:val="0"/>
          <w:color w:val="000000"/>
          <w:sz w:val="24"/>
          <w:szCs w:val="24"/>
        </w:rPr>
        <w:t xml:space="preserve"> monosaccharides are absorbed through the </w:t>
      </w:r>
      <w:r w:rsidR="00376699" w:rsidRPr="00360BCA">
        <w:rPr>
          <w:rFonts w:ascii="Times New Roman" w:hAnsi="Times New Roman" w:cs="Times New Roman"/>
          <w:snapToGrid w:val="0"/>
          <w:color w:val="000000"/>
          <w:sz w:val="24"/>
          <w:szCs w:val="24"/>
        </w:rPr>
        <w:t>gast</w:t>
      </w:r>
      <w:r w:rsidR="009F33B0">
        <w:rPr>
          <w:rFonts w:ascii="Times New Roman" w:hAnsi="Times New Roman" w:cs="Times New Roman"/>
          <w:snapToGrid w:val="0"/>
          <w:color w:val="000000"/>
          <w:sz w:val="24"/>
          <w:szCs w:val="24"/>
        </w:rPr>
        <w:t>rointestinal</w:t>
      </w:r>
      <w:r w:rsidR="004337CE">
        <w:rPr>
          <w:rFonts w:ascii="Times New Roman" w:hAnsi="Times New Roman" w:cs="Times New Roman"/>
          <w:snapToGrid w:val="0"/>
          <w:color w:val="000000"/>
          <w:sz w:val="24"/>
          <w:szCs w:val="24"/>
        </w:rPr>
        <w:t xml:space="preserve"> (GI)</w:t>
      </w:r>
      <w:r w:rsidR="009F33B0">
        <w:rPr>
          <w:rFonts w:ascii="Times New Roman" w:hAnsi="Times New Roman" w:cs="Times New Roman"/>
          <w:snapToGrid w:val="0"/>
          <w:color w:val="000000"/>
          <w:sz w:val="24"/>
          <w:szCs w:val="24"/>
        </w:rPr>
        <w:t xml:space="preserve"> tract </w:t>
      </w:r>
      <w:r w:rsidR="00753C37" w:rsidRPr="00360BCA">
        <w:rPr>
          <w:rFonts w:ascii="Times New Roman" w:hAnsi="Times New Roman" w:cs="Times New Roman"/>
          <w:snapToGrid w:val="0"/>
          <w:color w:val="000000"/>
          <w:sz w:val="24"/>
          <w:szCs w:val="24"/>
        </w:rPr>
        <w:t>therefore;</w:t>
      </w:r>
      <w:r w:rsidR="0044142C" w:rsidRPr="00360BCA">
        <w:rPr>
          <w:rFonts w:ascii="Times New Roman" w:hAnsi="Times New Roman" w:cs="Times New Roman"/>
          <w:snapToGrid w:val="0"/>
          <w:color w:val="000000"/>
          <w:sz w:val="24"/>
          <w:szCs w:val="24"/>
        </w:rPr>
        <w:t xml:space="preserve"> </w:t>
      </w:r>
      <w:r w:rsidR="00DA79DF" w:rsidRPr="00360BCA">
        <w:rPr>
          <w:rFonts w:ascii="Times New Roman" w:hAnsi="Times New Roman" w:cs="Times New Roman"/>
          <w:snapToGrid w:val="0"/>
          <w:color w:val="000000"/>
          <w:sz w:val="24"/>
          <w:szCs w:val="24"/>
        </w:rPr>
        <w:t xml:space="preserve">polysaccharides and </w:t>
      </w:r>
      <w:r w:rsidR="0044142C" w:rsidRPr="00360BCA">
        <w:rPr>
          <w:rFonts w:ascii="Times New Roman" w:hAnsi="Times New Roman" w:cs="Times New Roman"/>
          <w:snapToGrid w:val="0"/>
          <w:color w:val="000000"/>
          <w:sz w:val="24"/>
          <w:szCs w:val="24"/>
        </w:rPr>
        <w:t>disaccharides must be hydrolyzed to their constituent monosaccharide units</w:t>
      </w:r>
      <w:r w:rsidR="00F65C3B">
        <w:rPr>
          <w:rFonts w:ascii="Times New Roman" w:hAnsi="Times New Roman" w:cs="Times New Roman"/>
          <w:snapToGrid w:val="0"/>
          <w:color w:val="000000"/>
          <w:sz w:val="24"/>
          <w:szCs w:val="24"/>
        </w:rPr>
        <w:t xml:space="preserve">.  The disaccharide maltose gets broken down into </w:t>
      </w:r>
      <w:r w:rsidR="00DC73C8">
        <w:rPr>
          <w:rFonts w:ascii="Times New Roman" w:hAnsi="Times New Roman" w:cs="Times New Roman"/>
          <w:snapToGrid w:val="0"/>
          <w:color w:val="000000"/>
          <w:sz w:val="24"/>
          <w:szCs w:val="24"/>
        </w:rPr>
        <w:t xml:space="preserve">two units of </w:t>
      </w:r>
      <w:r w:rsidR="00F65C3B">
        <w:rPr>
          <w:rFonts w:ascii="Times New Roman" w:hAnsi="Times New Roman" w:cs="Times New Roman"/>
          <w:snapToGrid w:val="0"/>
          <w:color w:val="000000"/>
          <w:sz w:val="24"/>
          <w:szCs w:val="24"/>
        </w:rPr>
        <w:t>glucose, lactose gets broken down into glucose and galactose and sucrose gets broken down into glucose and fructose.</w:t>
      </w:r>
      <w:r w:rsidR="004337CE">
        <w:rPr>
          <w:rFonts w:ascii="Times New Roman" w:hAnsi="Times New Roman" w:cs="Times New Roman"/>
          <w:snapToGrid w:val="0"/>
          <w:color w:val="000000"/>
          <w:sz w:val="24"/>
          <w:szCs w:val="24"/>
          <w:vertAlign w:val="superscript"/>
        </w:rPr>
        <w:t>6</w:t>
      </w:r>
      <w:r w:rsidR="00F65C3B">
        <w:rPr>
          <w:rFonts w:ascii="Times New Roman" w:hAnsi="Times New Roman" w:cs="Times New Roman"/>
          <w:snapToGrid w:val="0"/>
          <w:color w:val="000000"/>
          <w:sz w:val="24"/>
          <w:szCs w:val="24"/>
        </w:rPr>
        <w:t xml:space="preserve">  </w:t>
      </w:r>
      <w:r w:rsidR="0044142C" w:rsidRPr="00360BCA">
        <w:rPr>
          <w:rFonts w:ascii="Times New Roman" w:hAnsi="Times New Roman" w:cs="Times New Roman"/>
          <w:snapToGrid w:val="0"/>
          <w:color w:val="000000"/>
          <w:sz w:val="24"/>
          <w:szCs w:val="24"/>
        </w:rPr>
        <w:t xml:space="preserve"> </w:t>
      </w:r>
    </w:p>
    <w:p w:rsidR="0044142C" w:rsidRPr="00360BCA" w:rsidRDefault="0044142C" w:rsidP="006A6F45">
      <w:pPr>
        <w:pStyle w:val="NoSpacing"/>
        <w:spacing w:line="480" w:lineRule="auto"/>
        <w:ind w:firstLine="720"/>
        <w:rPr>
          <w:rFonts w:ascii="Times New Roman" w:hAnsi="Times New Roman" w:cs="Times New Roman"/>
          <w:snapToGrid w:val="0"/>
          <w:color w:val="000000"/>
          <w:sz w:val="24"/>
          <w:szCs w:val="24"/>
        </w:rPr>
      </w:pPr>
      <w:r w:rsidRPr="00360BCA">
        <w:rPr>
          <w:rFonts w:ascii="Times New Roman" w:hAnsi="Times New Roman" w:cs="Times New Roman"/>
          <w:snapToGrid w:val="0"/>
          <w:color w:val="000000"/>
          <w:sz w:val="24"/>
          <w:szCs w:val="24"/>
        </w:rPr>
        <w:t>Carbohydrate metabolism begins in the mouth</w:t>
      </w:r>
      <w:r w:rsidR="00C26E57" w:rsidRPr="00360BCA">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6</w:t>
      </w:r>
      <w:r w:rsidR="00C26E57" w:rsidRPr="00360BCA">
        <w:rPr>
          <w:rFonts w:ascii="Times New Roman" w:hAnsi="Times New Roman" w:cs="Times New Roman"/>
          <w:snapToGrid w:val="0"/>
          <w:color w:val="000000"/>
          <w:sz w:val="24"/>
          <w:szCs w:val="24"/>
        </w:rPr>
        <w:t xml:space="preserve">  The first step is mastication where the food is chewed and polysaccharides are mechanically cut into </w:t>
      </w:r>
      <w:r w:rsidR="00523397">
        <w:rPr>
          <w:rFonts w:ascii="Times New Roman" w:hAnsi="Times New Roman" w:cs="Times New Roman"/>
          <w:snapToGrid w:val="0"/>
          <w:color w:val="000000"/>
          <w:sz w:val="24"/>
          <w:szCs w:val="24"/>
        </w:rPr>
        <w:t>smaller</w:t>
      </w:r>
      <w:r w:rsidR="00C26E57" w:rsidRPr="00360BCA">
        <w:rPr>
          <w:rFonts w:ascii="Times New Roman" w:hAnsi="Times New Roman" w:cs="Times New Roman"/>
          <w:snapToGrid w:val="0"/>
          <w:color w:val="000000"/>
          <w:sz w:val="24"/>
          <w:szCs w:val="24"/>
        </w:rPr>
        <w:t xml:space="preserve"> chunks.  The salivary glands</w:t>
      </w:r>
      <w:r w:rsidRPr="00360BCA">
        <w:rPr>
          <w:rFonts w:ascii="Times New Roman" w:hAnsi="Times New Roman" w:cs="Times New Roman"/>
          <w:snapToGrid w:val="0"/>
          <w:color w:val="000000"/>
          <w:sz w:val="24"/>
          <w:szCs w:val="24"/>
        </w:rPr>
        <w:t xml:space="preserve"> release </w:t>
      </w:r>
      <w:r w:rsidR="00C56539" w:rsidRPr="00360BCA">
        <w:rPr>
          <w:rFonts w:ascii="Times New Roman" w:hAnsi="Times New Roman" w:cs="Times New Roman"/>
          <w:snapToGrid w:val="0"/>
          <w:color w:val="000000"/>
          <w:sz w:val="24"/>
          <w:szCs w:val="24"/>
        </w:rPr>
        <w:t>an</w:t>
      </w:r>
      <w:r w:rsidR="00376699" w:rsidRPr="00360BCA">
        <w:rPr>
          <w:rFonts w:ascii="Times New Roman" w:hAnsi="Times New Roman" w:cs="Times New Roman"/>
          <w:snapToGrid w:val="0"/>
          <w:color w:val="000000"/>
          <w:sz w:val="24"/>
          <w:szCs w:val="24"/>
        </w:rPr>
        <w:t xml:space="preserve"> </w:t>
      </w:r>
      <w:r w:rsidRPr="00360BCA">
        <w:rPr>
          <w:rFonts w:ascii="Times New Roman" w:hAnsi="Times New Roman" w:cs="Times New Roman"/>
          <w:snapToGrid w:val="0"/>
          <w:color w:val="000000"/>
          <w:sz w:val="24"/>
          <w:szCs w:val="24"/>
        </w:rPr>
        <w:t>enzyme</w:t>
      </w:r>
      <w:r w:rsidR="00523397">
        <w:rPr>
          <w:rFonts w:ascii="Times New Roman" w:hAnsi="Times New Roman" w:cs="Times New Roman"/>
          <w:snapToGrid w:val="0"/>
          <w:color w:val="000000"/>
          <w:sz w:val="24"/>
          <w:szCs w:val="24"/>
        </w:rPr>
        <w:t xml:space="preserve"> called</w:t>
      </w:r>
      <w:r w:rsidR="00376699" w:rsidRPr="00360BCA">
        <w:rPr>
          <w:rFonts w:ascii="Times New Roman" w:hAnsi="Times New Roman" w:cs="Times New Roman"/>
          <w:snapToGrid w:val="0"/>
          <w:color w:val="000000"/>
          <w:sz w:val="24"/>
          <w:szCs w:val="24"/>
        </w:rPr>
        <w:t xml:space="preserve"> </w:t>
      </w:r>
      <w:r w:rsidRPr="00360BCA">
        <w:rPr>
          <w:rFonts w:ascii="Times New Roman" w:hAnsi="Times New Roman" w:cs="Times New Roman"/>
          <w:snapToGrid w:val="0"/>
          <w:color w:val="000000"/>
          <w:sz w:val="24"/>
          <w:szCs w:val="24"/>
        </w:rPr>
        <w:t>salivary α-</w:t>
      </w:r>
      <w:r w:rsidR="00C26E57" w:rsidRPr="00360BCA">
        <w:rPr>
          <w:rFonts w:ascii="Times New Roman" w:hAnsi="Times New Roman" w:cs="Times New Roman"/>
          <w:snapToGrid w:val="0"/>
          <w:color w:val="000000"/>
          <w:sz w:val="24"/>
          <w:szCs w:val="24"/>
        </w:rPr>
        <w:t>amylase that mixes with th</w:t>
      </w:r>
      <w:r w:rsidR="00C56539" w:rsidRPr="00360BCA">
        <w:rPr>
          <w:rFonts w:ascii="Times New Roman" w:hAnsi="Times New Roman" w:cs="Times New Roman"/>
          <w:snapToGrid w:val="0"/>
          <w:color w:val="000000"/>
          <w:sz w:val="24"/>
          <w:szCs w:val="24"/>
        </w:rPr>
        <w:t>e food and cleaves</w:t>
      </w:r>
      <w:r w:rsidR="00C26E57" w:rsidRPr="00360BCA">
        <w:rPr>
          <w:rFonts w:ascii="Times New Roman" w:hAnsi="Times New Roman" w:cs="Times New Roman"/>
          <w:snapToGrid w:val="0"/>
          <w:color w:val="000000"/>
          <w:sz w:val="24"/>
          <w:szCs w:val="24"/>
        </w:rPr>
        <w:t xml:space="preserve"> link</w:t>
      </w:r>
      <w:r w:rsidR="00C56539" w:rsidRPr="00360BCA">
        <w:rPr>
          <w:rFonts w:ascii="Times New Roman" w:hAnsi="Times New Roman" w:cs="Times New Roman"/>
          <w:snapToGrid w:val="0"/>
          <w:color w:val="000000"/>
          <w:sz w:val="24"/>
          <w:szCs w:val="24"/>
        </w:rPr>
        <w:t>s</w:t>
      </w:r>
      <w:r w:rsidR="00C26E57" w:rsidRPr="00360BCA">
        <w:rPr>
          <w:rFonts w:ascii="Times New Roman" w:hAnsi="Times New Roman" w:cs="Times New Roman"/>
          <w:snapToGrid w:val="0"/>
          <w:color w:val="000000"/>
          <w:sz w:val="24"/>
          <w:szCs w:val="24"/>
        </w:rPr>
        <w:t xml:space="preserve"> of the divided chunks, releasing </w:t>
      </w:r>
      <w:proofErr w:type="gramStart"/>
      <w:r w:rsidR="00C26E57" w:rsidRPr="00360BCA">
        <w:rPr>
          <w:rFonts w:ascii="Times New Roman" w:hAnsi="Times New Roman" w:cs="Times New Roman"/>
          <w:snapToGrid w:val="0"/>
          <w:color w:val="000000"/>
          <w:sz w:val="24"/>
          <w:szCs w:val="24"/>
        </w:rPr>
        <w:t>monosaccharides.</w:t>
      </w:r>
      <w:r w:rsidR="001B30DB">
        <w:rPr>
          <w:rFonts w:ascii="Times New Roman" w:hAnsi="Times New Roman" w:cs="Times New Roman"/>
          <w:snapToGrid w:val="0"/>
          <w:color w:val="000000"/>
          <w:sz w:val="24"/>
          <w:szCs w:val="24"/>
          <w:vertAlign w:val="superscript"/>
        </w:rPr>
        <w:t>6</w:t>
      </w:r>
      <w:r w:rsidR="00C26E57" w:rsidRPr="00360BCA">
        <w:rPr>
          <w:rFonts w:ascii="Times New Roman" w:hAnsi="Times New Roman" w:cs="Times New Roman"/>
          <w:snapToGrid w:val="0"/>
          <w:color w:val="000000"/>
          <w:sz w:val="24"/>
          <w:szCs w:val="24"/>
        </w:rPr>
        <w:t xml:space="preserve">  </w:t>
      </w:r>
      <w:r w:rsidRPr="00360BCA">
        <w:rPr>
          <w:rFonts w:ascii="Times New Roman" w:hAnsi="Times New Roman" w:cs="Times New Roman"/>
          <w:snapToGrid w:val="0"/>
          <w:color w:val="000000"/>
          <w:sz w:val="24"/>
          <w:szCs w:val="24"/>
        </w:rPr>
        <w:t>Since</w:t>
      </w:r>
      <w:proofErr w:type="gramEnd"/>
      <w:r w:rsidRPr="00360BCA">
        <w:rPr>
          <w:rFonts w:ascii="Times New Roman" w:hAnsi="Times New Roman" w:cs="Times New Roman"/>
          <w:snapToGrid w:val="0"/>
          <w:color w:val="000000"/>
          <w:sz w:val="24"/>
          <w:szCs w:val="24"/>
        </w:rPr>
        <w:t xml:space="preserve"> the food is only in the mouth for a short period of time, only a few monosaccharides are produced</w:t>
      </w:r>
      <w:r w:rsidR="001B30DB">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4</w:t>
      </w:r>
      <w:r w:rsidRPr="00360BCA">
        <w:rPr>
          <w:rFonts w:ascii="Times New Roman" w:hAnsi="Times New Roman" w:cs="Times New Roman"/>
          <w:snapToGrid w:val="0"/>
          <w:color w:val="000000"/>
          <w:sz w:val="24"/>
          <w:szCs w:val="24"/>
        </w:rPr>
        <w:t xml:space="preserve">  </w:t>
      </w:r>
      <w:r w:rsidR="00DA79DF" w:rsidRPr="00360BCA">
        <w:rPr>
          <w:rFonts w:ascii="Times New Roman" w:hAnsi="Times New Roman" w:cs="Times New Roman"/>
          <w:snapToGrid w:val="0"/>
          <w:color w:val="000000"/>
          <w:sz w:val="24"/>
          <w:szCs w:val="24"/>
        </w:rPr>
        <w:t>The food bolus then</w:t>
      </w:r>
      <w:r w:rsidR="00DC73C8">
        <w:rPr>
          <w:rFonts w:ascii="Times New Roman" w:hAnsi="Times New Roman" w:cs="Times New Roman"/>
          <w:snapToGrid w:val="0"/>
          <w:color w:val="000000"/>
          <w:sz w:val="24"/>
          <w:szCs w:val="24"/>
        </w:rPr>
        <w:t xml:space="preserve"> travels</w:t>
      </w:r>
      <w:r w:rsidRPr="00360BCA">
        <w:rPr>
          <w:rFonts w:ascii="Times New Roman" w:hAnsi="Times New Roman" w:cs="Times New Roman"/>
          <w:snapToGrid w:val="0"/>
          <w:color w:val="000000"/>
          <w:sz w:val="24"/>
          <w:szCs w:val="24"/>
        </w:rPr>
        <w:t xml:space="preserve"> down the esophagus and into the stomach</w:t>
      </w:r>
      <w:r w:rsidR="00C26E57" w:rsidRPr="00360BCA">
        <w:rPr>
          <w:rFonts w:ascii="Times New Roman" w:hAnsi="Times New Roman" w:cs="Times New Roman"/>
          <w:snapToGrid w:val="0"/>
          <w:color w:val="000000"/>
          <w:sz w:val="24"/>
          <w:szCs w:val="24"/>
        </w:rPr>
        <w:t xml:space="preserve"> where digestion continues</w:t>
      </w:r>
      <w:r w:rsidRPr="00360BCA">
        <w:rPr>
          <w:rFonts w:ascii="Times New Roman" w:hAnsi="Times New Roman" w:cs="Times New Roman"/>
          <w:snapToGrid w:val="0"/>
          <w:color w:val="000000"/>
          <w:sz w:val="24"/>
          <w:szCs w:val="24"/>
        </w:rPr>
        <w:t xml:space="preserve">.  Salivary α-amylase continues working in the stomach until gastric acid penetrates the food bolus and lowers the pH, inactivating the </w:t>
      </w:r>
      <w:proofErr w:type="gramStart"/>
      <w:r w:rsidRPr="00360BCA">
        <w:rPr>
          <w:rFonts w:ascii="Times New Roman" w:hAnsi="Times New Roman" w:cs="Times New Roman"/>
          <w:snapToGrid w:val="0"/>
          <w:color w:val="000000"/>
          <w:sz w:val="24"/>
          <w:szCs w:val="24"/>
        </w:rPr>
        <w:t>enzyme</w:t>
      </w:r>
      <w:r w:rsidR="001B30DB">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At</w:t>
      </w:r>
      <w:proofErr w:type="gramEnd"/>
      <w:r w:rsidRPr="00360BCA">
        <w:rPr>
          <w:rFonts w:ascii="Times New Roman" w:hAnsi="Times New Roman" w:cs="Times New Roman"/>
          <w:snapToGrid w:val="0"/>
          <w:color w:val="000000"/>
          <w:sz w:val="24"/>
          <w:szCs w:val="24"/>
        </w:rPr>
        <w:t xml:space="preserve"> this point of digestion, the carbohydrates have been partially hydrolyzed mostly into short chain polysaccharides and maltose, also known as dextrins.</w:t>
      </w:r>
      <w:r w:rsidR="00C26E57" w:rsidRPr="00360BCA">
        <w:rPr>
          <w:rFonts w:ascii="Times New Roman" w:hAnsi="Times New Roman" w:cs="Times New Roman"/>
          <w:snapToGrid w:val="0"/>
          <w:color w:val="000000"/>
          <w:sz w:val="24"/>
          <w:szCs w:val="24"/>
        </w:rPr>
        <w:t xml:space="preserve">  The food bolus is ground by </w:t>
      </w:r>
      <w:r w:rsidR="00C56539" w:rsidRPr="00360BCA">
        <w:rPr>
          <w:rFonts w:ascii="Times New Roman" w:hAnsi="Times New Roman" w:cs="Times New Roman"/>
          <w:snapToGrid w:val="0"/>
          <w:color w:val="000000"/>
          <w:sz w:val="24"/>
          <w:szCs w:val="24"/>
        </w:rPr>
        <w:t xml:space="preserve">peristalsis, </w:t>
      </w:r>
      <w:r w:rsidR="00C26E57" w:rsidRPr="00360BCA">
        <w:rPr>
          <w:rFonts w:ascii="Times New Roman" w:hAnsi="Times New Roman" w:cs="Times New Roman"/>
          <w:snapToGrid w:val="0"/>
          <w:color w:val="000000"/>
          <w:sz w:val="24"/>
          <w:szCs w:val="24"/>
        </w:rPr>
        <w:t>repetitive and forceful contractions of the stomach</w:t>
      </w:r>
      <w:r w:rsidR="00C56539" w:rsidRPr="00360BCA">
        <w:rPr>
          <w:rFonts w:ascii="Times New Roman" w:hAnsi="Times New Roman" w:cs="Times New Roman"/>
          <w:snapToGrid w:val="0"/>
          <w:color w:val="000000"/>
          <w:sz w:val="24"/>
          <w:szCs w:val="24"/>
        </w:rPr>
        <w:t>,</w:t>
      </w:r>
      <w:r w:rsidR="00C26E57" w:rsidRPr="00360BCA">
        <w:rPr>
          <w:rFonts w:ascii="Times New Roman" w:hAnsi="Times New Roman" w:cs="Times New Roman"/>
          <w:snapToGrid w:val="0"/>
          <w:color w:val="000000"/>
          <w:sz w:val="24"/>
          <w:szCs w:val="24"/>
        </w:rPr>
        <w:t xml:space="preserve"> and transformed into chyme.</w:t>
      </w:r>
      <w:r w:rsidRPr="00360BCA">
        <w:rPr>
          <w:rFonts w:ascii="Times New Roman" w:hAnsi="Times New Roman" w:cs="Times New Roman"/>
          <w:snapToGrid w:val="0"/>
          <w:color w:val="000000"/>
          <w:sz w:val="24"/>
          <w:szCs w:val="24"/>
        </w:rPr>
        <w:t xml:space="preserve">  </w:t>
      </w:r>
      <w:r w:rsidR="00C26E57" w:rsidRPr="00360BCA">
        <w:rPr>
          <w:rFonts w:ascii="Times New Roman" w:hAnsi="Times New Roman" w:cs="Times New Roman"/>
          <w:snapToGrid w:val="0"/>
          <w:color w:val="000000"/>
          <w:sz w:val="24"/>
          <w:szCs w:val="24"/>
        </w:rPr>
        <w:t xml:space="preserve">Chyme is then slowly released from the stomach into the </w:t>
      </w:r>
      <w:r w:rsidRPr="00360BCA">
        <w:rPr>
          <w:rFonts w:ascii="Times New Roman" w:hAnsi="Times New Roman" w:cs="Times New Roman"/>
          <w:snapToGrid w:val="0"/>
          <w:color w:val="000000"/>
          <w:sz w:val="24"/>
          <w:szCs w:val="24"/>
        </w:rPr>
        <w:t>small intestine where further digestion of the dextrins continues.</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In the intestine, the pancreas secretes </w:t>
      </w:r>
      <w:r w:rsidRPr="00360BCA">
        <w:rPr>
          <w:rFonts w:ascii="Times New Roman" w:hAnsi="Times New Roman" w:cs="Times New Roman"/>
          <w:snapToGrid w:val="0"/>
          <w:color w:val="000000"/>
          <w:sz w:val="24"/>
          <w:szCs w:val="24"/>
        </w:rPr>
        <w:lastRenderedPageBreak/>
        <w:t>pancreatic juices</w:t>
      </w:r>
      <w:r w:rsidR="00DC73C8">
        <w:rPr>
          <w:rFonts w:ascii="Times New Roman" w:hAnsi="Times New Roman" w:cs="Times New Roman"/>
          <w:snapToGrid w:val="0"/>
          <w:color w:val="000000"/>
          <w:sz w:val="24"/>
          <w:szCs w:val="24"/>
        </w:rPr>
        <w:t xml:space="preserve"> </w:t>
      </w:r>
      <w:r w:rsidRPr="00360BCA">
        <w:rPr>
          <w:rFonts w:ascii="Times New Roman" w:hAnsi="Times New Roman" w:cs="Times New Roman"/>
          <w:snapToGrid w:val="0"/>
          <w:color w:val="000000"/>
          <w:sz w:val="24"/>
          <w:szCs w:val="24"/>
        </w:rPr>
        <w:t>into the duodenum.  The presence of sodium bicarbonate in the duodenum elevates the pH to a level that enables the enzymes to function</w:t>
      </w:r>
      <w:r w:rsidR="001B30DB">
        <w:rPr>
          <w:rFonts w:ascii="Times New Roman" w:hAnsi="Times New Roman" w:cs="Times New Roman"/>
          <w:snapToGrid w:val="0"/>
          <w:color w:val="000000"/>
          <w:sz w:val="24"/>
          <w:szCs w:val="24"/>
        </w:rPr>
        <w:t>.</w:t>
      </w:r>
      <w:r w:rsidRPr="00360BCA">
        <w:rPr>
          <w:rFonts w:ascii="Times New Roman" w:hAnsi="Times New Roman" w:cs="Times New Roman"/>
          <w:snapToGrid w:val="0"/>
          <w:color w:val="000000"/>
          <w:sz w:val="24"/>
          <w:szCs w:val="24"/>
        </w:rPr>
        <w:t xml:space="preserve">  </w:t>
      </w:r>
      <w:r w:rsidR="00022CCC" w:rsidRPr="00360BCA">
        <w:rPr>
          <w:rFonts w:ascii="Times New Roman" w:hAnsi="Times New Roman" w:cs="Times New Roman"/>
          <w:snapToGrid w:val="0"/>
          <w:color w:val="000000"/>
          <w:sz w:val="24"/>
          <w:szCs w:val="24"/>
        </w:rPr>
        <w:t>The enzymes help</w:t>
      </w:r>
      <w:r w:rsidR="00315F92" w:rsidRPr="00360BCA">
        <w:rPr>
          <w:rFonts w:ascii="Times New Roman" w:hAnsi="Times New Roman" w:cs="Times New Roman"/>
          <w:snapToGrid w:val="0"/>
          <w:color w:val="000000"/>
          <w:sz w:val="24"/>
          <w:szCs w:val="24"/>
        </w:rPr>
        <w:t xml:space="preserve"> to further breakdown dextrins in the duodenum </w:t>
      </w:r>
      <w:r w:rsidRPr="00360BCA">
        <w:rPr>
          <w:rFonts w:ascii="Times New Roman" w:hAnsi="Times New Roman" w:cs="Times New Roman"/>
          <w:snapToGrid w:val="0"/>
          <w:color w:val="000000"/>
          <w:sz w:val="24"/>
          <w:szCs w:val="24"/>
        </w:rPr>
        <w:t>into</w:t>
      </w:r>
      <w:r w:rsidR="00022CCC" w:rsidRPr="00360BCA">
        <w:rPr>
          <w:rFonts w:ascii="Times New Roman" w:hAnsi="Times New Roman" w:cs="Times New Roman"/>
          <w:snapToGrid w:val="0"/>
          <w:color w:val="000000"/>
          <w:sz w:val="24"/>
          <w:szCs w:val="24"/>
        </w:rPr>
        <w:t xml:space="preserve"> disaccharides and monosaccharides</w:t>
      </w:r>
      <w:r w:rsidRPr="00360BCA">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Dig</w:t>
      </w:r>
      <w:r w:rsidR="00315F92" w:rsidRPr="00360BCA">
        <w:rPr>
          <w:rFonts w:ascii="Times New Roman" w:hAnsi="Times New Roman" w:cs="Times New Roman"/>
          <w:snapToGrid w:val="0"/>
          <w:color w:val="000000"/>
          <w:sz w:val="24"/>
          <w:szCs w:val="24"/>
        </w:rPr>
        <w:t>estion of disaccharides occurs o</w:t>
      </w:r>
      <w:r w:rsidRPr="00360BCA">
        <w:rPr>
          <w:rFonts w:ascii="Times New Roman" w:hAnsi="Times New Roman" w:cs="Times New Roman"/>
          <w:snapToGrid w:val="0"/>
          <w:color w:val="000000"/>
          <w:sz w:val="24"/>
          <w:szCs w:val="24"/>
        </w:rPr>
        <w:t>n the brush border of the intestinal tract</w:t>
      </w:r>
      <w:r w:rsidR="00C56539" w:rsidRPr="00360BCA">
        <w:rPr>
          <w:rFonts w:ascii="Times New Roman" w:hAnsi="Times New Roman" w:cs="Times New Roman"/>
          <w:snapToGrid w:val="0"/>
          <w:color w:val="000000"/>
          <w:sz w:val="24"/>
          <w:szCs w:val="24"/>
        </w:rPr>
        <w:t xml:space="preserve"> by enzymes known as </w:t>
      </w:r>
      <w:r w:rsidRPr="00360BCA">
        <w:rPr>
          <w:rFonts w:ascii="Times New Roman" w:hAnsi="Times New Roman" w:cs="Times New Roman"/>
          <w:snapToGrid w:val="0"/>
          <w:color w:val="000000"/>
          <w:sz w:val="24"/>
          <w:szCs w:val="24"/>
        </w:rPr>
        <w:t xml:space="preserve">glycosidases including </w:t>
      </w:r>
      <w:r w:rsidR="00DC73C8" w:rsidRPr="00B8755F">
        <w:rPr>
          <w:rFonts w:ascii="Times New Roman" w:hAnsi="Times New Roman" w:cs="Times New Roman"/>
          <w:snapToGrid w:val="0"/>
          <w:color w:val="000000"/>
          <w:sz w:val="24"/>
          <w:szCs w:val="24"/>
        </w:rPr>
        <w:t xml:space="preserve">lactase, </w:t>
      </w:r>
      <w:proofErr w:type="spellStart"/>
      <w:r w:rsidR="00DC73C8" w:rsidRPr="00B8755F">
        <w:rPr>
          <w:rFonts w:ascii="Times New Roman" w:hAnsi="Times New Roman" w:cs="Times New Roman"/>
          <w:snapToGrid w:val="0"/>
          <w:color w:val="000000"/>
          <w:sz w:val="24"/>
          <w:szCs w:val="24"/>
        </w:rPr>
        <w:t>sucra</w:t>
      </w:r>
      <w:r w:rsidRPr="00B8755F">
        <w:rPr>
          <w:rFonts w:ascii="Times New Roman" w:hAnsi="Times New Roman" w:cs="Times New Roman"/>
          <w:snapToGrid w:val="0"/>
          <w:color w:val="000000"/>
          <w:sz w:val="24"/>
          <w:szCs w:val="24"/>
        </w:rPr>
        <w:t>se</w:t>
      </w:r>
      <w:proofErr w:type="spellEnd"/>
      <w:r w:rsidRPr="00B8755F">
        <w:rPr>
          <w:rFonts w:ascii="Times New Roman" w:hAnsi="Times New Roman" w:cs="Times New Roman"/>
          <w:snapToGrid w:val="0"/>
          <w:color w:val="000000"/>
          <w:sz w:val="24"/>
          <w:szCs w:val="24"/>
        </w:rPr>
        <w:t xml:space="preserve">, maltase, and </w:t>
      </w:r>
      <w:proofErr w:type="spellStart"/>
      <w:r w:rsidRPr="00B8755F">
        <w:rPr>
          <w:rFonts w:ascii="Times New Roman" w:hAnsi="Times New Roman" w:cs="Times New Roman"/>
          <w:snapToGrid w:val="0"/>
          <w:color w:val="000000"/>
          <w:sz w:val="24"/>
          <w:szCs w:val="24"/>
        </w:rPr>
        <w:t>isomaltase</w:t>
      </w:r>
      <w:proofErr w:type="spellEnd"/>
      <w:r w:rsidRPr="00360BCA">
        <w:rPr>
          <w:rFonts w:ascii="Times New Roman" w:hAnsi="Times New Roman" w:cs="Times New Roman"/>
          <w:snapToGrid w:val="0"/>
          <w:color w:val="000000"/>
          <w:sz w:val="24"/>
          <w:szCs w:val="24"/>
        </w:rPr>
        <w:t>.  These glycosidases hydrolyze disaccharides to their constituent monosaccharide units</w:t>
      </w:r>
      <w:r w:rsidR="001B30DB">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Monosaccharides </w:t>
      </w:r>
      <w:r w:rsidR="00022CCC" w:rsidRPr="00360BCA">
        <w:rPr>
          <w:rFonts w:ascii="Times New Roman" w:hAnsi="Times New Roman" w:cs="Times New Roman"/>
          <w:snapToGrid w:val="0"/>
          <w:color w:val="000000"/>
          <w:sz w:val="24"/>
          <w:szCs w:val="24"/>
        </w:rPr>
        <w:t>a</w:t>
      </w:r>
      <w:r w:rsidRPr="00360BCA">
        <w:rPr>
          <w:rFonts w:ascii="Times New Roman" w:hAnsi="Times New Roman" w:cs="Times New Roman"/>
          <w:snapToGrid w:val="0"/>
          <w:color w:val="000000"/>
          <w:sz w:val="24"/>
          <w:szCs w:val="24"/>
        </w:rPr>
        <w:t>long with small amounts of remaining disaccharides are then able to be absorbed by the intestinal mucosal cells, and by the end of the jejunum nearly all monosaccharides are absorbed.  Glucose and galactose are absorbed</w:t>
      </w:r>
      <w:r w:rsidR="0028783E" w:rsidRPr="00360BCA">
        <w:rPr>
          <w:rFonts w:ascii="Times New Roman" w:hAnsi="Times New Roman" w:cs="Times New Roman"/>
          <w:snapToGrid w:val="0"/>
          <w:color w:val="000000"/>
          <w:sz w:val="24"/>
          <w:szCs w:val="24"/>
        </w:rPr>
        <w:t xml:space="preserve"> through the intestinal tract</w:t>
      </w:r>
      <w:r w:rsidRPr="00360BCA">
        <w:rPr>
          <w:rFonts w:ascii="Times New Roman" w:hAnsi="Times New Roman" w:cs="Times New Roman"/>
          <w:snapToGrid w:val="0"/>
          <w:color w:val="000000"/>
          <w:sz w:val="24"/>
          <w:szCs w:val="24"/>
        </w:rPr>
        <w:t xml:space="preserve"> by active transport</w:t>
      </w:r>
      <w:r w:rsidR="00022CCC" w:rsidRPr="00360BCA">
        <w:rPr>
          <w:rFonts w:ascii="Times New Roman" w:hAnsi="Times New Roman" w:cs="Times New Roman"/>
          <w:snapToGrid w:val="0"/>
          <w:color w:val="000000"/>
          <w:sz w:val="24"/>
          <w:szCs w:val="24"/>
        </w:rPr>
        <w:t>, which requires energy and a specific receptor</w:t>
      </w:r>
      <w:r w:rsidR="001B30DB">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Fructose is absorbed through the mucosal cell by a specific facilitated transporter </w:t>
      </w:r>
      <w:r w:rsidR="00DC73C8" w:rsidRPr="00DC73C8">
        <w:rPr>
          <w:rFonts w:ascii="Times New Roman" w:hAnsi="Times New Roman" w:cs="Times New Roman"/>
          <w:snapToGrid w:val="0"/>
          <w:color w:val="000000"/>
          <w:sz w:val="24"/>
          <w:szCs w:val="24"/>
        </w:rPr>
        <w:t>called glu</w:t>
      </w:r>
      <w:r w:rsidRPr="00DC73C8">
        <w:rPr>
          <w:rFonts w:ascii="Times New Roman" w:hAnsi="Times New Roman" w:cs="Times New Roman"/>
          <w:snapToGrid w:val="0"/>
          <w:color w:val="000000"/>
          <w:sz w:val="24"/>
          <w:szCs w:val="24"/>
        </w:rPr>
        <w:t>T5.</w:t>
      </w:r>
      <w:r w:rsidRPr="00360BCA">
        <w:rPr>
          <w:rFonts w:ascii="Times New Roman" w:hAnsi="Times New Roman" w:cs="Times New Roman"/>
          <w:snapToGrid w:val="0"/>
          <w:color w:val="000000"/>
          <w:sz w:val="24"/>
          <w:szCs w:val="24"/>
        </w:rPr>
        <w:t xml:space="preserve">  The rate of absorption</w:t>
      </w:r>
      <w:r w:rsidR="00022CCC" w:rsidRPr="00360BCA">
        <w:rPr>
          <w:rFonts w:ascii="Times New Roman" w:hAnsi="Times New Roman" w:cs="Times New Roman"/>
          <w:snapToGrid w:val="0"/>
          <w:color w:val="000000"/>
          <w:sz w:val="24"/>
          <w:szCs w:val="24"/>
        </w:rPr>
        <w:t xml:space="preserve"> of fructose</w:t>
      </w:r>
      <w:r w:rsidRPr="00360BCA">
        <w:rPr>
          <w:rFonts w:ascii="Times New Roman" w:hAnsi="Times New Roman" w:cs="Times New Roman"/>
          <w:snapToGrid w:val="0"/>
          <w:color w:val="000000"/>
          <w:sz w:val="24"/>
          <w:szCs w:val="24"/>
        </w:rPr>
        <w:t xml:space="preserve"> is much slower than glucose or galactose</w:t>
      </w:r>
      <w:r w:rsidR="001B30DB">
        <w:rPr>
          <w:rFonts w:ascii="Times New Roman" w:hAnsi="Times New Roman" w:cs="Times New Roman"/>
          <w:snapToGrid w:val="0"/>
          <w:color w:val="000000"/>
          <w:sz w:val="24"/>
          <w:szCs w:val="24"/>
        </w:rPr>
        <w:t>.</w:t>
      </w:r>
      <w:r w:rsidRPr="00360BCA">
        <w:rPr>
          <w:rFonts w:ascii="Times New Roman" w:hAnsi="Times New Roman" w:cs="Times New Roman"/>
          <w:snapToGrid w:val="0"/>
          <w:color w:val="000000"/>
          <w:sz w:val="24"/>
          <w:szCs w:val="24"/>
        </w:rPr>
        <w:t xml:space="preserve">  After transporting across the intestinal wall, monosaccharides enter the portal circulation and are carried directly to the liver.  The liver is where metabolism of galactose and fructose occurs</w:t>
      </w:r>
      <w:r w:rsidR="00022CCC" w:rsidRPr="00360BCA">
        <w:rPr>
          <w:rFonts w:ascii="Times New Roman" w:hAnsi="Times New Roman" w:cs="Times New Roman"/>
          <w:snapToGrid w:val="0"/>
          <w:color w:val="000000"/>
          <w:sz w:val="24"/>
          <w:szCs w:val="24"/>
        </w:rPr>
        <w:t xml:space="preserve"> and </w:t>
      </w:r>
      <w:r w:rsidRPr="00360BCA">
        <w:rPr>
          <w:rFonts w:ascii="Times New Roman" w:hAnsi="Times New Roman" w:cs="Times New Roman"/>
          <w:snapToGrid w:val="0"/>
          <w:color w:val="000000"/>
          <w:sz w:val="24"/>
          <w:szCs w:val="24"/>
        </w:rPr>
        <w:t xml:space="preserve">they are taken up by the liver through specific </w:t>
      </w:r>
      <w:r w:rsidR="00022CCC" w:rsidRPr="00360BCA">
        <w:rPr>
          <w:rFonts w:ascii="Times New Roman" w:hAnsi="Times New Roman" w:cs="Times New Roman"/>
          <w:snapToGrid w:val="0"/>
          <w:color w:val="000000"/>
          <w:sz w:val="24"/>
          <w:szCs w:val="24"/>
        </w:rPr>
        <w:t>hepatocyte</w:t>
      </w:r>
      <w:r w:rsidRPr="00360BCA">
        <w:rPr>
          <w:rFonts w:ascii="Times New Roman" w:hAnsi="Times New Roman" w:cs="Times New Roman"/>
          <w:snapToGrid w:val="0"/>
          <w:color w:val="000000"/>
          <w:sz w:val="24"/>
          <w:szCs w:val="24"/>
        </w:rPr>
        <w:t xml:space="preserve"> receptors and converted to glucose</w:t>
      </w:r>
      <w:r w:rsidR="001B30DB">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Glucose is also metabolized by the liver and the remainder of it is passed into the systemic blood supply</w:t>
      </w:r>
      <w:r w:rsidR="00DC73C8">
        <w:rPr>
          <w:rFonts w:ascii="Times New Roman" w:hAnsi="Times New Roman" w:cs="Times New Roman"/>
          <w:snapToGrid w:val="0"/>
          <w:color w:val="000000"/>
          <w:sz w:val="24"/>
          <w:szCs w:val="24"/>
        </w:rPr>
        <w:t xml:space="preserve"> and</w:t>
      </w:r>
      <w:r w:rsidRPr="00360BCA">
        <w:rPr>
          <w:rFonts w:ascii="Times New Roman" w:hAnsi="Times New Roman" w:cs="Times New Roman"/>
          <w:snapToGrid w:val="0"/>
          <w:color w:val="000000"/>
          <w:sz w:val="24"/>
          <w:szCs w:val="24"/>
        </w:rPr>
        <w:t xml:space="preserve"> distributed among other tissues like the muscle, kidney, and adipose tissue.</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Glucose entry of most cells throughout the body occurs by </w:t>
      </w:r>
      <w:proofErr w:type="spellStart"/>
      <w:r w:rsidRPr="00360BCA">
        <w:rPr>
          <w:rFonts w:ascii="Times New Roman" w:hAnsi="Times New Roman" w:cs="Times New Roman"/>
          <w:snapToGrid w:val="0"/>
          <w:color w:val="000000"/>
          <w:sz w:val="24"/>
          <w:szCs w:val="24"/>
        </w:rPr>
        <w:t>gluT</w:t>
      </w:r>
      <w:proofErr w:type="spellEnd"/>
      <w:r w:rsidRPr="00360BCA">
        <w:rPr>
          <w:rFonts w:ascii="Times New Roman" w:hAnsi="Times New Roman" w:cs="Times New Roman"/>
          <w:snapToGrid w:val="0"/>
          <w:color w:val="000000"/>
          <w:sz w:val="24"/>
          <w:szCs w:val="24"/>
        </w:rPr>
        <w:t xml:space="preserve"> molecules, transporters that bring glucose into the cells, through facilitated diffusion</w:t>
      </w:r>
      <w:r w:rsidR="001B30DB">
        <w:rPr>
          <w:rFonts w:ascii="Times New Roman" w:hAnsi="Times New Roman" w:cs="Times New Roman"/>
          <w:snapToGrid w:val="0"/>
          <w:color w:val="000000"/>
          <w:sz w:val="24"/>
          <w:szCs w:val="24"/>
        </w:rPr>
        <w:t>.</w:t>
      </w:r>
      <w:r w:rsidR="006A6F45">
        <w:rPr>
          <w:rFonts w:ascii="Times New Roman" w:hAnsi="Times New Roman" w:cs="Times New Roman"/>
          <w:snapToGrid w:val="0"/>
          <w:color w:val="000000"/>
          <w:sz w:val="24"/>
          <w:szCs w:val="24"/>
          <w:vertAlign w:val="superscript"/>
        </w:rPr>
        <w:t>1</w:t>
      </w:r>
      <w:r w:rsidRPr="00360BCA">
        <w:rPr>
          <w:rFonts w:ascii="Times New Roman" w:hAnsi="Times New Roman" w:cs="Times New Roman"/>
          <w:snapToGrid w:val="0"/>
          <w:color w:val="000000"/>
          <w:sz w:val="24"/>
          <w:szCs w:val="24"/>
        </w:rPr>
        <w:t xml:space="preserve">  In skeletal muscle and adipose tissue the process</w:t>
      </w:r>
      <w:r w:rsidR="0028783E" w:rsidRPr="00360BCA">
        <w:rPr>
          <w:rFonts w:ascii="Times New Roman" w:hAnsi="Times New Roman" w:cs="Times New Roman"/>
          <w:snapToGrid w:val="0"/>
          <w:color w:val="000000"/>
          <w:sz w:val="24"/>
          <w:szCs w:val="24"/>
        </w:rPr>
        <w:t xml:space="preserve"> of getting glucose into the cells</w:t>
      </w:r>
      <w:r w:rsidRPr="00360BCA">
        <w:rPr>
          <w:rFonts w:ascii="Times New Roman" w:hAnsi="Times New Roman" w:cs="Times New Roman"/>
          <w:snapToGrid w:val="0"/>
          <w:color w:val="000000"/>
          <w:sz w:val="24"/>
          <w:szCs w:val="24"/>
        </w:rPr>
        <w:t xml:space="preserve"> is insulin dependent</w:t>
      </w:r>
      <w:r w:rsidR="001B30DB">
        <w:rPr>
          <w:rFonts w:ascii="Times New Roman" w:hAnsi="Times New Roman" w:cs="Times New Roman"/>
          <w:snapToGrid w:val="0"/>
          <w:color w:val="000000"/>
          <w:sz w:val="24"/>
          <w:szCs w:val="24"/>
        </w:rPr>
        <w:t>.</w:t>
      </w:r>
      <w:r w:rsidR="001B30DB">
        <w:rPr>
          <w:rFonts w:ascii="Times New Roman" w:hAnsi="Times New Roman" w:cs="Times New Roman"/>
          <w:snapToGrid w:val="0"/>
          <w:color w:val="000000"/>
          <w:sz w:val="24"/>
          <w:szCs w:val="24"/>
          <w:vertAlign w:val="superscript"/>
        </w:rPr>
        <w:t>6</w:t>
      </w:r>
      <w:r w:rsidRPr="00360BCA">
        <w:rPr>
          <w:rFonts w:ascii="Times New Roman" w:hAnsi="Times New Roman" w:cs="Times New Roman"/>
          <w:snapToGrid w:val="0"/>
          <w:color w:val="000000"/>
          <w:sz w:val="24"/>
          <w:szCs w:val="24"/>
        </w:rPr>
        <w:t xml:space="preserve">  The use of glucose depends on the needs of the body</w:t>
      </w:r>
      <w:r w:rsidR="00753C37">
        <w:rPr>
          <w:rFonts w:ascii="Times New Roman" w:hAnsi="Times New Roman" w:cs="Times New Roman"/>
          <w:snapToGrid w:val="0"/>
          <w:color w:val="000000"/>
          <w:sz w:val="24"/>
          <w:szCs w:val="24"/>
        </w:rPr>
        <w:t>’s</w:t>
      </w:r>
      <w:r w:rsidRPr="00360BCA">
        <w:rPr>
          <w:rFonts w:ascii="Times New Roman" w:hAnsi="Times New Roman" w:cs="Times New Roman"/>
          <w:snapToGrid w:val="0"/>
          <w:color w:val="000000"/>
          <w:sz w:val="24"/>
          <w:szCs w:val="24"/>
        </w:rPr>
        <w:t xml:space="preserve"> cells:  </w:t>
      </w:r>
    </w:p>
    <w:p w:rsidR="0044142C" w:rsidRPr="00360BCA" w:rsidRDefault="0044142C" w:rsidP="00060E50">
      <w:pPr>
        <w:pStyle w:val="NoSpacing"/>
        <w:numPr>
          <w:ilvl w:val="0"/>
          <w:numId w:val="1"/>
        </w:numPr>
        <w:spacing w:line="480" w:lineRule="auto"/>
        <w:rPr>
          <w:rFonts w:ascii="Times New Roman" w:hAnsi="Times New Roman" w:cs="Times New Roman"/>
          <w:snapToGrid w:val="0"/>
          <w:color w:val="000000"/>
          <w:sz w:val="24"/>
          <w:szCs w:val="24"/>
        </w:rPr>
      </w:pPr>
      <w:r w:rsidRPr="00360BCA">
        <w:rPr>
          <w:rFonts w:ascii="Times New Roman" w:hAnsi="Times New Roman" w:cs="Times New Roman"/>
          <w:snapToGrid w:val="0"/>
          <w:color w:val="000000"/>
          <w:sz w:val="24"/>
          <w:szCs w:val="24"/>
        </w:rPr>
        <w:t>A</w:t>
      </w:r>
      <w:r w:rsidR="00753C37">
        <w:rPr>
          <w:rFonts w:ascii="Times New Roman" w:hAnsi="Times New Roman" w:cs="Times New Roman"/>
          <w:snapToGrid w:val="0"/>
          <w:color w:val="000000"/>
          <w:sz w:val="24"/>
          <w:szCs w:val="24"/>
        </w:rPr>
        <w:t>denosine triphosphate (A</w:t>
      </w:r>
      <w:r w:rsidRPr="00360BCA">
        <w:rPr>
          <w:rFonts w:ascii="Times New Roman" w:hAnsi="Times New Roman" w:cs="Times New Roman"/>
          <w:snapToGrid w:val="0"/>
          <w:color w:val="000000"/>
          <w:sz w:val="24"/>
          <w:szCs w:val="24"/>
        </w:rPr>
        <w:t>TP</w:t>
      </w:r>
      <w:r w:rsidR="00753C37">
        <w:rPr>
          <w:rFonts w:ascii="Times New Roman" w:hAnsi="Times New Roman" w:cs="Times New Roman"/>
          <w:snapToGrid w:val="0"/>
          <w:color w:val="000000"/>
          <w:sz w:val="24"/>
          <w:szCs w:val="24"/>
        </w:rPr>
        <w:t>)</w:t>
      </w:r>
      <w:r w:rsidRPr="00360BCA">
        <w:rPr>
          <w:rFonts w:ascii="Times New Roman" w:hAnsi="Times New Roman" w:cs="Times New Roman"/>
          <w:snapToGrid w:val="0"/>
          <w:color w:val="000000"/>
          <w:sz w:val="24"/>
          <w:szCs w:val="24"/>
        </w:rPr>
        <w:t xml:space="preserve"> production</w:t>
      </w:r>
      <w:r w:rsidR="00BD1D7D">
        <w:rPr>
          <w:rFonts w:ascii="Times New Roman" w:hAnsi="Times New Roman" w:cs="Times New Roman"/>
          <w:snapToGrid w:val="0"/>
          <w:color w:val="000000"/>
          <w:sz w:val="24"/>
          <w:szCs w:val="24"/>
        </w:rPr>
        <w:t>:  i</w:t>
      </w:r>
      <w:r w:rsidRPr="00360BCA">
        <w:rPr>
          <w:rFonts w:ascii="Times New Roman" w:hAnsi="Times New Roman" w:cs="Times New Roman"/>
          <w:snapToGrid w:val="0"/>
          <w:color w:val="000000"/>
          <w:sz w:val="24"/>
          <w:szCs w:val="24"/>
        </w:rPr>
        <w:t>n the cells of the bod</w:t>
      </w:r>
      <w:r w:rsidR="00DA79DF" w:rsidRPr="00360BCA">
        <w:rPr>
          <w:rFonts w:ascii="Times New Roman" w:hAnsi="Times New Roman" w:cs="Times New Roman"/>
          <w:snapToGrid w:val="0"/>
          <w:color w:val="000000"/>
          <w:sz w:val="24"/>
          <w:szCs w:val="24"/>
        </w:rPr>
        <w:t>y that require immediate energy</w:t>
      </w:r>
      <w:r w:rsidR="00DC73C8">
        <w:rPr>
          <w:rFonts w:ascii="Times New Roman" w:hAnsi="Times New Roman" w:cs="Times New Roman"/>
          <w:snapToGrid w:val="0"/>
          <w:color w:val="000000"/>
          <w:sz w:val="24"/>
          <w:szCs w:val="24"/>
        </w:rPr>
        <w:t>,</w:t>
      </w:r>
      <w:r w:rsidRPr="00360BCA">
        <w:rPr>
          <w:rFonts w:ascii="Times New Roman" w:hAnsi="Times New Roman" w:cs="Times New Roman"/>
          <w:snapToGrid w:val="0"/>
          <w:color w:val="000000"/>
          <w:sz w:val="24"/>
          <w:szCs w:val="24"/>
        </w:rPr>
        <w:t xml:space="preserve"> glu</w:t>
      </w:r>
      <w:r w:rsidR="00DA79DF" w:rsidRPr="00360BCA">
        <w:rPr>
          <w:rFonts w:ascii="Times New Roman" w:hAnsi="Times New Roman" w:cs="Times New Roman"/>
          <w:snapToGrid w:val="0"/>
          <w:color w:val="000000"/>
          <w:sz w:val="24"/>
          <w:szCs w:val="24"/>
        </w:rPr>
        <w:t>cose is oxidized to produce ATP</w:t>
      </w:r>
      <w:r w:rsidRPr="00360BCA">
        <w:rPr>
          <w:rFonts w:ascii="Times New Roman" w:hAnsi="Times New Roman" w:cs="Times New Roman"/>
          <w:snapToGrid w:val="0"/>
          <w:color w:val="000000"/>
          <w:sz w:val="24"/>
          <w:szCs w:val="24"/>
        </w:rPr>
        <w:t xml:space="preserve"> in a process known as cellular respiration.  </w:t>
      </w:r>
      <w:r w:rsidR="00153690" w:rsidRPr="00360BCA">
        <w:rPr>
          <w:rFonts w:ascii="Times New Roman" w:hAnsi="Times New Roman" w:cs="Times New Roman"/>
          <w:snapToGrid w:val="0"/>
          <w:color w:val="000000"/>
          <w:sz w:val="24"/>
          <w:szCs w:val="24"/>
        </w:rPr>
        <w:t xml:space="preserve">Insulin binds to the insulin receptor on the cell, allowing glucose to enter the cells.  Glucose </w:t>
      </w:r>
      <w:r w:rsidR="00153690" w:rsidRPr="00360BCA">
        <w:rPr>
          <w:rFonts w:ascii="Times New Roman" w:hAnsi="Times New Roman" w:cs="Times New Roman"/>
          <w:snapToGrid w:val="0"/>
          <w:color w:val="000000"/>
          <w:sz w:val="24"/>
          <w:szCs w:val="24"/>
        </w:rPr>
        <w:lastRenderedPageBreak/>
        <w:t xml:space="preserve">undergoes glycolysis, creating </w:t>
      </w:r>
      <w:proofErr w:type="spellStart"/>
      <w:r w:rsidR="00153690" w:rsidRPr="00360BCA">
        <w:rPr>
          <w:rFonts w:ascii="Times New Roman" w:hAnsi="Times New Roman" w:cs="Times New Roman"/>
          <w:snapToGrid w:val="0"/>
          <w:color w:val="000000"/>
          <w:sz w:val="24"/>
          <w:szCs w:val="24"/>
        </w:rPr>
        <w:t>pyruvate</w:t>
      </w:r>
      <w:proofErr w:type="spellEnd"/>
      <w:r w:rsidR="007533B0">
        <w:rPr>
          <w:rFonts w:ascii="Times New Roman" w:hAnsi="Times New Roman" w:cs="Times New Roman"/>
          <w:snapToGrid w:val="0"/>
          <w:color w:val="000000"/>
          <w:sz w:val="24"/>
          <w:szCs w:val="24"/>
        </w:rPr>
        <w:t xml:space="preserve"> which</w:t>
      </w:r>
      <w:r w:rsidR="00153690" w:rsidRPr="00360BCA">
        <w:rPr>
          <w:rFonts w:ascii="Times New Roman" w:hAnsi="Times New Roman" w:cs="Times New Roman"/>
          <w:snapToGrid w:val="0"/>
          <w:color w:val="000000"/>
          <w:sz w:val="24"/>
          <w:szCs w:val="24"/>
        </w:rPr>
        <w:t xml:space="preserve"> enter</w:t>
      </w:r>
      <w:r w:rsidR="007533B0">
        <w:rPr>
          <w:rFonts w:ascii="Times New Roman" w:hAnsi="Times New Roman" w:cs="Times New Roman"/>
          <w:snapToGrid w:val="0"/>
          <w:color w:val="000000"/>
          <w:sz w:val="24"/>
          <w:szCs w:val="24"/>
        </w:rPr>
        <w:t>s</w:t>
      </w:r>
      <w:r w:rsidR="00153690" w:rsidRPr="00360BCA">
        <w:rPr>
          <w:rFonts w:ascii="Times New Roman" w:hAnsi="Times New Roman" w:cs="Times New Roman"/>
          <w:snapToGrid w:val="0"/>
          <w:color w:val="000000"/>
          <w:sz w:val="24"/>
          <w:szCs w:val="24"/>
        </w:rPr>
        <w:t xml:space="preserve"> the mitochondria and get</w:t>
      </w:r>
      <w:r w:rsidR="007533B0">
        <w:rPr>
          <w:rFonts w:ascii="Times New Roman" w:hAnsi="Times New Roman" w:cs="Times New Roman"/>
          <w:snapToGrid w:val="0"/>
          <w:color w:val="000000"/>
          <w:sz w:val="24"/>
          <w:szCs w:val="24"/>
        </w:rPr>
        <w:t>s</w:t>
      </w:r>
      <w:r w:rsidR="00153690" w:rsidRPr="00360BCA">
        <w:rPr>
          <w:rFonts w:ascii="Times New Roman" w:hAnsi="Times New Roman" w:cs="Times New Roman"/>
          <w:snapToGrid w:val="0"/>
          <w:color w:val="000000"/>
          <w:sz w:val="24"/>
          <w:szCs w:val="24"/>
        </w:rPr>
        <w:t xml:space="preserve"> broken down into Acetyl </w:t>
      </w:r>
      <w:proofErr w:type="spellStart"/>
      <w:r w:rsidR="00153690" w:rsidRPr="00360BCA">
        <w:rPr>
          <w:rFonts w:ascii="Times New Roman" w:hAnsi="Times New Roman" w:cs="Times New Roman"/>
          <w:snapToGrid w:val="0"/>
          <w:color w:val="000000"/>
          <w:sz w:val="24"/>
          <w:szCs w:val="24"/>
        </w:rPr>
        <w:t>CoA</w:t>
      </w:r>
      <w:proofErr w:type="spellEnd"/>
      <w:r w:rsidR="00153690" w:rsidRPr="00360BCA">
        <w:rPr>
          <w:rFonts w:ascii="Times New Roman" w:hAnsi="Times New Roman" w:cs="Times New Roman"/>
          <w:snapToGrid w:val="0"/>
          <w:color w:val="000000"/>
          <w:sz w:val="24"/>
          <w:szCs w:val="24"/>
        </w:rPr>
        <w:t xml:space="preserve">.  Acetyl </w:t>
      </w:r>
      <w:proofErr w:type="spellStart"/>
      <w:r w:rsidR="00153690" w:rsidRPr="00360BCA">
        <w:rPr>
          <w:rFonts w:ascii="Times New Roman" w:hAnsi="Times New Roman" w:cs="Times New Roman"/>
          <w:snapToGrid w:val="0"/>
          <w:color w:val="000000"/>
          <w:sz w:val="24"/>
          <w:szCs w:val="24"/>
        </w:rPr>
        <w:t>CoA</w:t>
      </w:r>
      <w:proofErr w:type="spellEnd"/>
      <w:r w:rsidR="00153690" w:rsidRPr="00360BCA">
        <w:rPr>
          <w:rFonts w:ascii="Times New Roman" w:hAnsi="Times New Roman" w:cs="Times New Roman"/>
          <w:snapToGrid w:val="0"/>
          <w:color w:val="000000"/>
          <w:sz w:val="24"/>
          <w:szCs w:val="24"/>
        </w:rPr>
        <w:t xml:space="preserve"> </w:t>
      </w:r>
      <w:r w:rsidR="007533B0">
        <w:rPr>
          <w:rFonts w:ascii="Times New Roman" w:hAnsi="Times New Roman" w:cs="Times New Roman"/>
          <w:snapToGrid w:val="0"/>
          <w:color w:val="000000"/>
          <w:sz w:val="24"/>
          <w:szCs w:val="24"/>
        </w:rPr>
        <w:t xml:space="preserve">then </w:t>
      </w:r>
      <w:r w:rsidR="00153690" w:rsidRPr="00360BCA">
        <w:rPr>
          <w:rFonts w:ascii="Times New Roman" w:hAnsi="Times New Roman" w:cs="Times New Roman"/>
          <w:snapToGrid w:val="0"/>
          <w:color w:val="000000"/>
          <w:sz w:val="24"/>
          <w:szCs w:val="24"/>
        </w:rPr>
        <w:t>enters the Krebs cycle and creates ATP</w:t>
      </w:r>
      <w:r w:rsidR="00BD1D7D">
        <w:rPr>
          <w:rFonts w:ascii="Times New Roman" w:hAnsi="Times New Roman" w:cs="Times New Roman"/>
          <w:snapToGrid w:val="0"/>
          <w:color w:val="000000"/>
          <w:sz w:val="24"/>
          <w:szCs w:val="24"/>
        </w:rPr>
        <w:t>.</w:t>
      </w:r>
      <w:r w:rsidR="00BD1D7D">
        <w:rPr>
          <w:rFonts w:ascii="Times New Roman" w:hAnsi="Times New Roman" w:cs="Times New Roman"/>
          <w:snapToGrid w:val="0"/>
          <w:color w:val="000000"/>
          <w:sz w:val="24"/>
          <w:szCs w:val="24"/>
          <w:vertAlign w:val="superscript"/>
        </w:rPr>
        <w:t>1</w:t>
      </w:r>
      <w:r w:rsidRPr="00360BCA">
        <w:rPr>
          <w:rFonts w:ascii="Times New Roman" w:hAnsi="Times New Roman" w:cs="Times New Roman"/>
          <w:snapToGrid w:val="0"/>
          <w:color w:val="000000"/>
          <w:sz w:val="24"/>
          <w:szCs w:val="24"/>
        </w:rPr>
        <w:t xml:space="preserve">  </w:t>
      </w:r>
    </w:p>
    <w:p w:rsidR="0044142C" w:rsidRPr="00360BCA" w:rsidRDefault="0044142C" w:rsidP="00060E50">
      <w:pPr>
        <w:pStyle w:val="NoSpacing"/>
        <w:numPr>
          <w:ilvl w:val="0"/>
          <w:numId w:val="1"/>
        </w:numPr>
        <w:spacing w:line="480" w:lineRule="auto"/>
        <w:rPr>
          <w:rFonts w:ascii="Times New Roman" w:hAnsi="Times New Roman" w:cs="Times New Roman"/>
          <w:snapToGrid w:val="0"/>
          <w:color w:val="000000"/>
          <w:sz w:val="24"/>
          <w:szCs w:val="24"/>
        </w:rPr>
      </w:pPr>
      <w:r w:rsidRPr="00360BCA">
        <w:rPr>
          <w:rFonts w:ascii="Times New Roman" w:hAnsi="Times New Roman" w:cs="Times New Roman"/>
          <w:snapToGrid w:val="0"/>
          <w:color w:val="000000"/>
          <w:sz w:val="24"/>
          <w:szCs w:val="24"/>
        </w:rPr>
        <w:t>Glycogenesis</w:t>
      </w:r>
      <w:r w:rsidR="00BD1D7D">
        <w:rPr>
          <w:rFonts w:ascii="Times New Roman" w:hAnsi="Times New Roman" w:cs="Times New Roman"/>
          <w:snapToGrid w:val="0"/>
          <w:color w:val="000000"/>
          <w:sz w:val="24"/>
          <w:szCs w:val="24"/>
        </w:rPr>
        <w:t>:</w:t>
      </w:r>
      <w:r w:rsidRPr="00360BCA">
        <w:rPr>
          <w:rFonts w:ascii="Times New Roman" w:hAnsi="Times New Roman" w:cs="Times New Roman"/>
          <w:snapToGrid w:val="0"/>
          <w:color w:val="000000"/>
          <w:sz w:val="24"/>
          <w:szCs w:val="24"/>
        </w:rPr>
        <w:t xml:space="preserve">  </w:t>
      </w:r>
      <w:r w:rsidR="00BD1D7D">
        <w:rPr>
          <w:rFonts w:ascii="Times New Roman" w:hAnsi="Times New Roman" w:cs="Times New Roman"/>
          <w:snapToGrid w:val="0"/>
          <w:color w:val="000000"/>
          <w:sz w:val="24"/>
          <w:szCs w:val="24"/>
        </w:rPr>
        <w:t>i</w:t>
      </w:r>
      <w:r w:rsidRPr="00360BCA">
        <w:rPr>
          <w:rFonts w:ascii="Times New Roman" w:hAnsi="Times New Roman" w:cs="Times New Roman"/>
          <w:snapToGrid w:val="0"/>
          <w:color w:val="000000"/>
          <w:sz w:val="24"/>
          <w:szCs w:val="24"/>
        </w:rPr>
        <w:t>nsulin stimulates the hepatocytes and muscle fibers to combine hundreds of glucose monomers to form</w:t>
      </w:r>
      <w:r w:rsidR="00BD1D7D">
        <w:rPr>
          <w:rFonts w:ascii="Times New Roman" w:hAnsi="Times New Roman" w:cs="Times New Roman"/>
          <w:snapToGrid w:val="0"/>
          <w:color w:val="000000"/>
          <w:sz w:val="24"/>
          <w:szCs w:val="24"/>
        </w:rPr>
        <w:t xml:space="preserve"> the polysaccharide glycogen</w:t>
      </w:r>
      <w:r w:rsidRPr="00360BCA">
        <w:rPr>
          <w:rFonts w:ascii="Times New Roman" w:hAnsi="Times New Roman" w:cs="Times New Roman"/>
          <w:snapToGrid w:val="0"/>
          <w:color w:val="000000"/>
          <w:sz w:val="24"/>
          <w:szCs w:val="24"/>
        </w:rPr>
        <w:t>.  Glycogen is the only stored form of carbohydrate in the body.  About 125 grams of glycogen can be stored in the liver and 375 grams of glycogen can b</w:t>
      </w:r>
      <w:r w:rsidR="00BD1D7D">
        <w:rPr>
          <w:rFonts w:ascii="Times New Roman" w:hAnsi="Times New Roman" w:cs="Times New Roman"/>
          <w:snapToGrid w:val="0"/>
          <w:color w:val="000000"/>
          <w:sz w:val="24"/>
          <w:szCs w:val="24"/>
        </w:rPr>
        <w:t>e stored in skeletal muscles</w:t>
      </w:r>
      <w:r w:rsidRPr="00360BCA">
        <w:rPr>
          <w:rFonts w:ascii="Times New Roman" w:hAnsi="Times New Roman" w:cs="Times New Roman"/>
          <w:snapToGrid w:val="0"/>
          <w:color w:val="000000"/>
          <w:sz w:val="24"/>
          <w:szCs w:val="24"/>
        </w:rPr>
        <w:t>.</w:t>
      </w:r>
      <w:r w:rsidR="00BD1D7D">
        <w:rPr>
          <w:rFonts w:ascii="Times New Roman" w:hAnsi="Times New Roman" w:cs="Times New Roman"/>
          <w:snapToGrid w:val="0"/>
          <w:color w:val="000000"/>
          <w:sz w:val="24"/>
          <w:szCs w:val="24"/>
          <w:vertAlign w:val="superscript"/>
        </w:rPr>
        <w:t>1</w:t>
      </w:r>
      <w:r w:rsidRPr="00360BCA">
        <w:rPr>
          <w:rFonts w:ascii="Times New Roman" w:hAnsi="Times New Roman" w:cs="Times New Roman"/>
          <w:snapToGrid w:val="0"/>
          <w:color w:val="000000"/>
          <w:sz w:val="24"/>
          <w:szCs w:val="24"/>
        </w:rPr>
        <w:t xml:space="preserve">  </w:t>
      </w:r>
    </w:p>
    <w:p w:rsidR="0044142C" w:rsidRPr="00360BCA" w:rsidRDefault="0044142C" w:rsidP="00060E50">
      <w:pPr>
        <w:pStyle w:val="NoSpacing"/>
        <w:numPr>
          <w:ilvl w:val="0"/>
          <w:numId w:val="1"/>
        </w:numPr>
        <w:spacing w:line="480" w:lineRule="auto"/>
        <w:rPr>
          <w:rFonts w:ascii="Times New Roman" w:hAnsi="Times New Roman" w:cs="Times New Roman"/>
          <w:snapToGrid w:val="0"/>
          <w:color w:val="000000"/>
          <w:sz w:val="24"/>
          <w:szCs w:val="24"/>
        </w:rPr>
      </w:pPr>
      <w:r w:rsidRPr="00360BCA">
        <w:rPr>
          <w:rFonts w:ascii="Times New Roman" w:hAnsi="Times New Roman" w:cs="Times New Roman"/>
          <w:snapToGrid w:val="0"/>
          <w:color w:val="000000"/>
          <w:sz w:val="24"/>
          <w:szCs w:val="24"/>
        </w:rPr>
        <w:t>Amino acid synthesis</w:t>
      </w:r>
      <w:r w:rsidR="00BD1D7D">
        <w:rPr>
          <w:rFonts w:ascii="Times New Roman" w:hAnsi="Times New Roman" w:cs="Times New Roman"/>
          <w:snapToGrid w:val="0"/>
          <w:color w:val="000000"/>
          <w:sz w:val="24"/>
          <w:szCs w:val="24"/>
        </w:rPr>
        <w:t>:</w:t>
      </w:r>
      <w:r w:rsidRPr="00360BCA">
        <w:rPr>
          <w:rFonts w:ascii="Times New Roman" w:hAnsi="Times New Roman" w:cs="Times New Roman"/>
          <w:snapToGrid w:val="0"/>
          <w:color w:val="000000"/>
          <w:sz w:val="24"/>
          <w:szCs w:val="24"/>
        </w:rPr>
        <w:t xml:space="preserve">  </w:t>
      </w:r>
      <w:r w:rsidR="00BD1D7D">
        <w:rPr>
          <w:rFonts w:ascii="Times New Roman" w:hAnsi="Times New Roman" w:cs="Times New Roman"/>
          <w:snapToGrid w:val="0"/>
          <w:color w:val="000000"/>
          <w:sz w:val="24"/>
          <w:szCs w:val="24"/>
        </w:rPr>
        <w:t>c</w:t>
      </w:r>
      <w:r w:rsidRPr="00360BCA">
        <w:rPr>
          <w:rFonts w:ascii="Times New Roman" w:hAnsi="Times New Roman" w:cs="Times New Roman"/>
          <w:snapToGrid w:val="0"/>
          <w:color w:val="000000"/>
          <w:sz w:val="24"/>
          <w:szCs w:val="24"/>
        </w:rPr>
        <w:t>ells throughout the body can use glucose to form several amino acids that can then be incorporated into proteins.</w:t>
      </w:r>
      <w:r w:rsidR="00BD1D7D">
        <w:rPr>
          <w:rFonts w:ascii="Times New Roman" w:hAnsi="Times New Roman" w:cs="Times New Roman"/>
          <w:snapToGrid w:val="0"/>
          <w:color w:val="000000"/>
          <w:sz w:val="24"/>
          <w:szCs w:val="24"/>
          <w:vertAlign w:val="superscript"/>
        </w:rPr>
        <w:t>1</w:t>
      </w:r>
      <w:r w:rsidRPr="00360BCA">
        <w:rPr>
          <w:rFonts w:ascii="Times New Roman" w:hAnsi="Times New Roman" w:cs="Times New Roman"/>
          <w:snapToGrid w:val="0"/>
          <w:color w:val="000000"/>
          <w:sz w:val="24"/>
          <w:szCs w:val="24"/>
        </w:rPr>
        <w:t xml:space="preserve">  </w:t>
      </w:r>
    </w:p>
    <w:p w:rsidR="0044142C" w:rsidRPr="00360BCA" w:rsidRDefault="0044142C" w:rsidP="00060E50">
      <w:pPr>
        <w:pStyle w:val="NoSpacing"/>
        <w:numPr>
          <w:ilvl w:val="0"/>
          <w:numId w:val="1"/>
        </w:numPr>
        <w:spacing w:line="480" w:lineRule="auto"/>
        <w:rPr>
          <w:rFonts w:ascii="Times New Roman" w:hAnsi="Times New Roman" w:cs="Times New Roman"/>
          <w:snapToGrid w:val="0"/>
          <w:color w:val="000000"/>
          <w:sz w:val="24"/>
          <w:szCs w:val="24"/>
        </w:rPr>
      </w:pPr>
      <w:r w:rsidRPr="00360BCA">
        <w:rPr>
          <w:rFonts w:ascii="Times New Roman" w:hAnsi="Times New Roman" w:cs="Times New Roman"/>
          <w:snapToGrid w:val="0"/>
          <w:color w:val="000000"/>
          <w:sz w:val="24"/>
          <w:szCs w:val="24"/>
        </w:rPr>
        <w:t>Triglyceride synthesis</w:t>
      </w:r>
      <w:r w:rsidR="00BD1D7D">
        <w:rPr>
          <w:rFonts w:ascii="Times New Roman" w:hAnsi="Times New Roman" w:cs="Times New Roman"/>
          <w:snapToGrid w:val="0"/>
          <w:color w:val="000000"/>
          <w:sz w:val="24"/>
          <w:szCs w:val="24"/>
        </w:rPr>
        <w:t>:</w:t>
      </w:r>
      <w:r w:rsidRPr="00360BCA">
        <w:rPr>
          <w:rFonts w:ascii="Times New Roman" w:hAnsi="Times New Roman" w:cs="Times New Roman"/>
          <w:snapToGrid w:val="0"/>
          <w:color w:val="000000"/>
          <w:sz w:val="24"/>
          <w:szCs w:val="24"/>
        </w:rPr>
        <w:t xml:space="preserve">  </w:t>
      </w:r>
      <w:r w:rsidR="00BD1D7D">
        <w:rPr>
          <w:rFonts w:ascii="Times New Roman" w:hAnsi="Times New Roman" w:cs="Times New Roman"/>
          <w:snapToGrid w:val="0"/>
          <w:color w:val="000000"/>
          <w:sz w:val="24"/>
          <w:szCs w:val="24"/>
        </w:rPr>
        <w:t>t</w:t>
      </w:r>
      <w:r w:rsidRPr="00360BCA">
        <w:rPr>
          <w:rFonts w:ascii="Times New Roman" w:hAnsi="Times New Roman" w:cs="Times New Roman"/>
          <w:snapToGrid w:val="0"/>
          <w:color w:val="000000"/>
          <w:sz w:val="24"/>
          <w:szCs w:val="24"/>
        </w:rPr>
        <w:t>his is done when glycogen stores are all filled up and the hepatocytes transform the glucose to glycerol and fatty acids t</w:t>
      </w:r>
      <w:r w:rsidR="00BD1D7D">
        <w:rPr>
          <w:rFonts w:ascii="Times New Roman" w:hAnsi="Times New Roman" w:cs="Times New Roman"/>
          <w:snapToGrid w:val="0"/>
          <w:color w:val="000000"/>
          <w:sz w:val="24"/>
          <w:szCs w:val="24"/>
        </w:rPr>
        <w:t>hat can be used for lipogenesis</w:t>
      </w:r>
      <w:r w:rsidRPr="00360BCA">
        <w:rPr>
          <w:rFonts w:ascii="Times New Roman" w:hAnsi="Times New Roman" w:cs="Times New Roman"/>
          <w:snapToGrid w:val="0"/>
          <w:color w:val="000000"/>
          <w:sz w:val="24"/>
          <w:szCs w:val="24"/>
        </w:rPr>
        <w:t>.  The triglycerides are then deposited into adipose tissue, which has a</w:t>
      </w:r>
      <w:r w:rsidR="00D44827" w:rsidRPr="00360BCA">
        <w:rPr>
          <w:rFonts w:ascii="Times New Roman" w:hAnsi="Times New Roman" w:cs="Times New Roman"/>
          <w:snapToGrid w:val="0"/>
          <w:color w:val="000000"/>
          <w:sz w:val="24"/>
          <w:szCs w:val="24"/>
        </w:rPr>
        <w:t>n</w:t>
      </w:r>
      <w:r w:rsidRPr="00360BCA">
        <w:rPr>
          <w:rFonts w:ascii="Times New Roman" w:hAnsi="Times New Roman" w:cs="Times New Roman"/>
          <w:snapToGrid w:val="0"/>
          <w:color w:val="000000"/>
          <w:sz w:val="24"/>
          <w:szCs w:val="24"/>
        </w:rPr>
        <w:t xml:space="preserve"> unlimited amount of storage capacity.</w:t>
      </w:r>
      <w:r w:rsidR="00BD1D7D">
        <w:rPr>
          <w:rFonts w:ascii="Times New Roman" w:hAnsi="Times New Roman" w:cs="Times New Roman"/>
          <w:snapToGrid w:val="0"/>
          <w:color w:val="000000"/>
          <w:sz w:val="24"/>
          <w:szCs w:val="24"/>
          <w:vertAlign w:val="superscript"/>
        </w:rPr>
        <w:t>1</w:t>
      </w:r>
      <w:r w:rsidRPr="00360BCA">
        <w:rPr>
          <w:rFonts w:ascii="Times New Roman" w:hAnsi="Times New Roman" w:cs="Times New Roman"/>
          <w:snapToGrid w:val="0"/>
          <w:color w:val="000000"/>
          <w:sz w:val="24"/>
          <w:szCs w:val="24"/>
        </w:rPr>
        <w:t xml:space="preserve">      </w:t>
      </w:r>
    </w:p>
    <w:p w:rsidR="0044142C" w:rsidRPr="00360BCA" w:rsidRDefault="0044142C" w:rsidP="00360BCA">
      <w:pPr>
        <w:pStyle w:val="NoSpacing"/>
        <w:spacing w:line="480" w:lineRule="auto"/>
        <w:rPr>
          <w:rFonts w:ascii="Times New Roman" w:hAnsi="Times New Roman" w:cs="Times New Roman"/>
          <w:sz w:val="24"/>
          <w:szCs w:val="24"/>
        </w:rPr>
      </w:pPr>
    </w:p>
    <w:p w:rsidR="00BA6434" w:rsidRPr="00360BCA" w:rsidRDefault="00BA6434" w:rsidP="00360BCA">
      <w:pPr>
        <w:pStyle w:val="NoSpacing"/>
        <w:spacing w:line="480" w:lineRule="auto"/>
        <w:rPr>
          <w:rFonts w:ascii="Times New Roman" w:hAnsi="Times New Roman" w:cs="Times New Roman"/>
          <w:sz w:val="24"/>
          <w:szCs w:val="24"/>
        </w:rPr>
      </w:pPr>
      <w:r w:rsidRPr="00360BCA">
        <w:rPr>
          <w:rFonts w:ascii="Times New Roman" w:hAnsi="Times New Roman" w:cs="Times New Roman"/>
          <w:sz w:val="24"/>
          <w:szCs w:val="24"/>
        </w:rPr>
        <w:br w:type="page"/>
      </w:r>
    </w:p>
    <w:p w:rsidR="0044142C" w:rsidRPr="0008656A" w:rsidRDefault="0008656A" w:rsidP="00360BC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DIABETES MELLITUS</w:t>
      </w:r>
    </w:p>
    <w:p w:rsidR="0044142C" w:rsidRPr="00360BCA" w:rsidRDefault="0044142C" w:rsidP="0008656A">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 xml:space="preserve">Endocrine disorders develop as a consequence of </w:t>
      </w:r>
      <w:r w:rsidR="00DC73C8">
        <w:rPr>
          <w:rFonts w:ascii="Times New Roman" w:hAnsi="Times New Roman" w:cs="Times New Roman"/>
          <w:sz w:val="24"/>
          <w:szCs w:val="24"/>
        </w:rPr>
        <w:t xml:space="preserve">the </w:t>
      </w:r>
      <w:proofErr w:type="spellStart"/>
      <w:r w:rsidR="00DC73C8">
        <w:rPr>
          <w:rFonts w:ascii="Times New Roman" w:hAnsi="Times New Roman" w:cs="Times New Roman"/>
          <w:sz w:val="24"/>
          <w:szCs w:val="24"/>
        </w:rPr>
        <w:t>hyposecretion</w:t>
      </w:r>
      <w:proofErr w:type="spellEnd"/>
      <w:r w:rsidR="00DC73C8">
        <w:rPr>
          <w:rFonts w:ascii="Times New Roman" w:hAnsi="Times New Roman" w:cs="Times New Roman"/>
          <w:sz w:val="24"/>
          <w:szCs w:val="24"/>
        </w:rPr>
        <w:t xml:space="preserve"> </w:t>
      </w:r>
      <w:r w:rsidRPr="00360BCA">
        <w:rPr>
          <w:rFonts w:ascii="Times New Roman" w:hAnsi="Times New Roman" w:cs="Times New Roman"/>
          <w:sz w:val="24"/>
          <w:szCs w:val="24"/>
        </w:rPr>
        <w:t xml:space="preserve">of hormones, the </w:t>
      </w:r>
      <w:proofErr w:type="spellStart"/>
      <w:r w:rsidRPr="00360BCA">
        <w:rPr>
          <w:rFonts w:ascii="Times New Roman" w:hAnsi="Times New Roman" w:cs="Times New Roman"/>
          <w:sz w:val="24"/>
          <w:szCs w:val="24"/>
        </w:rPr>
        <w:t>hypersecretion</w:t>
      </w:r>
      <w:proofErr w:type="spellEnd"/>
      <w:r w:rsidRPr="00360BCA">
        <w:rPr>
          <w:rFonts w:ascii="Times New Roman" w:hAnsi="Times New Roman" w:cs="Times New Roman"/>
          <w:sz w:val="24"/>
          <w:szCs w:val="24"/>
        </w:rPr>
        <w:t xml:space="preserve"> of hormones, or of the </w:t>
      </w:r>
      <w:proofErr w:type="spellStart"/>
      <w:r w:rsidRPr="00360BCA">
        <w:rPr>
          <w:rFonts w:ascii="Times New Roman" w:hAnsi="Times New Roman" w:cs="Times New Roman"/>
          <w:sz w:val="24"/>
          <w:szCs w:val="24"/>
        </w:rPr>
        <w:t>hyporesponsiveness</w:t>
      </w:r>
      <w:proofErr w:type="spellEnd"/>
      <w:r w:rsidRPr="00360BCA">
        <w:rPr>
          <w:rFonts w:ascii="Times New Roman" w:hAnsi="Times New Roman" w:cs="Times New Roman"/>
          <w:sz w:val="24"/>
          <w:szCs w:val="24"/>
        </w:rPr>
        <w:t xml:space="preserve"> of the organs.</w:t>
      </w:r>
      <w:r w:rsidR="00C13B7E">
        <w:rPr>
          <w:rFonts w:ascii="Times New Roman" w:hAnsi="Times New Roman" w:cs="Times New Roman"/>
          <w:sz w:val="24"/>
          <w:szCs w:val="24"/>
          <w:vertAlign w:val="superscript"/>
        </w:rPr>
        <w:t>3</w:t>
      </w:r>
      <w:r w:rsidRPr="00360BCA">
        <w:rPr>
          <w:rFonts w:ascii="Times New Roman" w:hAnsi="Times New Roman" w:cs="Times New Roman"/>
          <w:sz w:val="24"/>
          <w:szCs w:val="24"/>
        </w:rPr>
        <w:t xml:space="preserve">  </w:t>
      </w:r>
      <w:r w:rsidR="0076721A">
        <w:rPr>
          <w:rFonts w:ascii="Times New Roman" w:hAnsi="Times New Roman" w:cs="Times New Roman"/>
          <w:sz w:val="24"/>
          <w:szCs w:val="24"/>
        </w:rPr>
        <w:t>Diabetes</w:t>
      </w:r>
      <w:r w:rsidR="006444BC">
        <w:rPr>
          <w:rFonts w:ascii="Times New Roman" w:hAnsi="Times New Roman" w:cs="Times New Roman"/>
          <w:sz w:val="24"/>
          <w:szCs w:val="24"/>
        </w:rPr>
        <w:t xml:space="preserve"> mellitus (DM)</w:t>
      </w:r>
      <w:r w:rsidR="0076721A">
        <w:rPr>
          <w:rFonts w:ascii="Times New Roman" w:hAnsi="Times New Roman" w:cs="Times New Roman"/>
          <w:sz w:val="24"/>
          <w:szCs w:val="24"/>
        </w:rPr>
        <w:t xml:space="preserve"> is the most common of all endocrine disorders, w</w:t>
      </w:r>
      <w:r w:rsidR="00495512" w:rsidRPr="00360BCA">
        <w:rPr>
          <w:rFonts w:ascii="Times New Roman" w:hAnsi="Times New Roman" w:cs="Times New Roman"/>
          <w:sz w:val="24"/>
          <w:szCs w:val="24"/>
        </w:rPr>
        <w:t>ith over 23 million people in</w:t>
      </w:r>
      <w:r w:rsidR="00BA6434" w:rsidRPr="00360BCA">
        <w:rPr>
          <w:rFonts w:ascii="Times New Roman" w:hAnsi="Times New Roman" w:cs="Times New Roman"/>
          <w:sz w:val="24"/>
          <w:szCs w:val="24"/>
        </w:rPr>
        <w:t xml:space="preserve"> the United States </w:t>
      </w:r>
      <w:r w:rsidR="0076721A">
        <w:rPr>
          <w:rFonts w:ascii="Times New Roman" w:hAnsi="Times New Roman" w:cs="Times New Roman"/>
          <w:sz w:val="24"/>
          <w:szCs w:val="24"/>
        </w:rPr>
        <w:t>being diagnosed with this disease</w:t>
      </w:r>
      <w:r w:rsidRPr="00360BCA">
        <w:rPr>
          <w:rFonts w:ascii="Times New Roman" w:hAnsi="Times New Roman" w:cs="Times New Roman"/>
          <w:sz w:val="24"/>
          <w:szCs w:val="24"/>
        </w:rPr>
        <w:t>.</w:t>
      </w:r>
      <w:r w:rsidR="00C13B7E">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Diabetes is the sixth leading cause of death in the United States, primarily due to its damage to the cardiovascular system.</w:t>
      </w:r>
      <w:r w:rsidR="00C13B7E">
        <w:rPr>
          <w:rFonts w:ascii="Times New Roman" w:hAnsi="Times New Roman" w:cs="Times New Roman"/>
          <w:sz w:val="24"/>
          <w:szCs w:val="24"/>
          <w:vertAlign w:val="superscript"/>
        </w:rPr>
        <w:t>2</w:t>
      </w:r>
      <w:r w:rsidRPr="00360BCA">
        <w:rPr>
          <w:rFonts w:ascii="Times New Roman" w:hAnsi="Times New Roman" w:cs="Times New Roman"/>
          <w:sz w:val="24"/>
          <w:szCs w:val="24"/>
        </w:rPr>
        <w:t xml:space="preserve">  </w:t>
      </w:r>
      <w:r w:rsidR="00495512" w:rsidRPr="00360BCA">
        <w:rPr>
          <w:rFonts w:ascii="Times New Roman" w:hAnsi="Times New Roman" w:cs="Times New Roman"/>
          <w:sz w:val="24"/>
          <w:szCs w:val="24"/>
        </w:rPr>
        <w:t>Average medical care costs for those with diabe</w:t>
      </w:r>
      <w:r w:rsidR="00D44827" w:rsidRPr="00360BCA">
        <w:rPr>
          <w:rFonts w:ascii="Times New Roman" w:hAnsi="Times New Roman" w:cs="Times New Roman"/>
          <w:sz w:val="24"/>
          <w:szCs w:val="24"/>
        </w:rPr>
        <w:t>tes are at least doubled</w:t>
      </w:r>
      <w:r w:rsidRPr="00360BCA">
        <w:rPr>
          <w:rFonts w:ascii="Times New Roman" w:hAnsi="Times New Roman" w:cs="Times New Roman"/>
          <w:sz w:val="24"/>
          <w:szCs w:val="24"/>
        </w:rPr>
        <w:t xml:space="preserve"> that of other people in the health care system, with most costs being related to chronic complications.</w:t>
      </w:r>
      <w:r w:rsidR="00C13B7E">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r w:rsidR="00BA6434" w:rsidRPr="00360BCA">
        <w:rPr>
          <w:rFonts w:ascii="Times New Roman" w:hAnsi="Times New Roman" w:cs="Times New Roman"/>
          <w:sz w:val="24"/>
          <w:szCs w:val="24"/>
        </w:rPr>
        <w:t>The onset of diabetes can be contributed to b</w:t>
      </w:r>
      <w:r w:rsidRPr="00360BCA">
        <w:rPr>
          <w:rFonts w:ascii="Times New Roman" w:hAnsi="Times New Roman" w:cs="Times New Roman"/>
          <w:sz w:val="24"/>
          <w:szCs w:val="24"/>
        </w:rPr>
        <w:t>oth genetic and environmental factors.</w:t>
      </w:r>
      <w:r w:rsidR="003A7E94">
        <w:rPr>
          <w:rFonts w:ascii="Times New Roman" w:hAnsi="Times New Roman" w:cs="Times New Roman"/>
          <w:sz w:val="24"/>
          <w:szCs w:val="24"/>
          <w:vertAlign w:val="superscript"/>
        </w:rPr>
        <w:t>1</w:t>
      </w:r>
      <w:r w:rsidRPr="00360BCA">
        <w:rPr>
          <w:rFonts w:ascii="Times New Roman" w:hAnsi="Times New Roman" w:cs="Times New Roman"/>
          <w:sz w:val="24"/>
          <w:szCs w:val="24"/>
        </w:rPr>
        <w:t xml:space="preserve">  Diabetes mellitus is a disease characterized by hyperglycemia as a result of the body’s inability to metabolize glucose due to insulin resistance, deficiency in insulin secretion, or both</w:t>
      </w:r>
      <w:r w:rsidR="00495512" w:rsidRPr="00360BCA">
        <w:rPr>
          <w:rFonts w:ascii="Times New Roman" w:hAnsi="Times New Roman" w:cs="Times New Roman"/>
          <w:sz w:val="24"/>
          <w:szCs w:val="24"/>
        </w:rPr>
        <w:t>, which causes</w:t>
      </w:r>
      <w:r w:rsidRPr="00360BCA">
        <w:rPr>
          <w:rFonts w:ascii="Times New Roman" w:hAnsi="Times New Roman" w:cs="Times New Roman"/>
          <w:sz w:val="24"/>
          <w:szCs w:val="24"/>
        </w:rPr>
        <w:t xml:space="preserve"> alterations in carbohydrate, protein, and fat metabolism.</w:t>
      </w:r>
      <w:r w:rsidR="00C13B7E">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p>
    <w:p w:rsidR="0044142C" w:rsidRPr="00360BCA" w:rsidRDefault="0044142C" w:rsidP="0076721A">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 xml:space="preserve">Diabetes mellitus is classified into primary versus secondary diabetes.  Primary diabetes is </w:t>
      </w:r>
      <w:r w:rsidR="00C11D0D" w:rsidRPr="00360BCA">
        <w:rPr>
          <w:rFonts w:ascii="Times New Roman" w:hAnsi="Times New Roman" w:cs="Times New Roman"/>
          <w:sz w:val="24"/>
          <w:szCs w:val="24"/>
        </w:rPr>
        <w:t xml:space="preserve">then </w:t>
      </w:r>
      <w:r w:rsidRPr="00360BCA">
        <w:rPr>
          <w:rFonts w:ascii="Times New Roman" w:hAnsi="Times New Roman" w:cs="Times New Roman"/>
          <w:sz w:val="24"/>
          <w:szCs w:val="24"/>
        </w:rPr>
        <w:t>separated into t</w:t>
      </w:r>
      <w:r w:rsidR="00C11D0D" w:rsidRPr="00360BCA">
        <w:rPr>
          <w:rFonts w:ascii="Times New Roman" w:hAnsi="Times New Roman" w:cs="Times New Roman"/>
          <w:sz w:val="24"/>
          <w:szCs w:val="24"/>
        </w:rPr>
        <w:t>ype I diabetes mellitus (TI</w:t>
      </w:r>
      <w:r w:rsidRPr="00360BCA">
        <w:rPr>
          <w:rFonts w:ascii="Times New Roman" w:hAnsi="Times New Roman" w:cs="Times New Roman"/>
          <w:sz w:val="24"/>
          <w:szCs w:val="24"/>
        </w:rPr>
        <w:t>DM)</w:t>
      </w:r>
      <w:r w:rsidR="00C11D0D" w:rsidRPr="00360BCA">
        <w:rPr>
          <w:rFonts w:ascii="Times New Roman" w:hAnsi="Times New Roman" w:cs="Times New Roman"/>
          <w:sz w:val="24"/>
          <w:szCs w:val="24"/>
        </w:rPr>
        <w:t xml:space="preserve"> and</w:t>
      </w:r>
      <w:r w:rsidRPr="00360BCA">
        <w:rPr>
          <w:rFonts w:ascii="Times New Roman" w:hAnsi="Times New Roman" w:cs="Times New Roman"/>
          <w:sz w:val="24"/>
          <w:szCs w:val="24"/>
        </w:rPr>
        <w:t xml:space="preserve"> type II diabetes mellitus (T2DM</w:t>
      </w:r>
      <w:r w:rsidR="00C15E75">
        <w:rPr>
          <w:rFonts w:ascii="Times New Roman" w:hAnsi="Times New Roman" w:cs="Times New Roman"/>
          <w:sz w:val="24"/>
          <w:szCs w:val="24"/>
        </w:rPr>
        <w:t>)</w:t>
      </w:r>
      <w:r w:rsidRPr="00360BCA">
        <w:rPr>
          <w:rFonts w:ascii="Times New Roman" w:hAnsi="Times New Roman" w:cs="Times New Roman"/>
          <w:sz w:val="24"/>
          <w:szCs w:val="24"/>
        </w:rPr>
        <w:t>.</w:t>
      </w:r>
      <w:proofErr w:type="gramStart"/>
      <w:r w:rsidR="00C13B7E">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TIDM</w:t>
      </w:r>
      <w:proofErr w:type="gramEnd"/>
      <w:r w:rsidRPr="00360BCA">
        <w:rPr>
          <w:rFonts w:ascii="Times New Roman" w:hAnsi="Times New Roman" w:cs="Times New Roman"/>
          <w:sz w:val="24"/>
          <w:szCs w:val="24"/>
        </w:rPr>
        <w:t xml:space="preserve"> occurs when there is a failure</w:t>
      </w:r>
      <w:r w:rsidR="00EF59BD" w:rsidRPr="00360BCA">
        <w:rPr>
          <w:rFonts w:ascii="Times New Roman" w:hAnsi="Times New Roman" w:cs="Times New Roman"/>
          <w:sz w:val="24"/>
          <w:szCs w:val="24"/>
        </w:rPr>
        <w:t xml:space="preserve"> or destruction</w:t>
      </w:r>
      <w:r w:rsidRPr="00360BCA">
        <w:rPr>
          <w:rFonts w:ascii="Times New Roman" w:hAnsi="Times New Roman" w:cs="Times New Roman"/>
          <w:sz w:val="24"/>
          <w:szCs w:val="24"/>
        </w:rPr>
        <w:t xml:space="preserve"> of the beta cells to produce and secrete insulin.  T2DM occurs when the pancreas has a decreased ability to produce enough insulin to manage blood glucose or the patient is insulin-resistant and the </w:t>
      </w:r>
      <w:r w:rsidR="006444BC">
        <w:rPr>
          <w:rFonts w:ascii="Times New Roman" w:hAnsi="Times New Roman" w:cs="Times New Roman"/>
          <w:sz w:val="24"/>
          <w:szCs w:val="24"/>
        </w:rPr>
        <w:t>a</w:t>
      </w:r>
      <w:r w:rsidRPr="00360BCA">
        <w:rPr>
          <w:rFonts w:ascii="Times New Roman" w:hAnsi="Times New Roman" w:cs="Times New Roman"/>
          <w:sz w:val="24"/>
          <w:szCs w:val="24"/>
        </w:rPr>
        <w:t>mount of insulin</w:t>
      </w:r>
      <w:r w:rsidR="006444BC">
        <w:rPr>
          <w:rFonts w:ascii="Times New Roman" w:hAnsi="Times New Roman" w:cs="Times New Roman"/>
          <w:sz w:val="24"/>
          <w:szCs w:val="24"/>
        </w:rPr>
        <w:t xml:space="preserve"> secreted</w:t>
      </w:r>
      <w:r w:rsidRPr="00360BCA">
        <w:rPr>
          <w:rFonts w:ascii="Times New Roman" w:hAnsi="Times New Roman" w:cs="Times New Roman"/>
          <w:sz w:val="24"/>
          <w:szCs w:val="24"/>
        </w:rPr>
        <w:t xml:space="preserve"> is less </w:t>
      </w:r>
      <w:proofErr w:type="gramStart"/>
      <w:r w:rsidRPr="00360BCA">
        <w:rPr>
          <w:rFonts w:ascii="Times New Roman" w:hAnsi="Times New Roman" w:cs="Times New Roman"/>
          <w:sz w:val="24"/>
          <w:szCs w:val="24"/>
        </w:rPr>
        <w:t>effective.</w:t>
      </w:r>
      <w:r w:rsidR="00F06FA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Primary</w:t>
      </w:r>
      <w:proofErr w:type="gramEnd"/>
      <w:r w:rsidRPr="00360BCA">
        <w:rPr>
          <w:rFonts w:ascii="Times New Roman" w:hAnsi="Times New Roman" w:cs="Times New Roman"/>
          <w:sz w:val="24"/>
          <w:szCs w:val="24"/>
        </w:rPr>
        <w:t xml:space="preserve"> diabetes has genetic and environmental interactions that beco</w:t>
      </w:r>
      <w:r w:rsidR="00EF59BD" w:rsidRPr="00360BCA">
        <w:rPr>
          <w:rFonts w:ascii="Times New Roman" w:hAnsi="Times New Roman" w:cs="Times New Roman"/>
          <w:sz w:val="24"/>
          <w:szCs w:val="24"/>
        </w:rPr>
        <w:t>me apparent at varying times</w:t>
      </w:r>
      <w:r w:rsidRPr="00360BCA">
        <w:rPr>
          <w:rFonts w:ascii="Times New Roman" w:hAnsi="Times New Roman" w:cs="Times New Roman"/>
          <w:sz w:val="24"/>
          <w:szCs w:val="24"/>
        </w:rPr>
        <w:t xml:space="preserve"> after birth.  Secondary diabetes is when diabetes occurs secondary to other conditions like pancreatitis, pancreatic cancer, cel</w:t>
      </w:r>
      <w:r w:rsidR="00C15E75">
        <w:rPr>
          <w:rFonts w:ascii="Times New Roman" w:hAnsi="Times New Roman" w:cs="Times New Roman"/>
          <w:sz w:val="24"/>
          <w:szCs w:val="24"/>
        </w:rPr>
        <w:t>iac disease or liver disease</w:t>
      </w:r>
      <w:r w:rsidRPr="00360BCA">
        <w:rPr>
          <w:rFonts w:ascii="Times New Roman" w:hAnsi="Times New Roman" w:cs="Times New Roman"/>
          <w:sz w:val="24"/>
          <w:szCs w:val="24"/>
        </w:rPr>
        <w:t>.  Secondary diabetes is usually treated by attacking the primary disease and if the primary cause of diabetes cannot be treated then it must be de</w:t>
      </w:r>
      <w:r w:rsidR="00C15E75">
        <w:rPr>
          <w:rFonts w:ascii="Times New Roman" w:hAnsi="Times New Roman" w:cs="Times New Roman"/>
          <w:sz w:val="24"/>
          <w:szCs w:val="24"/>
        </w:rPr>
        <w:t>alt with like TIDM</w:t>
      </w:r>
      <w:r w:rsidR="00BA6434" w:rsidRPr="00360BCA">
        <w:rPr>
          <w:rFonts w:ascii="Times New Roman" w:hAnsi="Times New Roman" w:cs="Times New Roman"/>
          <w:sz w:val="24"/>
          <w:szCs w:val="24"/>
        </w:rPr>
        <w:t>.</w:t>
      </w:r>
      <w:r w:rsidR="00F06FA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p>
    <w:p w:rsidR="00C11D0D" w:rsidRPr="00360BCA" w:rsidRDefault="00C11D0D" w:rsidP="00360BCA">
      <w:pPr>
        <w:pStyle w:val="NoSpacing"/>
        <w:spacing w:line="480" w:lineRule="auto"/>
        <w:rPr>
          <w:rFonts w:ascii="Times New Roman" w:hAnsi="Times New Roman" w:cs="Times New Roman"/>
          <w:sz w:val="24"/>
          <w:szCs w:val="24"/>
          <w:u w:val="single"/>
        </w:rPr>
      </w:pPr>
      <w:r w:rsidRPr="00360BCA">
        <w:rPr>
          <w:rFonts w:ascii="Times New Roman" w:hAnsi="Times New Roman" w:cs="Times New Roman"/>
          <w:sz w:val="24"/>
          <w:szCs w:val="24"/>
          <w:u w:val="single"/>
        </w:rPr>
        <w:br w:type="page"/>
      </w:r>
    </w:p>
    <w:p w:rsidR="0044142C" w:rsidRPr="00C15E75" w:rsidRDefault="0044142C" w:rsidP="00360BCA">
      <w:pPr>
        <w:pStyle w:val="NoSpacing"/>
        <w:spacing w:line="480" w:lineRule="auto"/>
        <w:rPr>
          <w:rFonts w:ascii="Times New Roman" w:hAnsi="Times New Roman" w:cs="Times New Roman"/>
          <w:b/>
          <w:sz w:val="24"/>
          <w:szCs w:val="24"/>
        </w:rPr>
      </w:pPr>
      <w:r w:rsidRPr="00C15E75">
        <w:rPr>
          <w:rFonts w:ascii="Times New Roman" w:hAnsi="Times New Roman" w:cs="Times New Roman"/>
          <w:b/>
          <w:sz w:val="24"/>
          <w:szCs w:val="24"/>
        </w:rPr>
        <w:lastRenderedPageBreak/>
        <w:t>Type I Diabetes</w:t>
      </w:r>
    </w:p>
    <w:p w:rsidR="0044142C" w:rsidRPr="00360BCA" w:rsidRDefault="0044142C" w:rsidP="00C15E75">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O</w:t>
      </w:r>
      <w:r w:rsidR="00652990" w:rsidRPr="00360BCA">
        <w:rPr>
          <w:rFonts w:ascii="Times New Roman" w:hAnsi="Times New Roman" w:cs="Times New Roman"/>
          <w:sz w:val="24"/>
          <w:szCs w:val="24"/>
        </w:rPr>
        <w:t>nly about 5-10% o</w:t>
      </w:r>
      <w:r w:rsidR="007533B0">
        <w:rPr>
          <w:rFonts w:ascii="Times New Roman" w:hAnsi="Times New Roman" w:cs="Times New Roman"/>
          <w:sz w:val="24"/>
          <w:szCs w:val="24"/>
        </w:rPr>
        <w:t>f all</w:t>
      </w:r>
      <w:r w:rsidRPr="00360BCA">
        <w:rPr>
          <w:rFonts w:ascii="Times New Roman" w:hAnsi="Times New Roman" w:cs="Times New Roman"/>
          <w:sz w:val="24"/>
          <w:szCs w:val="24"/>
        </w:rPr>
        <w:t xml:space="preserve"> diagnosed cases of diabetes</w:t>
      </w:r>
      <w:r w:rsidR="00652990" w:rsidRPr="00360BCA">
        <w:rPr>
          <w:rFonts w:ascii="Times New Roman" w:hAnsi="Times New Roman" w:cs="Times New Roman"/>
          <w:sz w:val="24"/>
          <w:szCs w:val="24"/>
        </w:rPr>
        <w:t xml:space="preserve"> </w:t>
      </w:r>
      <w:r w:rsidRPr="00360BCA">
        <w:rPr>
          <w:rFonts w:ascii="Times New Roman" w:hAnsi="Times New Roman" w:cs="Times New Roman"/>
          <w:sz w:val="24"/>
          <w:szCs w:val="24"/>
        </w:rPr>
        <w:t xml:space="preserve">are </w:t>
      </w:r>
      <w:r w:rsidR="006444BC">
        <w:rPr>
          <w:rFonts w:ascii="Times New Roman" w:hAnsi="Times New Roman" w:cs="Times New Roman"/>
          <w:sz w:val="24"/>
          <w:szCs w:val="24"/>
        </w:rPr>
        <w:t>type I</w:t>
      </w:r>
      <w:r w:rsidR="00652990" w:rsidRPr="00360BCA">
        <w:rPr>
          <w:rFonts w:ascii="Times New Roman" w:hAnsi="Times New Roman" w:cs="Times New Roman"/>
          <w:sz w:val="24"/>
          <w:szCs w:val="24"/>
        </w:rPr>
        <w:t>.</w:t>
      </w:r>
      <w:r w:rsidR="003C06FA">
        <w:rPr>
          <w:rFonts w:ascii="Times New Roman" w:hAnsi="Times New Roman" w:cs="Times New Roman"/>
          <w:sz w:val="24"/>
          <w:szCs w:val="24"/>
          <w:vertAlign w:val="superscript"/>
        </w:rPr>
        <w:t>4</w:t>
      </w:r>
      <w:r w:rsidR="00652990" w:rsidRPr="00360BCA">
        <w:rPr>
          <w:rFonts w:ascii="Times New Roman" w:hAnsi="Times New Roman" w:cs="Times New Roman"/>
          <w:sz w:val="24"/>
          <w:szCs w:val="24"/>
        </w:rPr>
        <w:t xml:space="preserve">  Onset of TI</w:t>
      </w:r>
      <w:r w:rsidRPr="00360BCA">
        <w:rPr>
          <w:rFonts w:ascii="Times New Roman" w:hAnsi="Times New Roman" w:cs="Times New Roman"/>
          <w:sz w:val="24"/>
          <w:szCs w:val="24"/>
        </w:rPr>
        <w:t>DM most often occurs in people under 30 years of age, although cases of</w:t>
      </w:r>
      <w:r w:rsidR="003432D5" w:rsidRPr="00360BCA">
        <w:rPr>
          <w:rFonts w:ascii="Times New Roman" w:hAnsi="Times New Roman" w:cs="Times New Roman"/>
          <w:sz w:val="24"/>
          <w:szCs w:val="24"/>
        </w:rPr>
        <w:t xml:space="preserve"> diagnosed</w:t>
      </w:r>
      <w:r w:rsidRPr="00360BCA">
        <w:rPr>
          <w:rFonts w:ascii="Times New Roman" w:hAnsi="Times New Roman" w:cs="Times New Roman"/>
          <w:sz w:val="24"/>
          <w:szCs w:val="24"/>
        </w:rPr>
        <w:t xml:space="preserve"> </w:t>
      </w:r>
      <w:r w:rsidR="006444BC">
        <w:rPr>
          <w:rFonts w:ascii="Times New Roman" w:hAnsi="Times New Roman" w:cs="Times New Roman"/>
          <w:sz w:val="24"/>
          <w:szCs w:val="24"/>
        </w:rPr>
        <w:t>type I diabetes</w:t>
      </w:r>
      <w:r w:rsidRPr="00360BCA">
        <w:rPr>
          <w:rFonts w:ascii="Times New Roman" w:hAnsi="Times New Roman" w:cs="Times New Roman"/>
          <w:sz w:val="24"/>
          <w:szCs w:val="24"/>
        </w:rPr>
        <w:t xml:space="preserve"> later in life are increasing</w:t>
      </w:r>
      <w:r w:rsidR="003432D5" w:rsidRPr="00360BCA">
        <w:rPr>
          <w:rFonts w:ascii="Times New Roman" w:hAnsi="Times New Roman" w:cs="Times New Roman"/>
          <w:sz w:val="24"/>
          <w:szCs w:val="24"/>
        </w:rPr>
        <w:t>.</w:t>
      </w:r>
      <w:r w:rsidR="003C06FA">
        <w:rPr>
          <w:rFonts w:ascii="Times New Roman" w:hAnsi="Times New Roman" w:cs="Times New Roman"/>
          <w:sz w:val="24"/>
          <w:szCs w:val="24"/>
          <w:vertAlign w:val="superscript"/>
        </w:rPr>
        <w:t>4</w:t>
      </w:r>
      <w:r w:rsidR="003432D5" w:rsidRPr="00360BCA">
        <w:rPr>
          <w:rFonts w:ascii="Times New Roman" w:hAnsi="Times New Roman" w:cs="Times New Roman"/>
          <w:sz w:val="24"/>
          <w:szCs w:val="24"/>
        </w:rPr>
        <w:t xml:space="preserve">  The gender </w:t>
      </w:r>
      <w:r w:rsidR="006444BC">
        <w:rPr>
          <w:rFonts w:ascii="Times New Roman" w:hAnsi="Times New Roman" w:cs="Times New Roman"/>
          <w:sz w:val="24"/>
          <w:szCs w:val="24"/>
        </w:rPr>
        <w:t xml:space="preserve">distribution among </w:t>
      </w:r>
      <w:r w:rsidR="003C06FA">
        <w:rPr>
          <w:rFonts w:ascii="Times New Roman" w:hAnsi="Times New Roman" w:cs="Times New Roman"/>
          <w:sz w:val="24"/>
          <w:szCs w:val="24"/>
        </w:rPr>
        <w:t xml:space="preserve">people with </w:t>
      </w:r>
      <w:r w:rsidR="006444BC">
        <w:rPr>
          <w:rFonts w:ascii="Times New Roman" w:hAnsi="Times New Roman" w:cs="Times New Roman"/>
          <w:sz w:val="24"/>
          <w:szCs w:val="24"/>
        </w:rPr>
        <w:t xml:space="preserve">type I </w:t>
      </w:r>
      <w:r w:rsidR="003C06FA">
        <w:rPr>
          <w:rFonts w:ascii="Times New Roman" w:hAnsi="Times New Roman" w:cs="Times New Roman"/>
          <w:sz w:val="24"/>
          <w:szCs w:val="24"/>
        </w:rPr>
        <w:t>diabetes</w:t>
      </w:r>
      <w:r w:rsidR="003432D5" w:rsidRPr="00360BCA">
        <w:rPr>
          <w:rFonts w:ascii="Times New Roman" w:hAnsi="Times New Roman" w:cs="Times New Roman"/>
          <w:sz w:val="24"/>
          <w:szCs w:val="24"/>
        </w:rPr>
        <w:t xml:space="preserve"> is</w:t>
      </w:r>
      <w:r w:rsidR="00C15E75">
        <w:rPr>
          <w:rFonts w:ascii="Times New Roman" w:hAnsi="Times New Roman" w:cs="Times New Roman"/>
          <w:sz w:val="24"/>
          <w:szCs w:val="24"/>
        </w:rPr>
        <w:t xml:space="preserve"> equal</w:t>
      </w:r>
      <w:r w:rsidRPr="00360BCA">
        <w:rPr>
          <w:rFonts w:ascii="Times New Roman" w:hAnsi="Times New Roman" w:cs="Times New Roman"/>
          <w:sz w:val="24"/>
          <w:szCs w:val="24"/>
        </w:rPr>
        <w:t>.</w:t>
      </w:r>
      <w:r w:rsidR="003C06F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Most often </w:t>
      </w:r>
      <w:r w:rsidR="00652990" w:rsidRPr="00360BCA">
        <w:rPr>
          <w:rFonts w:ascii="Times New Roman" w:hAnsi="Times New Roman" w:cs="Times New Roman"/>
          <w:sz w:val="24"/>
          <w:szCs w:val="24"/>
        </w:rPr>
        <w:t xml:space="preserve">around the time of onset, </w:t>
      </w:r>
      <w:r w:rsidRPr="00360BCA">
        <w:rPr>
          <w:rFonts w:ascii="Times New Roman" w:hAnsi="Times New Roman" w:cs="Times New Roman"/>
          <w:sz w:val="24"/>
          <w:szCs w:val="24"/>
        </w:rPr>
        <w:t>the individual has experienced recent weight loss.  T</w:t>
      </w:r>
      <w:r w:rsidR="003432D5" w:rsidRPr="00360BCA">
        <w:rPr>
          <w:rFonts w:ascii="Times New Roman" w:hAnsi="Times New Roman" w:cs="Times New Roman"/>
          <w:sz w:val="24"/>
          <w:szCs w:val="24"/>
        </w:rPr>
        <w:t>IDM</w:t>
      </w:r>
      <w:r w:rsidRPr="00360BCA">
        <w:rPr>
          <w:rFonts w:ascii="Times New Roman" w:hAnsi="Times New Roman" w:cs="Times New Roman"/>
          <w:sz w:val="24"/>
          <w:szCs w:val="24"/>
        </w:rPr>
        <w:t xml:space="preserve"> has been referred to by many names including</w:t>
      </w:r>
      <w:r w:rsidR="006444BC">
        <w:rPr>
          <w:rFonts w:ascii="Times New Roman" w:hAnsi="Times New Roman" w:cs="Times New Roman"/>
          <w:sz w:val="24"/>
          <w:szCs w:val="24"/>
        </w:rPr>
        <w:t>:</w:t>
      </w:r>
      <w:r w:rsidRPr="00360BCA">
        <w:rPr>
          <w:rFonts w:ascii="Times New Roman" w:hAnsi="Times New Roman" w:cs="Times New Roman"/>
          <w:sz w:val="24"/>
          <w:szCs w:val="24"/>
        </w:rPr>
        <w:t xml:space="preserve"> </w:t>
      </w:r>
      <w:r w:rsidR="006444BC">
        <w:rPr>
          <w:rFonts w:ascii="Times New Roman" w:hAnsi="Times New Roman" w:cs="Times New Roman"/>
          <w:sz w:val="24"/>
          <w:szCs w:val="24"/>
        </w:rPr>
        <w:t xml:space="preserve"> </w:t>
      </w:r>
      <w:r w:rsidRPr="00360BCA">
        <w:rPr>
          <w:rFonts w:ascii="Times New Roman" w:hAnsi="Times New Roman" w:cs="Times New Roman"/>
          <w:sz w:val="24"/>
          <w:szCs w:val="24"/>
        </w:rPr>
        <w:t>insulin dependent diabetes mellitus (IDDM), juvenile diabetes, and brittle diabetes.</w:t>
      </w:r>
      <w:r w:rsidR="003C06F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p>
    <w:p w:rsidR="0044142C" w:rsidRPr="00360BCA" w:rsidRDefault="0044142C" w:rsidP="00360BCA">
      <w:pPr>
        <w:pStyle w:val="NoSpacing"/>
        <w:spacing w:line="480" w:lineRule="auto"/>
        <w:rPr>
          <w:rFonts w:ascii="Times New Roman" w:hAnsi="Times New Roman" w:cs="Times New Roman"/>
          <w:sz w:val="24"/>
          <w:szCs w:val="24"/>
        </w:rPr>
      </w:pPr>
      <w:r w:rsidRPr="00360BCA">
        <w:rPr>
          <w:rFonts w:ascii="Times New Roman" w:hAnsi="Times New Roman" w:cs="Times New Roman"/>
          <w:sz w:val="24"/>
          <w:szCs w:val="24"/>
        </w:rPr>
        <w:t xml:space="preserve"> </w:t>
      </w:r>
      <w:r w:rsidR="001D500C" w:rsidRPr="00360BCA">
        <w:rPr>
          <w:rFonts w:ascii="Times New Roman" w:hAnsi="Times New Roman" w:cs="Times New Roman"/>
          <w:sz w:val="24"/>
          <w:szCs w:val="24"/>
        </w:rPr>
        <w:tab/>
      </w:r>
      <w:r w:rsidRPr="00360BCA">
        <w:rPr>
          <w:rFonts w:ascii="Times New Roman" w:hAnsi="Times New Roman" w:cs="Times New Roman"/>
          <w:sz w:val="24"/>
          <w:szCs w:val="24"/>
        </w:rPr>
        <w:t xml:space="preserve">The onset of TIDM is related to certain genetic susceptibility of the pancreas to viruses and autoimmune disease as well as environmental </w:t>
      </w:r>
      <w:proofErr w:type="gramStart"/>
      <w:r w:rsidRPr="00360BCA">
        <w:rPr>
          <w:rFonts w:ascii="Times New Roman" w:hAnsi="Times New Roman" w:cs="Times New Roman"/>
          <w:sz w:val="24"/>
          <w:szCs w:val="24"/>
        </w:rPr>
        <w:t>factors</w:t>
      </w:r>
      <w:r w:rsidR="007533B0">
        <w:rPr>
          <w:rFonts w:ascii="Times New Roman" w:hAnsi="Times New Roman" w:cs="Times New Roman"/>
          <w:sz w:val="24"/>
          <w:szCs w:val="24"/>
        </w:rPr>
        <w:t>.</w:t>
      </w:r>
      <w:r w:rsidR="003C06F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r w:rsidR="001C3096" w:rsidRPr="00360BCA">
        <w:rPr>
          <w:rFonts w:ascii="Times New Roman" w:hAnsi="Times New Roman" w:cs="Times New Roman"/>
          <w:sz w:val="24"/>
          <w:szCs w:val="24"/>
        </w:rPr>
        <w:t>Pancreatic</w:t>
      </w:r>
      <w:proofErr w:type="gramEnd"/>
      <w:r w:rsidR="001C3096" w:rsidRPr="00360BCA">
        <w:rPr>
          <w:rFonts w:ascii="Times New Roman" w:hAnsi="Times New Roman" w:cs="Times New Roman"/>
          <w:sz w:val="24"/>
          <w:szCs w:val="24"/>
        </w:rPr>
        <w:t xml:space="preserve"> beta cells can be destroyed by a virus that invades beta cells, causing them to become identified as a foreign structure tha</w:t>
      </w:r>
      <w:r w:rsidR="00F40E08">
        <w:rPr>
          <w:rFonts w:ascii="Times New Roman" w:hAnsi="Times New Roman" w:cs="Times New Roman"/>
          <w:sz w:val="24"/>
          <w:szCs w:val="24"/>
        </w:rPr>
        <w:t>t leads to an immune response.</w:t>
      </w:r>
      <w:r w:rsidR="003C06FA">
        <w:rPr>
          <w:rFonts w:ascii="Times New Roman" w:hAnsi="Times New Roman" w:cs="Times New Roman"/>
          <w:sz w:val="24"/>
          <w:szCs w:val="24"/>
          <w:vertAlign w:val="superscript"/>
        </w:rPr>
        <w:t>4</w:t>
      </w:r>
      <w:r w:rsidR="001C3096" w:rsidRPr="00360BCA">
        <w:rPr>
          <w:rFonts w:ascii="Times New Roman" w:hAnsi="Times New Roman" w:cs="Times New Roman"/>
          <w:sz w:val="24"/>
          <w:szCs w:val="24"/>
        </w:rPr>
        <w:t xml:space="preserve">  </w:t>
      </w:r>
      <w:r w:rsidRPr="00360BCA">
        <w:rPr>
          <w:rFonts w:ascii="Times New Roman" w:hAnsi="Times New Roman" w:cs="Times New Roman"/>
          <w:sz w:val="24"/>
          <w:szCs w:val="24"/>
        </w:rPr>
        <w:t>T</w:t>
      </w:r>
      <w:r w:rsidR="00F40E08">
        <w:rPr>
          <w:rFonts w:ascii="Times New Roman" w:hAnsi="Times New Roman" w:cs="Times New Roman"/>
          <w:sz w:val="24"/>
          <w:szCs w:val="24"/>
        </w:rPr>
        <w:t>ype I diabetes</w:t>
      </w:r>
      <w:r w:rsidRPr="00360BCA">
        <w:rPr>
          <w:rFonts w:ascii="Times New Roman" w:hAnsi="Times New Roman" w:cs="Times New Roman"/>
          <w:sz w:val="24"/>
          <w:szCs w:val="24"/>
        </w:rPr>
        <w:t xml:space="preserve"> can</w:t>
      </w:r>
      <w:r w:rsidR="001C3096" w:rsidRPr="00360BCA">
        <w:rPr>
          <w:rFonts w:ascii="Times New Roman" w:hAnsi="Times New Roman" w:cs="Times New Roman"/>
          <w:sz w:val="24"/>
          <w:szCs w:val="24"/>
        </w:rPr>
        <w:t xml:space="preserve"> also</w:t>
      </w:r>
      <w:r w:rsidRPr="00360BCA">
        <w:rPr>
          <w:rFonts w:ascii="Times New Roman" w:hAnsi="Times New Roman" w:cs="Times New Roman"/>
          <w:sz w:val="24"/>
          <w:szCs w:val="24"/>
        </w:rPr>
        <w:t xml:space="preserve"> be immune-mediated </w:t>
      </w:r>
      <w:r w:rsidR="003432D5" w:rsidRPr="00360BCA">
        <w:rPr>
          <w:rFonts w:ascii="Times New Roman" w:hAnsi="Times New Roman" w:cs="Times New Roman"/>
          <w:sz w:val="24"/>
          <w:szCs w:val="24"/>
        </w:rPr>
        <w:t>leading to</w:t>
      </w:r>
      <w:r w:rsidR="00652990" w:rsidRPr="00360BCA">
        <w:rPr>
          <w:rFonts w:ascii="Times New Roman" w:hAnsi="Times New Roman" w:cs="Times New Roman"/>
          <w:sz w:val="24"/>
          <w:szCs w:val="24"/>
        </w:rPr>
        <w:t xml:space="preserve"> </w:t>
      </w:r>
      <w:r w:rsidR="00F40E08">
        <w:rPr>
          <w:rFonts w:ascii="Times New Roman" w:hAnsi="Times New Roman" w:cs="Times New Roman"/>
          <w:sz w:val="24"/>
          <w:szCs w:val="24"/>
        </w:rPr>
        <w:t>an</w:t>
      </w:r>
      <w:r w:rsidRPr="00360BCA">
        <w:rPr>
          <w:rFonts w:ascii="Times New Roman" w:hAnsi="Times New Roman" w:cs="Times New Roman"/>
          <w:sz w:val="24"/>
          <w:szCs w:val="24"/>
        </w:rPr>
        <w:t xml:space="preserve"> autoimmune destruction of beta cells of the pancreas</w:t>
      </w:r>
      <w:r w:rsidR="001C3096" w:rsidRPr="00360BCA">
        <w:rPr>
          <w:rFonts w:ascii="Times New Roman" w:hAnsi="Times New Roman" w:cs="Times New Roman"/>
          <w:sz w:val="24"/>
          <w:szCs w:val="24"/>
        </w:rPr>
        <w:t>.</w:t>
      </w:r>
      <w:r w:rsidRPr="00360BCA">
        <w:rPr>
          <w:rFonts w:ascii="Times New Roman" w:hAnsi="Times New Roman" w:cs="Times New Roman"/>
          <w:sz w:val="24"/>
          <w:szCs w:val="24"/>
        </w:rPr>
        <w:t xml:space="preserve">  After the diagnosis of TIDM, antibodies to beta cells of the pancreas or insulin are often</w:t>
      </w:r>
      <w:r w:rsidR="00057C2C">
        <w:rPr>
          <w:rFonts w:ascii="Times New Roman" w:hAnsi="Times New Roman" w:cs="Times New Roman"/>
          <w:sz w:val="24"/>
          <w:szCs w:val="24"/>
        </w:rPr>
        <w:t xml:space="preserve"> apparent in 85</w:t>
      </w:r>
      <w:r w:rsidR="007533B0">
        <w:rPr>
          <w:rFonts w:ascii="Times New Roman" w:hAnsi="Times New Roman" w:cs="Times New Roman"/>
          <w:sz w:val="24"/>
          <w:szCs w:val="24"/>
        </w:rPr>
        <w:t>%</w:t>
      </w:r>
      <w:r w:rsidR="00057C2C">
        <w:rPr>
          <w:rFonts w:ascii="Times New Roman" w:hAnsi="Times New Roman" w:cs="Times New Roman"/>
          <w:sz w:val="24"/>
          <w:szCs w:val="24"/>
        </w:rPr>
        <w:t>-90% of cases</w:t>
      </w:r>
      <w:r w:rsidR="00E1555F">
        <w:rPr>
          <w:rFonts w:ascii="Times New Roman" w:hAnsi="Times New Roman" w:cs="Times New Roman"/>
          <w:sz w:val="24"/>
          <w:szCs w:val="24"/>
        </w:rPr>
        <w:t>.</w:t>
      </w:r>
      <w:r w:rsidR="003C06F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It is not clear what the cause of autoimmune destruction of beta cells is, but contributors to TIDM are known to be multiple genetic predispositions and unidentified environmental factors.</w:t>
      </w:r>
      <w:r w:rsidR="003C06F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Research has identified potential environmental factors that could be a trigger such as </w:t>
      </w:r>
      <w:proofErr w:type="spellStart"/>
      <w:r w:rsidRPr="00360BCA">
        <w:rPr>
          <w:rFonts w:ascii="Times New Roman" w:hAnsi="Times New Roman" w:cs="Times New Roman"/>
          <w:sz w:val="24"/>
          <w:szCs w:val="24"/>
        </w:rPr>
        <w:t>coxsackie</w:t>
      </w:r>
      <w:proofErr w:type="spellEnd"/>
      <w:r w:rsidRPr="00360BCA">
        <w:rPr>
          <w:rFonts w:ascii="Times New Roman" w:hAnsi="Times New Roman" w:cs="Times New Roman"/>
          <w:sz w:val="24"/>
          <w:szCs w:val="24"/>
        </w:rPr>
        <w:t xml:space="preserve"> virus, cow’s m</w:t>
      </w:r>
      <w:r w:rsidR="00057C2C">
        <w:rPr>
          <w:rFonts w:ascii="Times New Roman" w:hAnsi="Times New Roman" w:cs="Times New Roman"/>
          <w:sz w:val="24"/>
          <w:szCs w:val="24"/>
        </w:rPr>
        <w:t>ilk proteins, and rubella</w:t>
      </w:r>
      <w:r w:rsidRPr="00360BCA">
        <w:rPr>
          <w:rFonts w:ascii="Times New Roman" w:hAnsi="Times New Roman" w:cs="Times New Roman"/>
          <w:sz w:val="24"/>
          <w:szCs w:val="24"/>
        </w:rPr>
        <w:t>.  There is also idiopathic diabetes where individuals develop TIDM without any known cause.  This includes a minority of mostly Asian or African</w:t>
      </w:r>
      <w:r w:rsidR="00F40E08">
        <w:rPr>
          <w:rFonts w:ascii="Times New Roman" w:hAnsi="Times New Roman" w:cs="Times New Roman"/>
          <w:sz w:val="24"/>
          <w:szCs w:val="24"/>
        </w:rPr>
        <w:t xml:space="preserve"> populations</w:t>
      </w:r>
      <w:r w:rsidRPr="00360BCA">
        <w:rPr>
          <w:rFonts w:ascii="Times New Roman" w:hAnsi="Times New Roman" w:cs="Times New Roman"/>
          <w:sz w:val="24"/>
          <w:szCs w:val="24"/>
        </w:rPr>
        <w:t>.</w:t>
      </w:r>
      <w:r w:rsidR="003C06FA">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p>
    <w:p w:rsidR="0044142C" w:rsidRPr="00360BCA" w:rsidRDefault="0044142C" w:rsidP="00057C2C">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The rate of destruction of beta cells varies in each individual</w:t>
      </w:r>
      <w:r w:rsidR="001C3096" w:rsidRPr="00360BCA">
        <w:rPr>
          <w:rFonts w:ascii="Times New Roman" w:hAnsi="Times New Roman" w:cs="Times New Roman"/>
          <w:sz w:val="24"/>
          <w:szCs w:val="24"/>
        </w:rPr>
        <w:t xml:space="preserve"> but generally occurs</w:t>
      </w:r>
      <w:r w:rsidRPr="00360BCA">
        <w:rPr>
          <w:rFonts w:ascii="Times New Roman" w:hAnsi="Times New Roman" w:cs="Times New Roman"/>
          <w:sz w:val="24"/>
          <w:szCs w:val="24"/>
        </w:rPr>
        <w:t xml:space="preserve"> faster in </w:t>
      </w:r>
      <w:r w:rsidR="00057C2C">
        <w:rPr>
          <w:rFonts w:ascii="Times New Roman" w:hAnsi="Times New Roman" w:cs="Times New Roman"/>
          <w:sz w:val="24"/>
          <w:szCs w:val="24"/>
        </w:rPr>
        <w:t>children and slower in adults</w:t>
      </w:r>
      <w:r w:rsidR="00F21045">
        <w:rPr>
          <w:rFonts w:ascii="Times New Roman" w:hAnsi="Times New Roman" w:cs="Times New Roman"/>
          <w:sz w:val="24"/>
          <w:szCs w:val="24"/>
        </w:rPr>
        <w:t>.</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When clinical symptoms start to arise, about 60</w:t>
      </w:r>
      <w:r w:rsidR="00AA56E4">
        <w:rPr>
          <w:rFonts w:ascii="Times New Roman" w:hAnsi="Times New Roman" w:cs="Times New Roman"/>
          <w:sz w:val="24"/>
          <w:szCs w:val="24"/>
        </w:rPr>
        <w:t>%</w:t>
      </w:r>
      <w:r w:rsidRPr="00360BCA">
        <w:rPr>
          <w:rFonts w:ascii="Times New Roman" w:hAnsi="Times New Roman" w:cs="Times New Roman"/>
          <w:sz w:val="24"/>
          <w:szCs w:val="24"/>
        </w:rPr>
        <w:t xml:space="preserve">-80% of beta cells are </w:t>
      </w:r>
      <w:r w:rsidR="001C3096" w:rsidRPr="00360BCA">
        <w:rPr>
          <w:rFonts w:ascii="Times New Roman" w:hAnsi="Times New Roman" w:cs="Times New Roman"/>
          <w:sz w:val="24"/>
          <w:szCs w:val="24"/>
        </w:rPr>
        <w:t xml:space="preserve">already </w:t>
      </w:r>
      <w:r w:rsidR="00057C2C">
        <w:rPr>
          <w:rFonts w:ascii="Times New Roman" w:hAnsi="Times New Roman" w:cs="Times New Roman"/>
          <w:sz w:val="24"/>
          <w:szCs w:val="24"/>
        </w:rPr>
        <w:t>destroyed</w:t>
      </w:r>
      <w:r w:rsidRPr="00360BCA">
        <w:rPr>
          <w:rFonts w:ascii="Times New Roman" w:hAnsi="Times New Roman" w:cs="Times New Roman"/>
          <w:sz w:val="24"/>
          <w:szCs w:val="24"/>
        </w:rPr>
        <w:t xml:space="preserve">.  The alpha cells, delta cells, and F cells are not destroyed, but are redistributed </w:t>
      </w:r>
      <w:r w:rsidR="00057C2C">
        <w:rPr>
          <w:rFonts w:ascii="Times New Roman" w:hAnsi="Times New Roman" w:cs="Times New Roman"/>
          <w:sz w:val="24"/>
          <w:szCs w:val="24"/>
        </w:rPr>
        <w:t>within the pancreatic islets</w:t>
      </w:r>
      <w:r w:rsidRPr="00360BCA">
        <w:rPr>
          <w:rFonts w:ascii="Times New Roman" w:hAnsi="Times New Roman" w:cs="Times New Roman"/>
          <w:sz w:val="24"/>
          <w:szCs w:val="24"/>
        </w:rPr>
        <w:t xml:space="preserve">.   After the beta cells are destroyed they can no longer </w:t>
      </w:r>
      <w:r w:rsidRPr="00360BCA">
        <w:rPr>
          <w:rFonts w:ascii="Times New Roman" w:hAnsi="Times New Roman" w:cs="Times New Roman"/>
          <w:sz w:val="24"/>
          <w:szCs w:val="24"/>
        </w:rPr>
        <w:lastRenderedPageBreak/>
        <w:t>produce insulin, causing a total insulin deficiency.</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Cells are not able to utilize glucose for energy</w:t>
      </w:r>
      <w:r w:rsidR="002200E2" w:rsidRPr="00360BCA">
        <w:rPr>
          <w:rFonts w:ascii="Times New Roman" w:hAnsi="Times New Roman" w:cs="Times New Roman"/>
          <w:sz w:val="24"/>
          <w:szCs w:val="24"/>
        </w:rPr>
        <w:t xml:space="preserve"> so the cells starve and blood glucose </w:t>
      </w:r>
      <w:r w:rsidRPr="00360BCA">
        <w:rPr>
          <w:rFonts w:ascii="Times New Roman" w:hAnsi="Times New Roman" w:cs="Times New Roman"/>
          <w:sz w:val="24"/>
          <w:szCs w:val="24"/>
        </w:rPr>
        <w:t xml:space="preserve">rises.  The </w:t>
      </w:r>
      <w:r w:rsidR="002200E2" w:rsidRPr="00360BCA">
        <w:rPr>
          <w:rFonts w:ascii="Times New Roman" w:hAnsi="Times New Roman" w:cs="Times New Roman"/>
          <w:sz w:val="24"/>
          <w:szCs w:val="24"/>
        </w:rPr>
        <w:t>patient</w:t>
      </w:r>
      <w:r w:rsidRPr="00360BCA">
        <w:rPr>
          <w:rFonts w:ascii="Times New Roman" w:hAnsi="Times New Roman" w:cs="Times New Roman"/>
          <w:sz w:val="24"/>
          <w:szCs w:val="24"/>
        </w:rPr>
        <w:t xml:space="preserve"> becomes insulin dependent and insulin injections are required for the rest of their life </w:t>
      </w:r>
      <w:r w:rsidR="002200E2" w:rsidRPr="00360BCA">
        <w:rPr>
          <w:rFonts w:ascii="Times New Roman" w:hAnsi="Times New Roman" w:cs="Times New Roman"/>
          <w:sz w:val="24"/>
          <w:szCs w:val="24"/>
        </w:rPr>
        <w:t xml:space="preserve">to help control blood glucose and </w:t>
      </w:r>
      <w:r w:rsidRPr="00360BCA">
        <w:rPr>
          <w:rFonts w:ascii="Times New Roman" w:hAnsi="Times New Roman" w:cs="Times New Roman"/>
          <w:sz w:val="24"/>
          <w:szCs w:val="24"/>
        </w:rPr>
        <w:t>prevent death.</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p>
    <w:p w:rsidR="0044142C" w:rsidRPr="00360BCA" w:rsidRDefault="0044142C" w:rsidP="00E1555F">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The onset of the disease can present itself in many differe</w:t>
      </w:r>
      <w:r w:rsidR="00AA56E4">
        <w:rPr>
          <w:rFonts w:ascii="Times New Roman" w:hAnsi="Times New Roman" w:cs="Times New Roman"/>
          <w:sz w:val="24"/>
          <w:szCs w:val="24"/>
        </w:rPr>
        <w:t>nt ways.  The first sign of type I diabetes</w:t>
      </w:r>
      <w:r w:rsidR="009E6A88">
        <w:rPr>
          <w:rFonts w:ascii="Times New Roman" w:hAnsi="Times New Roman" w:cs="Times New Roman"/>
          <w:sz w:val="24"/>
          <w:szCs w:val="24"/>
        </w:rPr>
        <w:t xml:space="preserve"> is usually diabetic </w:t>
      </w:r>
      <w:r w:rsidRPr="00360BCA">
        <w:rPr>
          <w:rFonts w:ascii="Times New Roman" w:hAnsi="Times New Roman" w:cs="Times New Roman"/>
          <w:sz w:val="24"/>
          <w:szCs w:val="24"/>
        </w:rPr>
        <w:t>keto</w:t>
      </w:r>
      <w:r w:rsidR="003C0A9D" w:rsidRPr="00360BCA">
        <w:rPr>
          <w:rFonts w:ascii="Times New Roman" w:hAnsi="Times New Roman" w:cs="Times New Roman"/>
          <w:sz w:val="24"/>
          <w:szCs w:val="24"/>
        </w:rPr>
        <w:t>acidosis</w:t>
      </w:r>
      <w:r w:rsidR="005129E5">
        <w:rPr>
          <w:rFonts w:ascii="Times New Roman" w:hAnsi="Times New Roman" w:cs="Times New Roman"/>
          <w:sz w:val="24"/>
          <w:szCs w:val="24"/>
        </w:rPr>
        <w:t xml:space="preserve"> (DKA)</w:t>
      </w:r>
      <w:r w:rsidR="009E6A88">
        <w:rPr>
          <w:rFonts w:ascii="Times New Roman" w:hAnsi="Times New Roman" w:cs="Times New Roman"/>
          <w:sz w:val="24"/>
          <w:szCs w:val="24"/>
        </w:rPr>
        <w:t>, and can often be in the presence of physiologic stress</w:t>
      </w:r>
      <w:r w:rsidR="00AA56E4">
        <w:rPr>
          <w:rFonts w:ascii="Times New Roman" w:hAnsi="Times New Roman" w:cs="Times New Roman"/>
          <w:sz w:val="24"/>
          <w:szCs w:val="24"/>
        </w:rPr>
        <w:t>.</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Other s</w:t>
      </w:r>
      <w:r w:rsidRPr="00360BCA">
        <w:rPr>
          <w:rFonts w:ascii="Times New Roman" w:hAnsi="Times New Roman" w:cs="Times New Roman"/>
          <w:color w:val="000000"/>
          <w:sz w:val="24"/>
          <w:szCs w:val="24"/>
          <w:lang w:bidi="en-US"/>
        </w:rPr>
        <w:t xml:space="preserve">igns and symptoms that occur at the onset of TIDM include polyuria, polydipsia, polyphagia, weakness, fatigue, irritability, </w:t>
      </w:r>
      <w:r w:rsidR="009E6A88">
        <w:rPr>
          <w:rFonts w:ascii="Times New Roman" w:hAnsi="Times New Roman" w:cs="Times New Roman"/>
          <w:color w:val="000000"/>
          <w:sz w:val="24"/>
          <w:szCs w:val="24"/>
          <w:lang w:bidi="en-US"/>
        </w:rPr>
        <w:t xml:space="preserve">and </w:t>
      </w:r>
      <w:r w:rsidRPr="00360BCA">
        <w:rPr>
          <w:rFonts w:ascii="Times New Roman" w:hAnsi="Times New Roman" w:cs="Times New Roman"/>
          <w:color w:val="000000"/>
          <w:sz w:val="24"/>
          <w:szCs w:val="24"/>
          <w:lang w:bidi="en-US"/>
        </w:rPr>
        <w:t xml:space="preserve">sudden weight loss.  </w:t>
      </w:r>
      <w:r w:rsidRPr="00360BCA">
        <w:rPr>
          <w:rFonts w:ascii="Times New Roman" w:hAnsi="Times New Roman" w:cs="Times New Roman"/>
          <w:sz w:val="24"/>
          <w:szCs w:val="24"/>
        </w:rPr>
        <w:t xml:space="preserve">In the </w:t>
      </w:r>
      <w:r w:rsidR="003C0A9D" w:rsidRPr="00360BCA">
        <w:rPr>
          <w:rFonts w:ascii="Times New Roman" w:hAnsi="Times New Roman" w:cs="Times New Roman"/>
          <w:sz w:val="24"/>
          <w:szCs w:val="24"/>
        </w:rPr>
        <w:t>event</w:t>
      </w:r>
      <w:r w:rsidRPr="00360BCA">
        <w:rPr>
          <w:rFonts w:ascii="Times New Roman" w:hAnsi="Times New Roman" w:cs="Times New Roman"/>
          <w:sz w:val="24"/>
          <w:szCs w:val="24"/>
        </w:rPr>
        <w:t xml:space="preserve"> of hyperglycemia, the kidneys can only filter so much blood</w:t>
      </w:r>
      <w:r w:rsidR="00365A30" w:rsidRPr="00360BCA">
        <w:rPr>
          <w:rFonts w:ascii="Times New Roman" w:hAnsi="Times New Roman" w:cs="Times New Roman"/>
          <w:sz w:val="24"/>
          <w:szCs w:val="24"/>
        </w:rPr>
        <w:t xml:space="preserve"> and t</w:t>
      </w:r>
      <w:r w:rsidR="003C0A9D" w:rsidRPr="00360BCA">
        <w:rPr>
          <w:rFonts w:ascii="Times New Roman" w:hAnsi="Times New Roman" w:cs="Times New Roman"/>
          <w:sz w:val="24"/>
          <w:szCs w:val="24"/>
        </w:rPr>
        <w:t xml:space="preserve">he </w:t>
      </w:r>
      <w:r w:rsidRPr="00360BCA">
        <w:rPr>
          <w:rFonts w:ascii="Times New Roman" w:hAnsi="Times New Roman" w:cs="Times New Roman"/>
          <w:sz w:val="24"/>
          <w:szCs w:val="24"/>
        </w:rPr>
        <w:t xml:space="preserve">excess glucose spills into the urine, known as glucosuria, </w:t>
      </w:r>
      <w:r w:rsidR="00365A30" w:rsidRPr="00360BCA">
        <w:rPr>
          <w:rFonts w:ascii="Times New Roman" w:hAnsi="Times New Roman" w:cs="Times New Roman"/>
          <w:sz w:val="24"/>
          <w:szCs w:val="24"/>
        </w:rPr>
        <w:t>causing</w:t>
      </w:r>
      <w:r w:rsidRPr="00360BCA">
        <w:rPr>
          <w:rFonts w:ascii="Times New Roman" w:hAnsi="Times New Roman" w:cs="Times New Roman"/>
          <w:sz w:val="24"/>
          <w:szCs w:val="24"/>
        </w:rPr>
        <w:t xml:space="preserve"> polyuria.  </w:t>
      </w:r>
      <w:r w:rsidR="003C0A9D" w:rsidRPr="00360BCA">
        <w:rPr>
          <w:rFonts w:ascii="Times New Roman" w:hAnsi="Times New Roman" w:cs="Times New Roman"/>
          <w:sz w:val="24"/>
          <w:szCs w:val="24"/>
        </w:rPr>
        <w:t>The c</w:t>
      </w:r>
      <w:r w:rsidRPr="00360BCA">
        <w:rPr>
          <w:rFonts w:ascii="Times New Roman" w:hAnsi="Times New Roman" w:cs="Times New Roman"/>
          <w:sz w:val="24"/>
          <w:szCs w:val="24"/>
        </w:rPr>
        <w:t>onstant loss of fluid through the frequent urination stimulates the thirst mechanism, causing polydipsia</w:t>
      </w:r>
      <w:r w:rsidR="00AA56E4">
        <w:rPr>
          <w:rFonts w:ascii="Times New Roman" w:hAnsi="Times New Roman" w:cs="Times New Roman"/>
          <w:sz w:val="24"/>
          <w:szCs w:val="24"/>
        </w:rPr>
        <w:t>.</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Many cells are dependent on glucose for energy, and with no insulin available the cells are starving</w:t>
      </w:r>
      <w:r w:rsidR="00AA56E4">
        <w:rPr>
          <w:rFonts w:ascii="Times New Roman" w:hAnsi="Times New Roman" w:cs="Times New Roman"/>
          <w:sz w:val="24"/>
          <w:szCs w:val="24"/>
        </w:rPr>
        <w:t xml:space="preserve"> which causes the </w:t>
      </w:r>
      <w:r w:rsidRPr="00360BCA">
        <w:rPr>
          <w:rFonts w:ascii="Times New Roman" w:hAnsi="Times New Roman" w:cs="Times New Roman"/>
          <w:sz w:val="24"/>
          <w:szCs w:val="24"/>
        </w:rPr>
        <w:t>individual</w:t>
      </w:r>
      <w:r w:rsidR="00AA56E4">
        <w:rPr>
          <w:rFonts w:ascii="Times New Roman" w:hAnsi="Times New Roman" w:cs="Times New Roman"/>
          <w:sz w:val="24"/>
          <w:szCs w:val="24"/>
        </w:rPr>
        <w:t xml:space="preserve"> to experience constant hunger, known as </w:t>
      </w:r>
      <w:r w:rsidRPr="00360BCA">
        <w:rPr>
          <w:rFonts w:ascii="Times New Roman" w:hAnsi="Times New Roman" w:cs="Times New Roman"/>
          <w:sz w:val="24"/>
          <w:szCs w:val="24"/>
        </w:rPr>
        <w:t>polyphagia.</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r w:rsidR="002762E1" w:rsidRPr="00360BCA">
        <w:rPr>
          <w:rFonts w:ascii="Times New Roman" w:hAnsi="Times New Roman" w:cs="Times New Roman"/>
          <w:sz w:val="24"/>
          <w:szCs w:val="24"/>
        </w:rPr>
        <w:t>Insulin helps prevent fatty acid oxidation in the cells, but w</w:t>
      </w:r>
      <w:r w:rsidRPr="00360BCA">
        <w:rPr>
          <w:rFonts w:ascii="Times New Roman" w:hAnsi="Times New Roman" w:cs="Times New Roman"/>
          <w:sz w:val="24"/>
          <w:szCs w:val="24"/>
        </w:rPr>
        <w:t>ith the continuing of i</w:t>
      </w:r>
      <w:r w:rsidRPr="00360BCA">
        <w:rPr>
          <w:rFonts w:ascii="Times New Roman" w:hAnsi="Times New Roman" w:cs="Times New Roman"/>
          <w:color w:val="000000"/>
          <w:sz w:val="24"/>
          <w:szCs w:val="24"/>
          <w:lang w:bidi="en-US"/>
        </w:rPr>
        <w:t>nsulin deficiency</w:t>
      </w:r>
      <w:r w:rsidR="002762E1" w:rsidRPr="00360BCA">
        <w:rPr>
          <w:rFonts w:ascii="Times New Roman" w:hAnsi="Times New Roman" w:cs="Times New Roman"/>
          <w:color w:val="000000"/>
          <w:sz w:val="24"/>
          <w:szCs w:val="24"/>
          <w:lang w:bidi="en-US"/>
        </w:rPr>
        <w:t xml:space="preserve"> the cells do not receive any glucose and</w:t>
      </w:r>
      <w:r w:rsidRPr="00360BCA">
        <w:rPr>
          <w:rFonts w:ascii="Times New Roman" w:hAnsi="Times New Roman" w:cs="Times New Roman"/>
          <w:color w:val="000000"/>
          <w:sz w:val="24"/>
          <w:szCs w:val="24"/>
          <w:lang w:bidi="en-US"/>
        </w:rPr>
        <w:t xml:space="preserve"> </w:t>
      </w:r>
      <w:r w:rsidR="00AE3B4B" w:rsidRPr="00360BCA">
        <w:rPr>
          <w:rFonts w:ascii="Times New Roman" w:hAnsi="Times New Roman" w:cs="Times New Roman"/>
          <w:color w:val="000000"/>
          <w:sz w:val="24"/>
          <w:szCs w:val="24"/>
          <w:lang w:bidi="en-US"/>
        </w:rPr>
        <w:t>lipolysis</w:t>
      </w:r>
      <w:r w:rsidR="002762E1" w:rsidRPr="00360BCA">
        <w:rPr>
          <w:rFonts w:ascii="Times New Roman" w:hAnsi="Times New Roman" w:cs="Times New Roman"/>
          <w:color w:val="000000"/>
          <w:sz w:val="24"/>
          <w:szCs w:val="24"/>
          <w:lang w:bidi="en-US"/>
        </w:rPr>
        <w:t xml:space="preserve"> occurs</w:t>
      </w:r>
      <w:r w:rsidR="00AE3B4B" w:rsidRPr="00360BCA">
        <w:rPr>
          <w:rFonts w:ascii="Times New Roman" w:hAnsi="Times New Roman" w:cs="Times New Roman"/>
          <w:color w:val="000000"/>
          <w:sz w:val="24"/>
          <w:szCs w:val="24"/>
          <w:lang w:bidi="en-US"/>
        </w:rPr>
        <w:t xml:space="preserve">.  </w:t>
      </w:r>
      <w:r w:rsidR="002762E1" w:rsidRPr="00360BCA">
        <w:rPr>
          <w:rFonts w:ascii="Times New Roman" w:hAnsi="Times New Roman" w:cs="Times New Roman"/>
          <w:color w:val="000000"/>
          <w:sz w:val="24"/>
          <w:szCs w:val="24"/>
          <w:lang w:bidi="en-US"/>
        </w:rPr>
        <w:t>In liver cells, f</w:t>
      </w:r>
      <w:r w:rsidR="00AE3B4B" w:rsidRPr="00360BCA">
        <w:rPr>
          <w:rFonts w:ascii="Times New Roman" w:hAnsi="Times New Roman" w:cs="Times New Roman"/>
          <w:color w:val="000000"/>
          <w:sz w:val="24"/>
          <w:szCs w:val="24"/>
          <w:lang w:bidi="en-US"/>
        </w:rPr>
        <w:t>atty acids are br</w:t>
      </w:r>
      <w:r w:rsidR="002762E1" w:rsidRPr="00360BCA">
        <w:rPr>
          <w:rFonts w:ascii="Times New Roman" w:hAnsi="Times New Roman" w:cs="Times New Roman"/>
          <w:color w:val="000000"/>
          <w:sz w:val="24"/>
          <w:szCs w:val="24"/>
          <w:lang w:bidi="en-US"/>
        </w:rPr>
        <w:t>oken down by beta oxidation,</w:t>
      </w:r>
      <w:r w:rsidR="00AE3B4B" w:rsidRPr="00360BCA">
        <w:rPr>
          <w:rFonts w:ascii="Times New Roman" w:hAnsi="Times New Roman" w:cs="Times New Roman"/>
          <w:color w:val="000000"/>
          <w:sz w:val="24"/>
          <w:szCs w:val="24"/>
          <w:lang w:bidi="en-US"/>
        </w:rPr>
        <w:t xml:space="preserve"> </w:t>
      </w:r>
      <w:r w:rsidR="002762E1" w:rsidRPr="00360BCA">
        <w:rPr>
          <w:rFonts w:ascii="Times New Roman" w:hAnsi="Times New Roman" w:cs="Times New Roman"/>
          <w:color w:val="000000"/>
          <w:sz w:val="24"/>
          <w:szCs w:val="24"/>
          <w:lang w:bidi="en-US"/>
        </w:rPr>
        <w:t>and fed into the Krebs cycle where</w:t>
      </w:r>
      <w:r w:rsidR="00AE3B4B" w:rsidRPr="00360BCA">
        <w:rPr>
          <w:rFonts w:ascii="Times New Roman" w:hAnsi="Times New Roman" w:cs="Times New Roman"/>
          <w:color w:val="000000"/>
          <w:sz w:val="24"/>
          <w:szCs w:val="24"/>
          <w:lang w:bidi="en-US"/>
        </w:rPr>
        <w:t xml:space="preserve"> ketone bodies</w:t>
      </w:r>
      <w:r w:rsidR="002762E1" w:rsidRPr="00360BCA">
        <w:rPr>
          <w:rFonts w:ascii="Times New Roman" w:hAnsi="Times New Roman" w:cs="Times New Roman"/>
          <w:color w:val="000000"/>
          <w:sz w:val="24"/>
          <w:szCs w:val="24"/>
          <w:lang w:bidi="en-US"/>
        </w:rPr>
        <w:t xml:space="preserve"> are created</w:t>
      </w:r>
      <w:r w:rsidR="00AE3B4B" w:rsidRPr="00360BCA">
        <w:rPr>
          <w:rFonts w:ascii="Times New Roman" w:hAnsi="Times New Roman" w:cs="Times New Roman"/>
          <w:color w:val="000000"/>
          <w:sz w:val="24"/>
          <w:szCs w:val="24"/>
          <w:lang w:bidi="en-US"/>
        </w:rPr>
        <w:t xml:space="preserve"> that can be used for energy by the muscle and brain cells.  </w:t>
      </w:r>
      <w:r w:rsidRPr="00360BCA">
        <w:rPr>
          <w:rFonts w:ascii="Times New Roman" w:hAnsi="Times New Roman" w:cs="Times New Roman"/>
          <w:color w:val="000000"/>
          <w:sz w:val="24"/>
          <w:szCs w:val="24"/>
          <w:lang w:bidi="en-US"/>
        </w:rPr>
        <w:t>With the in</w:t>
      </w:r>
      <w:r w:rsidR="00AE3B4B" w:rsidRPr="00360BCA">
        <w:rPr>
          <w:rFonts w:ascii="Times New Roman" w:hAnsi="Times New Roman" w:cs="Times New Roman"/>
          <w:color w:val="000000"/>
          <w:sz w:val="24"/>
          <w:szCs w:val="24"/>
          <w:lang w:bidi="en-US"/>
        </w:rPr>
        <w:t>creased production of ketone bodies</w:t>
      </w:r>
      <w:r w:rsidRPr="00360BCA">
        <w:rPr>
          <w:rFonts w:ascii="Times New Roman" w:hAnsi="Times New Roman" w:cs="Times New Roman"/>
          <w:color w:val="000000"/>
          <w:sz w:val="24"/>
          <w:szCs w:val="24"/>
          <w:lang w:bidi="en-US"/>
        </w:rPr>
        <w:t>, the pH drops to about 7.3-6.8</w:t>
      </w:r>
      <w:r w:rsidR="00F26C4F" w:rsidRPr="00360BCA">
        <w:rPr>
          <w:rFonts w:ascii="Times New Roman" w:hAnsi="Times New Roman" w:cs="Times New Roman"/>
          <w:color w:val="000000"/>
          <w:sz w:val="24"/>
          <w:szCs w:val="24"/>
          <w:lang w:bidi="en-US"/>
        </w:rPr>
        <w:t xml:space="preserve">, </w:t>
      </w:r>
      <w:r w:rsidRPr="00360BCA">
        <w:rPr>
          <w:rFonts w:ascii="Times New Roman" w:hAnsi="Times New Roman" w:cs="Times New Roman"/>
          <w:color w:val="000000"/>
          <w:sz w:val="24"/>
          <w:szCs w:val="24"/>
          <w:lang w:bidi="en-US"/>
        </w:rPr>
        <w:t>ketone bodies are secreted into the urine</w:t>
      </w:r>
      <w:r w:rsidR="00F26C4F" w:rsidRPr="00360BCA">
        <w:rPr>
          <w:rFonts w:ascii="Times New Roman" w:hAnsi="Times New Roman" w:cs="Times New Roman"/>
          <w:color w:val="000000"/>
          <w:sz w:val="24"/>
          <w:szCs w:val="24"/>
          <w:lang w:bidi="en-US"/>
        </w:rPr>
        <w:t>, and acidosis occurs</w:t>
      </w:r>
      <w:r w:rsidR="00AA56E4">
        <w:rPr>
          <w:rFonts w:ascii="Times New Roman" w:hAnsi="Times New Roman" w:cs="Times New Roman"/>
          <w:color w:val="000000"/>
          <w:sz w:val="24"/>
          <w:szCs w:val="24"/>
          <w:lang w:bidi="en-US"/>
        </w:rPr>
        <w:t>.</w:t>
      </w:r>
      <w:r w:rsidR="00F21045">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w:t>
      </w:r>
      <w:r w:rsidR="009F2DB2" w:rsidRPr="009F2DB2">
        <w:rPr>
          <w:rFonts w:ascii="Times New Roman" w:hAnsi="Times New Roman" w:cs="Times New Roman"/>
          <w:color w:val="000000"/>
          <w:sz w:val="24"/>
          <w:szCs w:val="24"/>
          <w:lang w:bidi="en-US"/>
        </w:rPr>
        <w:t xml:space="preserve">Ketone bodies show up as an anion gap in metabolic acidosis which can be determined </w:t>
      </w:r>
      <w:r w:rsidR="009F2DB2">
        <w:rPr>
          <w:rFonts w:ascii="Times New Roman" w:hAnsi="Times New Roman" w:cs="Times New Roman"/>
          <w:color w:val="000000"/>
          <w:sz w:val="24"/>
          <w:szCs w:val="24"/>
          <w:lang w:bidi="en-US"/>
        </w:rPr>
        <w:t>when</w:t>
      </w:r>
      <w:r w:rsidR="009F2DB2" w:rsidRPr="009F2DB2">
        <w:rPr>
          <w:rFonts w:ascii="Times New Roman" w:hAnsi="Times New Roman" w:cs="Times New Roman"/>
          <w:color w:val="000000"/>
          <w:sz w:val="24"/>
          <w:szCs w:val="24"/>
          <w:lang w:bidi="en-US"/>
        </w:rPr>
        <w:t xml:space="preserve"> subtracting </w:t>
      </w:r>
      <w:r w:rsidR="009F2DB2">
        <w:rPr>
          <w:rFonts w:ascii="Times New Roman" w:hAnsi="Times New Roman" w:cs="Times New Roman"/>
          <w:color w:val="000000"/>
          <w:sz w:val="24"/>
          <w:szCs w:val="24"/>
          <w:lang w:bidi="en-US"/>
        </w:rPr>
        <w:t xml:space="preserve">serum </w:t>
      </w:r>
      <w:r w:rsidR="009F2DB2" w:rsidRPr="009F2DB2">
        <w:rPr>
          <w:rFonts w:ascii="Times New Roman" w:hAnsi="Times New Roman" w:cs="Times New Roman"/>
          <w:color w:val="000000"/>
          <w:sz w:val="24"/>
          <w:szCs w:val="24"/>
          <w:lang w:bidi="en-US"/>
        </w:rPr>
        <w:t>chloride and</w:t>
      </w:r>
      <w:r w:rsidR="009F2DB2">
        <w:rPr>
          <w:rFonts w:ascii="Times New Roman" w:hAnsi="Times New Roman" w:cs="Times New Roman"/>
          <w:color w:val="000000"/>
          <w:sz w:val="24"/>
          <w:szCs w:val="24"/>
          <w:lang w:bidi="en-US"/>
        </w:rPr>
        <w:t xml:space="preserve"> serum</w:t>
      </w:r>
      <w:r w:rsidR="009F2DB2" w:rsidRPr="009F2DB2">
        <w:rPr>
          <w:rFonts w:ascii="Times New Roman" w:hAnsi="Times New Roman" w:cs="Times New Roman"/>
          <w:color w:val="000000"/>
          <w:sz w:val="24"/>
          <w:szCs w:val="24"/>
          <w:lang w:bidi="en-US"/>
        </w:rPr>
        <w:t xml:space="preserve"> bicarbonate from </w:t>
      </w:r>
      <w:r w:rsidR="009F2DB2">
        <w:rPr>
          <w:rFonts w:ascii="Times New Roman" w:hAnsi="Times New Roman" w:cs="Times New Roman"/>
          <w:color w:val="000000"/>
          <w:sz w:val="24"/>
          <w:szCs w:val="24"/>
          <w:lang w:bidi="en-US"/>
        </w:rPr>
        <w:t xml:space="preserve">serum </w:t>
      </w:r>
      <w:r w:rsidR="009F2DB2" w:rsidRPr="009F2DB2">
        <w:rPr>
          <w:rFonts w:ascii="Times New Roman" w:hAnsi="Times New Roman" w:cs="Times New Roman"/>
          <w:color w:val="000000"/>
          <w:sz w:val="24"/>
          <w:szCs w:val="24"/>
          <w:lang w:bidi="en-US"/>
        </w:rPr>
        <w:t>sodium is greater than 12.</w:t>
      </w:r>
      <w:r w:rsidR="009F2DB2">
        <w:rPr>
          <w:rFonts w:ascii="Times New Roman" w:hAnsi="Times New Roman" w:cs="Times New Roman"/>
          <w:color w:val="000000"/>
          <w:sz w:val="24"/>
          <w:szCs w:val="24"/>
          <w:lang w:bidi="en-US"/>
        </w:rPr>
        <w:t xml:space="preserve">  </w:t>
      </w:r>
      <w:r w:rsidR="009E6A88" w:rsidRPr="00B8755F">
        <w:rPr>
          <w:rFonts w:ascii="Times New Roman" w:hAnsi="Times New Roman" w:cs="Times New Roman"/>
          <w:color w:val="000000"/>
          <w:sz w:val="24"/>
          <w:szCs w:val="24"/>
          <w:lang w:bidi="en-US"/>
        </w:rPr>
        <w:t>H</w:t>
      </w:r>
      <w:r w:rsidR="00F26C4F" w:rsidRPr="00B8755F">
        <w:rPr>
          <w:rFonts w:ascii="Times New Roman" w:hAnsi="Times New Roman" w:cs="Times New Roman"/>
          <w:color w:val="000000"/>
          <w:sz w:val="24"/>
          <w:szCs w:val="24"/>
          <w:lang w:bidi="en-US"/>
        </w:rPr>
        <w:t xml:space="preserve">yperglycemia </w:t>
      </w:r>
      <w:r w:rsidR="00B8755F" w:rsidRPr="00B8755F">
        <w:rPr>
          <w:rFonts w:ascii="Times New Roman" w:hAnsi="Times New Roman" w:cs="Times New Roman"/>
          <w:color w:val="000000"/>
          <w:sz w:val="24"/>
          <w:szCs w:val="24"/>
          <w:lang w:bidi="en-US"/>
        </w:rPr>
        <w:t>a</w:t>
      </w:r>
      <w:r w:rsidR="00B8755F">
        <w:rPr>
          <w:rFonts w:ascii="Times New Roman" w:hAnsi="Times New Roman" w:cs="Times New Roman"/>
          <w:color w:val="000000"/>
          <w:sz w:val="24"/>
          <w:szCs w:val="24"/>
          <w:lang w:bidi="en-US"/>
        </w:rPr>
        <w:t>l</w:t>
      </w:r>
      <w:r w:rsidR="00B8755F" w:rsidRPr="00B8755F">
        <w:rPr>
          <w:rFonts w:ascii="Times New Roman" w:hAnsi="Times New Roman" w:cs="Times New Roman"/>
          <w:color w:val="000000"/>
          <w:sz w:val="24"/>
          <w:szCs w:val="24"/>
          <w:lang w:bidi="en-US"/>
        </w:rPr>
        <w:t>s</w:t>
      </w:r>
      <w:r w:rsidR="00B8755F">
        <w:rPr>
          <w:rFonts w:ascii="Times New Roman" w:hAnsi="Times New Roman" w:cs="Times New Roman"/>
          <w:color w:val="000000"/>
          <w:sz w:val="24"/>
          <w:szCs w:val="24"/>
          <w:lang w:bidi="en-US"/>
        </w:rPr>
        <w:t>o</w:t>
      </w:r>
      <w:r w:rsidR="00B8755F" w:rsidRPr="00B8755F">
        <w:rPr>
          <w:rFonts w:ascii="Times New Roman" w:hAnsi="Times New Roman" w:cs="Times New Roman"/>
          <w:color w:val="000000"/>
          <w:sz w:val="24"/>
          <w:szCs w:val="24"/>
          <w:lang w:bidi="en-US"/>
        </w:rPr>
        <w:t xml:space="preserve"> leads to </w:t>
      </w:r>
      <w:r w:rsidR="00F26C4F" w:rsidRPr="00B8755F">
        <w:rPr>
          <w:rFonts w:ascii="Times New Roman" w:hAnsi="Times New Roman" w:cs="Times New Roman"/>
          <w:color w:val="000000"/>
          <w:sz w:val="24"/>
          <w:szCs w:val="24"/>
          <w:lang w:bidi="en-US"/>
        </w:rPr>
        <w:t xml:space="preserve">osmotic </w:t>
      </w:r>
      <w:r w:rsidR="00B8755F" w:rsidRPr="00B8755F">
        <w:rPr>
          <w:rFonts w:ascii="Times New Roman" w:hAnsi="Times New Roman" w:cs="Times New Roman"/>
          <w:color w:val="000000"/>
          <w:sz w:val="24"/>
          <w:szCs w:val="24"/>
          <w:lang w:bidi="en-US"/>
        </w:rPr>
        <w:t>di</w:t>
      </w:r>
      <w:r w:rsidR="00AA56E4">
        <w:rPr>
          <w:rFonts w:ascii="Times New Roman" w:hAnsi="Times New Roman" w:cs="Times New Roman"/>
          <w:color w:val="000000"/>
          <w:sz w:val="24"/>
          <w:szCs w:val="24"/>
          <w:lang w:bidi="en-US"/>
        </w:rPr>
        <w:t>u</w:t>
      </w:r>
      <w:r w:rsidR="00B8755F" w:rsidRPr="00B8755F">
        <w:rPr>
          <w:rFonts w:ascii="Times New Roman" w:hAnsi="Times New Roman" w:cs="Times New Roman"/>
          <w:color w:val="000000"/>
          <w:sz w:val="24"/>
          <w:szCs w:val="24"/>
          <w:lang w:bidi="en-US"/>
        </w:rPr>
        <w:t>resis</w:t>
      </w:r>
      <w:r w:rsidR="00B8755F">
        <w:rPr>
          <w:rFonts w:ascii="Times New Roman" w:hAnsi="Times New Roman" w:cs="Times New Roman"/>
          <w:color w:val="000000"/>
          <w:sz w:val="24"/>
          <w:szCs w:val="24"/>
          <w:lang w:bidi="en-US"/>
        </w:rPr>
        <w:t xml:space="preserve">, </w:t>
      </w:r>
      <w:r w:rsidR="009F2DB2">
        <w:rPr>
          <w:rFonts w:ascii="Times New Roman" w:hAnsi="Times New Roman" w:cs="Times New Roman"/>
          <w:color w:val="000000"/>
          <w:sz w:val="24"/>
          <w:szCs w:val="24"/>
          <w:lang w:bidi="en-US"/>
        </w:rPr>
        <w:t xml:space="preserve">which is </w:t>
      </w:r>
      <w:r w:rsidR="00B8755F">
        <w:rPr>
          <w:rFonts w:ascii="Times New Roman" w:hAnsi="Times New Roman" w:cs="Times New Roman"/>
          <w:color w:val="000000"/>
          <w:sz w:val="24"/>
          <w:szCs w:val="24"/>
          <w:lang w:bidi="en-US"/>
        </w:rPr>
        <w:t>when</w:t>
      </w:r>
      <w:r w:rsidR="00B8755F" w:rsidRPr="00B8755F">
        <w:rPr>
          <w:rFonts w:ascii="Times New Roman" w:hAnsi="Times New Roman" w:cs="Times New Roman"/>
          <w:color w:val="000000"/>
          <w:sz w:val="24"/>
          <w:szCs w:val="24"/>
          <w:lang w:bidi="en-US"/>
        </w:rPr>
        <w:t xml:space="preserve"> </w:t>
      </w:r>
      <w:r w:rsidR="00F26C4F" w:rsidRPr="00B8755F">
        <w:rPr>
          <w:rFonts w:ascii="Times New Roman" w:hAnsi="Times New Roman" w:cs="Times New Roman"/>
          <w:color w:val="000000"/>
          <w:sz w:val="24"/>
          <w:szCs w:val="24"/>
          <w:lang w:bidi="en-US"/>
        </w:rPr>
        <w:t>the</w:t>
      </w:r>
      <w:r w:rsidR="00365A30" w:rsidRPr="00B8755F">
        <w:rPr>
          <w:rFonts w:ascii="Times New Roman" w:hAnsi="Times New Roman" w:cs="Times New Roman"/>
          <w:color w:val="000000"/>
          <w:sz w:val="24"/>
          <w:szCs w:val="24"/>
          <w:lang w:bidi="en-US"/>
        </w:rPr>
        <w:t xml:space="preserve"> excess glucose creates too many particles in the urine </w:t>
      </w:r>
      <w:r w:rsidR="00B8755F" w:rsidRPr="00B8755F">
        <w:rPr>
          <w:rFonts w:ascii="Times New Roman" w:hAnsi="Times New Roman" w:cs="Times New Roman"/>
          <w:color w:val="000000"/>
          <w:sz w:val="24"/>
          <w:szCs w:val="24"/>
          <w:lang w:bidi="en-US"/>
        </w:rPr>
        <w:t xml:space="preserve">and the </w:t>
      </w:r>
      <w:r w:rsidR="00F26C4F" w:rsidRPr="00B8755F">
        <w:rPr>
          <w:rFonts w:ascii="Times New Roman" w:hAnsi="Times New Roman" w:cs="Times New Roman"/>
          <w:color w:val="000000"/>
          <w:sz w:val="24"/>
          <w:szCs w:val="24"/>
          <w:lang w:bidi="en-US"/>
        </w:rPr>
        <w:t>kidney</w:t>
      </w:r>
      <w:r w:rsidR="002762E1" w:rsidRPr="00B8755F">
        <w:rPr>
          <w:rFonts w:ascii="Times New Roman" w:hAnsi="Times New Roman" w:cs="Times New Roman"/>
          <w:color w:val="000000"/>
          <w:sz w:val="24"/>
          <w:szCs w:val="24"/>
          <w:lang w:bidi="en-US"/>
        </w:rPr>
        <w:t>s cannot reabsorb it all</w:t>
      </w:r>
      <w:r w:rsidR="00B8755F" w:rsidRPr="00B8755F">
        <w:rPr>
          <w:rFonts w:ascii="Times New Roman" w:hAnsi="Times New Roman" w:cs="Times New Roman"/>
          <w:color w:val="000000"/>
          <w:sz w:val="24"/>
          <w:szCs w:val="24"/>
          <w:lang w:bidi="en-US"/>
        </w:rPr>
        <w:t>.  This causes</w:t>
      </w:r>
      <w:r w:rsidR="002762E1" w:rsidRPr="00B8755F">
        <w:rPr>
          <w:rFonts w:ascii="Times New Roman" w:hAnsi="Times New Roman" w:cs="Times New Roman"/>
          <w:color w:val="000000"/>
          <w:sz w:val="24"/>
          <w:szCs w:val="24"/>
          <w:lang w:bidi="en-US"/>
        </w:rPr>
        <w:t xml:space="preserve"> glucose to be excreted and fluid to go with </w:t>
      </w:r>
      <w:r w:rsidR="00B8755F" w:rsidRPr="00B8755F">
        <w:rPr>
          <w:rFonts w:ascii="Times New Roman" w:hAnsi="Times New Roman" w:cs="Times New Roman"/>
          <w:color w:val="000000"/>
          <w:sz w:val="24"/>
          <w:szCs w:val="24"/>
          <w:lang w:bidi="en-US"/>
        </w:rPr>
        <w:t>as well, leading to dehydration</w:t>
      </w:r>
      <w:r w:rsidR="00F26C4F" w:rsidRPr="00B8755F">
        <w:rPr>
          <w:rFonts w:ascii="Times New Roman" w:hAnsi="Times New Roman" w:cs="Times New Roman"/>
          <w:color w:val="000000"/>
          <w:sz w:val="24"/>
          <w:szCs w:val="24"/>
          <w:lang w:bidi="en-US"/>
        </w:rPr>
        <w:t>.</w:t>
      </w:r>
      <w:r w:rsidR="00F26C4F" w:rsidRPr="00360BCA">
        <w:rPr>
          <w:rFonts w:ascii="Times New Roman" w:hAnsi="Times New Roman" w:cs="Times New Roman"/>
          <w:color w:val="000000"/>
          <w:sz w:val="24"/>
          <w:szCs w:val="24"/>
          <w:lang w:bidi="en-US"/>
        </w:rPr>
        <w:t xml:space="preserve">  Dehydration will cause potassium to shift out of cells and get </w:t>
      </w:r>
      <w:r w:rsidR="00F26C4F" w:rsidRPr="00360BCA">
        <w:rPr>
          <w:rFonts w:ascii="Times New Roman" w:hAnsi="Times New Roman" w:cs="Times New Roman"/>
          <w:color w:val="000000"/>
          <w:sz w:val="24"/>
          <w:szCs w:val="24"/>
          <w:lang w:bidi="en-US"/>
        </w:rPr>
        <w:lastRenderedPageBreak/>
        <w:t xml:space="preserve">dumped, leading to a total body potassium </w:t>
      </w:r>
      <w:r w:rsidR="00365A30" w:rsidRPr="00360BCA">
        <w:rPr>
          <w:rFonts w:ascii="Times New Roman" w:hAnsi="Times New Roman" w:cs="Times New Roman"/>
          <w:color w:val="000000"/>
          <w:sz w:val="24"/>
          <w:szCs w:val="24"/>
          <w:lang w:bidi="en-US"/>
        </w:rPr>
        <w:t xml:space="preserve">and phosphate </w:t>
      </w:r>
      <w:r w:rsidR="00F26C4F" w:rsidRPr="00360BCA">
        <w:rPr>
          <w:rFonts w:ascii="Times New Roman" w:hAnsi="Times New Roman" w:cs="Times New Roman"/>
          <w:color w:val="000000"/>
          <w:sz w:val="24"/>
          <w:szCs w:val="24"/>
          <w:lang w:bidi="en-US"/>
        </w:rPr>
        <w:t>depletion</w:t>
      </w:r>
      <w:r w:rsidR="00247FD1" w:rsidRPr="00360BCA">
        <w:rPr>
          <w:rFonts w:ascii="Times New Roman" w:hAnsi="Times New Roman" w:cs="Times New Roman"/>
          <w:color w:val="000000"/>
          <w:sz w:val="24"/>
          <w:szCs w:val="24"/>
          <w:lang w:bidi="en-US"/>
        </w:rPr>
        <w:t xml:space="preserve"> outside of the cells and into the serum</w:t>
      </w:r>
      <w:r w:rsidR="00F26C4F" w:rsidRPr="00360BCA">
        <w:rPr>
          <w:rFonts w:ascii="Times New Roman" w:hAnsi="Times New Roman" w:cs="Times New Roman"/>
          <w:color w:val="000000"/>
          <w:sz w:val="24"/>
          <w:szCs w:val="24"/>
          <w:lang w:bidi="en-US"/>
        </w:rPr>
        <w:t>.</w:t>
      </w:r>
      <w:r w:rsidR="00F21045">
        <w:rPr>
          <w:rFonts w:ascii="Times New Roman" w:hAnsi="Times New Roman" w:cs="Times New Roman"/>
          <w:color w:val="000000"/>
          <w:sz w:val="24"/>
          <w:szCs w:val="24"/>
          <w:vertAlign w:val="superscript"/>
          <w:lang w:bidi="en-US"/>
        </w:rPr>
        <w:t>4</w:t>
      </w:r>
      <w:r w:rsidR="002762E1" w:rsidRPr="00360BCA">
        <w:rPr>
          <w:rFonts w:ascii="Times New Roman" w:hAnsi="Times New Roman" w:cs="Times New Roman"/>
          <w:color w:val="000000"/>
          <w:sz w:val="24"/>
          <w:szCs w:val="24"/>
          <w:lang w:bidi="en-US"/>
        </w:rPr>
        <w:t xml:space="preserve">  </w:t>
      </w:r>
      <w:r w:rsidRPr="00E1555F">
        <w:rPr>
          <w:rFonts w:ascii="Times New Roman" w:hAnsi="Times New Roman" w:cs="Times New Roman"/>
          <w:color w:val="000000"/>
          <w:sz w:val="24"/>
          <w:szCs w:val="24"/>
          <w:lang w:bidi="en-US"/>
        </w:rPr>
        <w:t xml:space="preserve">With the onset of </w:t>
      </w:r>
      <w:r w:rsidR="002762E1" w:rsidRPr="00E1555F">
        <w:rPr>
          <w:rFonts w:ascii="Times New Roman" w:hAnsi="Times New Roman" w:cs="Times New Roman"/>
          <w:color w:val="000000"/>
          <w:sz w:val="24"/>
          <w:szCs w:val="24"/>
          <w:lang w:bidi="en-US"/>
        </w:rPr>
        <w:t xml:space="preserve">metabolic </w:t>
      </w:r>
      <w:r w:rsidRPr="00E1555F">
        <w:rPr>
          <w:rFonts w:ascii="Times New Roman" w:hAnsi="Times New Roman" w:cs="Times New Roman"/>
          <w:color w:val="000000"/>
          <w:sz w:val="24"/>
          <w:szCs w:val="24"/>
          <w:lang w:bidi="en-US"/>
        </w:rPr>
        <w:t xml:space="preserve">acidosis, the body will compensate with deep, labored respirations called </w:t>
      </w:r>
      <w:proofErr w:type="spellStart"/>
      <w:r w:rsidRPr="00E1555F">
        <w:rPr>
          <w:rFonts w:ascii="Times New Roman" w:hAnsi="Times New Roman" w:cs="Times New Roman"/>
          <w:color w:val="000000"/>
          <w:sz w:val="24"/>
          <w:szCs w:val="24"/>
          <w:lang w:bidi="en-US"/>
        </w:rPr>
        <w:t>Kussmaul</w:t>
      </w:r>
      <w:proofErr w:type="spellEnd"/>
      <w:r w:rsidRPr="00E1555F">
        <w:rPr>
          <w:rFonts w:ascii="Times New Roman" w:hAnsi="Times New Roman" w:cs="Times New Roman"/>
          <w:color w:val="000000"/>
          <w:sz w:val="24"/>
          <w:szCs w:val="24"/>
          <w:lang w:bidi="en-US"/>
        </w:rPr>
        <w:t xml:space="preserve"> respirations.</w:t>
      </w:r>
      <w:r w:rsidRPr="00360BCA">
        <w:rPr>
          <w:rFonts w:ascii="Times New Roman" w:hAnsi="Times New Roman" w:cs="Times New Roman"/>
          <w:color w:val="000000"/>
          <w:sz w:val="24"/>
          <w:szCs w:val="24"/>
          <w:lang w:bidi="en-US"/>
        </w:rPr>
        <w:t xml:space="preserve">  With </w:t>
      </w:r>
      <w:r w:rsidR="00502987" w:rsidRPr="00360BCA">
        <w:rPr>
          <w:rFonts w:ascii="Times New Roman" w:hAnsi="Times New Roman" w:cs="Times New Roman"/>
          <w:color w:val="000000"/>
          <w:sz w:val="24"/>
          <w:szCs w:val="24"/>
          <w:lang w:bidi="en-US"/>
        </w:rPr>
        <w:t xml:space="preserve">a decrease in total body water and total body </w:t>
      </w:r>
      <w:r w:rsidRPr="00360BCA">
        <w:rPr>
          <w:rFonts w:ascii="Times New Roman" w:hAnsi="Times New Roman" w:cs="Times New Roman"/>
          <w:color w:val="000000"/>
          <w:sz w:val="24"/>
          <w:szCs w:val="24"/>
          <w:lang w:bidi="en-US"/>
        </w:rPr>
        <w:t xml:space="preserve">potassium, sodium, magnesium, and phosphorus serum levels may be normal or elevated due to hypovolemia.  Hypovolemia also accounts for increased </w:t>
      </w:r>
      <w:proofErr w:type="spellStart"/>
      <w:r w:rsidRPr="00360BCA">
        <w:rPr>
          <w:rFonts w:ascii="Times New Roman" w:hAnsi="Times New Roman" w:cs="Times New Roman"/>
          <w:color w:val="000000"/>
          <w:sz w:val="24"/>
          <w:szCs w:val="24"/>
          <w:lang w:bidi="en-US"/>
        </w:rPr>
        <w:t>hematocrit</w:t>
      </w:r>
      <w:proofErr w:type="spellEnd"/>
      <w:r w:rsidRPr="00360BCA">
        <w:rPr>
          <w:rFonts w:ascii="Times New Roman" w:hAnsi="Times New Roman" w:cs="Times New Roman"/>
          <w:color w:val="000000"/>
          <w:sz w:val="24"/>
          <w:szCs w:val="24"/>
          <w:lang w:bidi="en-US"/>
        </w:rPr>
        <w:t xml:space="preserve">, hemoglobin, </w:t>
      </w:r>
      <w:r w:rsidR="00502987" w:rsidRPr="00360BCA">
        <w:rPr>
          <w:rFonts w:ascii="Times New Roman" w:hAnsi="Times New Roman" w:cs="Times New Roman"/>
          <w:color w:val="000000"/>
          <w:sz w:val="24"/>
          <w:szCs w:val="24"/>
          <w:lang w:bidi="en-US"/>
        </w:rPr>
        <w:t>and protein</w:t>
      </w:r>
      <w:r w:rsidRPr="00360BCA">
        <w:rPr>
          <w:rFonts w:ascii="Times New Roman" w:hAnsi="Times New Roman" w:cs="Times New Roman"/>
          <w:color w:val="000000"/>
          <w:sz w:val="24"/>
          <w:szCs w:val="24"/>
          <w:lang w:bidi="en-US"/>
        </w:rPr>
        <w:t xml:space="preserve">, white blood cells, creatinine and serum </w:t>
      </w:r>
      <w:r w:rsidR="00E1555F">
        <w:rPr>
          <w:rFonts w:ascii="Times New Roman" w:hAnsi="Times New Roman" w:cs="Times New Roman"/>
          <w:color w:val="000000"/>
          <w:sz w:val="24"/>
          <w:szCs w:val="24"/>
          <w:lang w:bidi="en-US"/>
        </w:rPr>
        <w:t>osmolality</w:t>
      </w:r>
      <w:r w:rsidRPr="00360BCA">
        <w:rPr>
          <w:rFonts w:ascii="Times New Roman" w:hAnsi="Times New Roman" w:cs="Times New Roman"/>
          <w:color w:val="000000"/>
          <w:sz w:val="24"/>
          <w:szCs w:val="24"/>
          <w:lang w:bidi="en-US"/>
        </w:rPr>
        <w:t>.  Weight loss is accounted for by hypovolemia and muscle catabolism in a person with ketoacidosis.</w:t>
      </w:r>
      <w:r w:rsidR="00F21045">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w:t>
      </w:r>
      <w:r w:rsidRPr="00360BCA">
        <w:rPr>
          <w:rFonts w:ascii="Times New Roman" w:hAnsi="Times New Roman" w:cs="Times New Roman"/>
          <w:sz w:val="24"/>
          <w:szCs w:val="24"/>
        </w:rPr>
        <w:t xml:space="preserve">   </w:t>
      </w:r>
    </w:p>
    <w:p w:rsidR="0044142C" w:rsidRPr="00360BCA" w:rsidRDefault="0044142C" w:rsidP="00360BCA">
      <w:pPr>
        <w:pStyle w:val="NoSpacing"/>
        <w:spacing w:line="480" w:lineRule="auto"/>
        <w:rPr>
          <w:rFonts w:ascii="Times New Roman" w:hAnsi="Times New Roman" w:cs="Times New Roman"/>
          <w:sz w:val="24"/>
          <w:szCs w:val="24"/>
        </w:rPr>
      </w:pPr>
    </w:p>
    <w:p w:rsidR="00E1555F" w:rsidRDefault="00E1555F">
      <w:pPr>
        <w:spacing w:after="200" w:line="276" w:lineRule="auto"/>
        <w:rPr>
          <w:rFonts w:eastAsiaTheme="minorHAnsi"/>
          <w:szCs w:val="24"/>
        </w:rPr>
      </w:pPr>
      <w:r>
        <w:rPr>
          <w:szCs w:val="24"/>
        </w:rPr>
        <w:br w:type="page"/>
      </w:r>
    </w:p>
    <w:p w:rsidR="0044142C" w:rsidRPr="00E1555F" w:rsidRDefault="0044142C" w:rsidP="00360BCA">
      <w:pPr>
        <w:pStyle w:val="NoSpacing"/>
        <w:spacing w:line="480" w:lineRule="auto"/>
        <w:rPr>
          <w:rFonts w:ascii="Times New Roman" w:hAnsi="Times New Roman" w:cs="Times New Roman"/>
          <w:b/>
          <w:sz w:val="24"/>
          <w:szCs w:val="24"/>
        </w:rPr>
      </w:pPr>
      <w:r w:rsidRPr="00E1555F">
        <w:rPr>
          <w:rFonts w:ascii="Times New Roman" w:hAnsi="Times New Roman" w:cs="Times New Roman"/>
          <w:b/>
          <w:sz w:val="24"/>
          <w:szCs w:val="24"/>
        </w:rPr>
        <w:lastRenderedPageBreak/>
        <w:t>Diagnosis</w:t>
      </w:r>
    </w:p>
    <w:p w:rsidR="0044142C" w:rsidRPr="00360BCA" w:rsidRDefault="006B423F" w:rsidP="006B423F">
      <w:pPr>
        <w:pStyle w:val="NoSpacing"/>
        <w:spacing w:line="480" w:lineRule="auto"/>
        <w:rPr>
          <w:rFonts w:ascii="Times New Roman" w:hAnsi="Times New Roman" w:cs="Times New Roman"/>
          <w:color w:val="000000"/>
          <w:sz w:val="24"/>
          <w:szCs w:val="24"/>
          <w:lang w:bidi="en-US"/>
        </w:rPr>
      </w:pPr>
      <w:r>
        <w:rPr>
          <w:rFonts w:ascii="Times New Roman" w:hAnsi="Times New Roman" w:cs="Times New Roman"/>
          <w:sz w:val="24"/>
          <w:szCs w:val="24"/>
        </w:rPr>
        <w:t xml:space="preserve">The </w:t>
      </w:r>
      <w:r w:rsidR="009E6A88">
        <w:rPr>
          <w:rFonts w:ascii="Times New Roman" w:hAnsi="Times New Roman" w:cs="Times New Roman"/>
          <w:sz w:val="24"/>
          <w:szCs w:val="24"/>
        </w:rPr>
        <w:t>criterion for diagnosis of diabetes is</w:t>
      </w:r>
      <w:r>
        <w:rPr>
          <w:rFonts w:ascii="Times New Roman" w:hAnsi="Times New Roman" w:cs="Times New Roman"/>
          <w:sz w:val="24"/>
          <w:szCs w:val="24"/>
        </w:rPr>
        <w:t xml:space="preserve"> as follows</w:t>
      </w:r>
      <w:r w:rsidR="00F21045">
        <w:rPr>
          <w:rFonts w:ascii="Times New Roman" w:hAnsi="Times New Roman" w:cs="Times New Roman"/>
          <w:sz w:val="24"/>
          <w:szCs w:val="24"/>
          <w:vertAlign w:val="superscript"/>
        </w:rPr>
        <w:t>4</w:t>
      </w:r>
      <w:r w:rsidR="0044142C" w:rsidRPr="00360BCA">
        <w:rPr>
          <w:rFonts w:ascii="Times New Roman" w:hAnsi="Times New Roman" w:cs="Times New Roman"/>
          <w:color w:val="000000"/>
          <w:sz w:val="24"/>
          <w:szCs w:val="24"/>
          <w:lang w:bidi="en-US"/>
        </w:rPr>
        <w:t xml:space="preserve">: </w:t>
      </w:r>
    </w:p>
    <w:p w:rsidR="008B1840" w:rsidRDefault="008B1840" w:rsidP="00060E50">
      <w:pPr>
        <w:pStyle w:val="NoSpacing"/>
        <w:numPr>
          <w:ilvl w:val="0"/>
          <w:numId w:val="2"/>
        </w:numPr>
        <w:spacing w:line="480" w:lineRule="auto"/>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Hemoglobin A1c ≥6.5%</w:t>
      </w:r>
    </w:p>
    <w:p w:rsidR="0044142C" w:rsidRPr="00360BCA" w:rsidRDefault="0044142C" w:rsidP="00060E50">
      <w:pPr>
        <w:pStyle w:val="NoSpacing"/>
        <w:numPr>
          <w:ilvl w:val="0"/>
          <w:numId w:val="2"/>
        </w:numPr>
        <w:spacing w:line="480" w:lineRule="auto"/>
        <w:rPr>
          <w:rFonts w:ascii="Times New Roman" w:hAnsi="Times New Roman" w:cs="Times New Roman"/>
          <w:color w:val="000000"/>
          <w:sz w:val="24"/>
          <w:szCs w:val="24"/>
          <w:lang w:bidi="en-US"/>
        </w:rPr>
      </w:pPr>
      <w:r w:rsidRPr="00360BCA">
        <w:rPr>
          <w:rFonts w:ascii="Times New Roman" w:hAnsi="Times New Roman" w:cs="Times New Roman"/>
          <w:color w:val="000000"/>
          <w:sz w:val="24"/>
          <w:szCs w:val="24"/>
          <w:lang w:bidi="en-US"/>
        </w:rPr>
        <w:t>Casual plasma glucose (CPG) ≥ 200 mg/dL</w:t>
      </w:r>
      <w:r w:rsidR="002C31D3">
        <w:rPr>
          <w:rFonts w:ascii="Times New Roman" w:hAnsi="Times New Roman" w:cs="Times New Roman"/>
          <w:color w:val="000000"/>
          <w:sz w:val="24"/>
          <w:szCs w:val="24"/>
          <w:lang w:bidi="en-US"/>
        </w:rPr>
        <w:t xml:space="preserve"> (11.1 </w:t>
      </w:r>
      <w:proofErr w:type="spellStart"/>
      <w:r w:rsidR="002C31D3">
        <w:rPr>
          <w:rFonts w:ascii="Times New Roman" w:hAnsi="Times New Roman" w:cs="Times New Roman"/>
          <w:color w:val="000000"/>
          <w:sz w:val="24"/>
          <w:szCs w:val="24"/>
          <w:lang w:bidi="en-US"/>
        </w:rPr>
        <w:t>mmol</w:t>
      </w:r>
      <w:proofErr w:type="spellEnd"/>
      <w:r w:rsidR="002C31D3">
        <w:rPr>
          <w:rFonts w:ascii="Times New Roman" w:hAnsi="Times New Roman" w:cs="Times New Roman"/>
          <w:color w:val="000000"/>
          <w:sz w:val="24"/>
          <w:szCs w:val="24"/>
          <w:lang w:bidi="en-US"/>
        </w:rPr>
        <w:t>/L) plus symptoms of diabetes</w:t>
      </w:r>
      <w:r w:rsidRPr="00360BCA">
        <w:rPr>
          <w:rFonts w:ascii="Times New Roman" w:hAnsi="Times New Roman" w:cs="Times New Roman"/>
          <w:color w:val="000000"/>
          <w:sz w:val="24"/>
          <w:szCs w:val="24"/>
          <w:lang w:bidi="en-US"/>
        </w:rPr>
        <w:t>.</w:t>
      </w:r>
    </w:p>
    <w:p w:rsidR="0044142C" w:rsidRPr="00360BCA" w:rsidRDefault="00FD2CE8" w:rsidP="00060E50">
      <w:pPr>
        <w:pStyle w:val="NoSpacing"/>
        <w:numPr>
          <w:ilvl w:val="0"/>
          <w:numId w:val="2"/>
        </w:numPr>
        <w:spacing w:line="480" w:lineRule="auto"/>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 xml:space="preserve">Fasting plasma glucose (FPG) </w:t>
      </w:r>
      <w:r w:rsidR="0044142C" w:rsidRPr="00360BCA">
        <w:rPr>
          <w:rFonts w:ascii="Times New Roman" w:hAnsi="Times New Roman" w:cs="Times New Roman"/>
          <w:color w:val="000000"/>
          <w:sz w:val="24"/>
          <w:szCs w:val="24"/>
          <w:lang w:bidi="en-US"/>
        </w:rPr>
        <w:t>≥126 mg/dL</w:t>
      </w:r>
      <w:r w:rsidR="002C31D3">
        <w:rPr>
          <w:rFonts w:ascii="Times New Roman" w:hAnsi="Times New Roman" w:cs="Times New Roman"/>
          <w:color w:val="000000"/>
          <w:sz w:val="24"/>
          <w:szCs w:val="24"/>
          <w:lang w:bidi="en-US"/>
        </w:rPr>
        <w:t xml:space="preserve"> (7.0 </w:t>
      </w:r>
      <w:proofErr w:type="spellStart"/>
      <w:r w:rsidR="002C31D3">
        <w:rPr>
          <w:rFonts w:ascii="Times New Roman" w:hAnsi="Times New Roman" w:cs="Times New Roman"/>
          <w:color w:val="000000"/>
          <w:sz w:val="24"/>
          <w:szCs w:val="24"/>
          <w:lang w:bidi="en-US"/>
        </w:rPr>
        <w:t>mmol</w:t>
      </w:r>
      <w:proofErr w:type="spellEnd"/>
      <w:r w:rsidR="002C31D3">
        <w:rPr>
          <w:rFonts w:ascii="Times New Roman" w:hAnsi="Times New Roman" w:cs="Times New Roman"/>
          <w:color w:val="000000"/>
          <w:sz w:val="24"/>
          <w:szCs w:val="24"/>
          <w:lang w:bidi="en-US"/>
        </w:rPr>
        <w:t>/L)</w:t>
      </w:r>
      <w:r w:rsidR="0044142C" w:rsidRPr="00360BCA">
        <w:rPr>
          <w:rFonts w:ascii="Times New Roman" w:hAnsi="Times New Roman" w:cs="Times New Roman"/>
          <w:color w:val="000000"/>
          <w:sz w:val="24"/>
          <w:szCs w:val="24"/>
          <w:lang w:bidi="en-US"/>
        </w:rPr>
        <w:t xml:space="preserve"> </w:t>
      </w:r>
      <w:r w:rsidR="002C31D3">
        <w:rPr>
          <w:rFonts w:ascii="Times New Roman" w:hAnsi="Times New Roman" w:cs="Times New Roman"/>
          <w:color w:val="000000"/>
          <w:sz w:val="24"/>
          <w:szCs w:val="24"/>
          <w:lang w:bidi="en-US"/>
        </w:rPr>
        <w:t>plus</w:t>
      </w:r>
      <w:r w:rsidR="0044142C" w:rsidRPr="00360BCA">
        <w:rPr>
          <w:rFonts w:ascii="Times New Roman" w:hAnsi="Times New Roman" w:cs="Times New Roman"/>
          <w:color w:val="000000"/>
          <w:sz w:val="24"/>
          <w:szCs w:val="24"/>
          <w:lang w:bidi="en-US"/>
        </w:rPr>
        <w:t xml:space="preserve"> symptoms of </w:t>
      </w:r>
      <w:r w:rsidR="002C31D3">
        <w:rPr>
          <w:rFonts w:ascii="Times New Roman" w:hAnsi="Times New Roman" w:cs="Times New Roman"/>
          <w:color w:val="000000"/>
          <w:sz w:val="24"/>
          <w:szCs w:val="24"/>
          <w:lang w:bidi="en-US"/>
        </w:rPr>
        <w:t>diabetes</w:t>
      </w:r>
      <w:r w:rsidR="0044142C" w:rsidRPr="00360BCA">
        <w:rPr>
          <w:rFonts w:ascii="Times New Roman" w:hAnsi="Times New Roman" w:cs="Times New Roman"/>
          <w:color w:val="000000"/>
          <w:sz w:val="24"/>
          <w:szCs w:val="24"/>
          <w:lang w:bidi="en-US"/>
        </w:rPr>
        <w:t>.  The FPG test i</w:t>
      </w:r>
      <w:r w:rsidR="009E6A88">
        <w:rPr>
          <w:rFonts w:ascii="Times New Roman" w:hAnsi="Times New Roman" w:cs="Times New Roman"/>
          <w:color w:val="000000"/>
          <w:sz w:val="24"/>
          <w:szCs w:val="24"/>
          <w:lang w:bidi="en-US"/>
        </w:rPr>
        <w:t>nvolves an eight hour fast over</w:t>
      </w:r>
      <w:r w:rsidR="0044142C" w:rsidRPr="00360BCA">
        <w:rPr>
          <w:rFonts w:ascii="Times New Roman" w:hAnsi="Times New Roman" w:cs="Times New Roman"/>
          <w:color w:val="000000"/>
          <w:sz w:val="24"/>
          <w:szCs w:val="24"/>
          <w:lang w:bidi="en-US"/>
        </w:rPr>
        <w:t>night followed by two to three m</w:t>
      </w:r>
      <w:r w:rsidR="002C31D3">
        <w:rPr>
          <w:rFonts w:ascii="Times New Roman" w:hAnsi="Times New Roman" w:cs="Times New Roman"/>
          <w:color w:val="000000"/>
          <w:sz w:val="24"/>
          <w:szCs w:val="24"/>
          <w:lang w:bidi="en-US"/>
        </w:rPr>
        <w:t>easurements of plasma glucose.</w:t>
      </w:r>
    </w:p>
    <w:p w:rsidR="0044142C" w:rsidRPr="00E1555F" w:rsidRDefault="009E6A88" w:rsidP="00060E50">
      <w:pPr>
        <w:pStyle w:val="NoSpacing"/>
        <w:numPr>
          <w:ilvl w:val="0"/>
          <w:numId w:val="2"/>
        </w:numPr>
        <w:spacing w:line="480" w:lineRule="auto"/>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Two</w:t>
      </w:r>
      <w:r w:rsidR="00F21045">
        <w:rPr>
          <w:rFonts w:ascii="Times New Roman" w:hAnsi="Times New Roman" w:cs="Times New Roman"/>
          <w:color w:val="000000"/>
          <w:sz w:val="24"/>
          <w:szCs w:val="24"/>
          <w:lang w:bidi="en-US"/>
        </w:rPr>
        <w:t xml:space="preserve"> </w:t>
      </w:r>
      <w:r w:rsidR="00FD2CE8">
        <w:rPr>
          <w:rFonts w:ascii="Times New Roman" w:hAnsi="Times New Roman" w:cs="Times New Roman"/>
          <w:color w:val="000000"/>
          <w:sz w:val="24"/>
          <w:szCs w:val="24"/>
          <w:lang w:bidi="en-US"/>
        </w:rPr>
        <w:t>hour post</w:t>
      </w:r>
      <w:r w:rsidR="002C31D3">
        <w:rPr>
          <w:rFonts w:ascii="Times New Roman" w:hAnsi="Times New Roman" w:cs="Times New Roman"/>
          <w:color w:val="000000"/>
          <w:sz w:val="24"/>
          <w:szCs w:val="24"/>
          <w:lang w:bidi="en-US"/>
        </w:rPr>
        <w:t>prandial glucose ≥20</w:t>
      </w:r>
      <w:r>
        <w:rPr>
          <w:rFonts w:ascii="Times New Roman" w:hAnsi="Times New Roman" w:cs="Times New Roman"/>
          <w:color w:val="000000"/>
          <w:sz w:val="24"/>
          <w:szCs w:val="24"/>
          <w:lang w:bidi="en-US"/>
        </w:rPr>
        <w:t xml:space="preserve">0 mg/dL </w:t>
      </w:r>
      <w:proofErr w:type="gramStart"/>
      <w:r>
        <w:rPr>
          <w:rFonts w:ascii="Times New Roman" w:hAnsi="Times New Roman" w:cs="Times New Roman"/>
          <w:color w:val="000000"/>
          <w:sz w:val="24"/>
          <w:szCs w:val="24"/>
          <w:lang w:bidi="en-US"/>
        </w:rPr>
        <w:t xml:space="preserve">(11.1 </w:t>
      </w:r>
      <w:proofErr w:type="spellStart"/>
      <w:r>
        <w:rPr>
          <w:rFonts w:ascii="Times New Roman" w:hAnsi="Times New Roman" w:cs="Times New Roman"/>
          <w:color w:val="000000"/>
          <w:sz w:val="24"/>
          <w:szCs w:val="24"/>
          <w:lang w:bidi="en-US"/>
        </w:rPr>
        <w:t>mmol</w:t>
      </w:r>
      <w:proofErr w:type="spellEnd"/>
      <w:r>
        <w:rPr>
          <w:rFonts w:ascii="Times New Roman" w:hAnsi="Times New Roman" w:cs="Times New Roman"/>
          <w:color w:val="000000"/>
          <w:sz w:val="24"/>
          <w:szCs w:val="24"/>
          <w:lang w:bidi="en-US"/>
        </w:rPr>
        <w:t>/L)</w:t>
      </w:r>
      <w:proofErr w:type="gramEnd"/>
      <w:r>
        <w:rPr>
          <w:rFonts w:ascii="Times New Roman" w:hAnsi="Times New Roman" w:cs="Times New Roman"/>
          <w:color w:val="000000"/>
          <w:sz w:val="24"/>
          <w:szCs w:val="24"/>
          <w:lang w:bidi="en-US"/>
        </w:rPr>
        <w:t xml:space="preserve"> during an</w:t>
      </w:r>
      <w:r w:rsidR="002C31D3">
        <w:rPr>
          <w:rFonts w:ascii="Times New Roman" w:hAnsi="Times New Roman" w:cs="Times New Roman"/>
          <w:color w:val="000000"/>
          <w:sz w:val="24"/>
          <w:szCs w:val="24"/>
          <w:lang w:bidi="en-US"/>
        </w:rPr>
        <w:t xml:space="preserve"> oral glucose tolerance test</w:t>
      </w:r>
      <w:r>
        <w:rPr>
          <w:rFonts w:ascii="Times New Roman" w:hAnsi="Times New Roman" w:cs="Times New Roman"/>
          <w:color w:val="000000"/>
          <w:sz w:val="24"/>
          <w:szCs w:val="24"/>
          <w:lang w:bidi="en-US"/>
        </w:rPr>
        <w:t xml:space="preserve"> (OGTT)</w:t>
      </w:r>
      <w:r w:rsidR="002C31D3">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bidi="en-US"/>
        </w:rPr>
        <w:t>An oral glucose tolerance t</w:t>
      </w:r>
      <w:r w:rsidR="0044142C" w:rsidRPr="00E1555F">
        <w:rPr>
          <w:rFonts w:ascii="Times New Roman" w:hAnsi="Times New Roman" w:cs="Times New Roman"/>
          <w:color w:val="000000"/>
          <w:sz w:val="24"/>
          <w:szCs w:val="24"/>
          <w:lang w:bidi="en-US"/>
        </w:rPr>
        <w:t>est measures b</w:t>
      </w:r>
      <w:r>
        <w:rPr>
          <w:rFonts w:ascii="Times New Roman" w:hAnsi="Times New Roman" w:cs="Times New Roman"/>
          <w:color w:val="000000"/>
          <w:sz w:val="24"/>
          <w:szCs w:val="24"/>
          <w:lang w:bidi="en-US"/>
        </w:rPr>
        <w:t>lood glucose after fasting and two</w:t>
      </w:r>
      <w:r w:rsidR="0044142C" w:rsidRPr="00E1555F">
        <w:rPr>
          <w:rFonts w:ascii="Times New Roman" w:hAnsi="Times New Roman" w:cs="Times New Roman"/>
          <w:color w:val="000000"/>
          <w:sz w:val="24"/>
          <w:szCs w:val="24"/>
          <w:lang w:bidi="en-US"/>
        </w:rPr>
        <w:t xml:space="preserve"> hours after drinking a glucose beverage.  Administration of </w:t>
      </w:r>
      <w:r>
        <w:rPr>
          <w:rFonts w:ascii="Times New Roman" w:hAnsi="Times New Roman" w:cs="Times New Roman"/>
          <w:color w:val="000000"/>
          <w:sz w:val="24"/>
          <w:szCs w:val="24"/>
          <w:lang w:bidi="en-US"/>
        </w:rPr>
        <w:t>an OGTT is done after a</w:t>
      </w:r>
      <w:r w:rsidR="00F21045">
        <w:rPr>
          <w:rFonts w:ascii="Times New Roman" w:hAnsi="Times New Roman" w:cs="Times New Roman"/>
          <w:color w:val="000000"/>
          <w:sz w:val="24"/>
          <w:szCs w:val="24"/>
          <w:lang w:bidi="en-US"/>
        </w:rPr>
        <w:t xml:space="preserve"> minimum of</w:t>
      </w:r>
      <w:r>
        <w:rPr>
          <w:rFonts w:ascii="Times New Roman" w:hAnsi="Times New Roman" w:cs="Times New Roman"/>
          <w:color w:val="000000"/>
          <w:sz w:val="24"/>
          <w:szCs w:val="24"/>
          <w:lang w:bidi="en-US"/>
        </w:rPr>
        <w:t xml:space="preserve"> three</w:t>
      </w:r>
      <w:r w:rsidR="00F21045">
        <w:rPr>
          <w:rFonts w:ascii="Times New Roman" w:hAnsi="Times New Roman" w:cs="Times New Roman"/>
          <w:color w:val="000000"/>
          <w:sz w:val="24"/>
          <w:szCs w:val="24"/>
          <w:lang w:bidi="en-US"/>
        </w:rPr>
        <w:t xml:space="preserve"> days with an unrestricted diet of</w:t>
      </w:r>
      <w:r w:rsidR="0044142C" w:rsidRPr="00E1555F">
        <w:rPr>
          <w:rFonts w:ascii="Times New Roman" w:hAnsi="Times New Roman" w:cs="Times New Roman"/>
          <w:color w:val="000000"/>
          <w:sz w:val="24"/>
          <w:szCs w:val="24"/>
          <w:lang w:bidi="en-US"/>
        </w:rPr>
        <w:t xml:space="preserve"> at least 150 grams of carbohydrates each day and normal physical activity.  An overnight fast of 8-14 hours is required before the test, in which only water</w:t>
      </w:r>
      <w:r w:rsidR="001461DE">
        <w:rPr>
          <w:rFonts w:ascii="Times New Roman" w:hAnsi="Times New Roman" w:cs="Times New Roman"/>
          <w:color w:val="000000"/>
          <w:sz w:val="24"/>
          <w:szCs w:val="24"/>
          <w:lang w:bidi="en-US"/>
        </w:rPr>
        <w:t xml:space="preserve"> is allowed to be consumed</w:t>
      </w:r>
      <w:r w:rsidR="00E1555F" w:rsidRPr="00E1555F">
        <w:rPr>
          <w:rFonts w:ascii="Times New Roman" w:hAnsi="Times New Roman" w:cs="Times New Roman"/>
          <w:color w:val="000000"/>
          <w:sz w:val="24"/>
          <w:szCs w:val="24"/>
          <w:lang w:bidi="en-US"/>
        </w:rPr>
        <w:t>.  A result of 140-199 mg/dL</w:t>
      </w:r>
      <w:r w:rsidR="002C31D3">
        <w:rPr>
          <w:rFonts w:ascii="Times New Roman" w:hAnsi="Times New Roman" w:cs="Times New Roman"/>
          <w:color w:val="000000"/>
          <w:sz w:val="24"/>
          <w:szCs w:val="24"/>
          <w:lang w:bidi="en-US"/>
        </w:rPr>
        <w:t xml:space="preserve"> (7.8-11 </w:t>
      </w:r>
      <w:proofErr w:type="spellStart"/>
      <w:r w:rsidR="002C31D3">
        <w:rPr>
          <w:rFonts w:ascii="Times New Roman" w:hAnsi="Times New Roman" w:cs="Times New Roman"/>
          <w:color w:val="000000"/>
          <w:sz w:val="24"/>
          <w:szCs w:val="24"/>
          <w:lang w:bidi="en-US"/>
        </w:rPr>
        <w:t>mmol</w:t>
      </w:r>
      <w:proofErr w:type="spellEnd"/>
      <w:r w:rsidR="002C31D3">
        <w:rPr>
          <w:rFonts w:ascii="Times New Roman" w:hAnsi="Times New Roman" w:cs="Times New Roman"/>
          <w:color w:val="000000"/>
          <w:sz w:val="24"/>
          <w:szCs w:val="24"/>
          <w:lang w:bidi="en-US"/>
        </w:rPr>
        <w:t>/L)</w:t>
      </w:r>
      <w:r w:rsidR="00E1555F" w:rsidRPr="00E1555F">
        <w:rPr>
          <w:rFonts w:ascii="Times New Roman" w:hAnsi="Times New Roman" w:cs="Times New Roman"/>
          <w:color w:val="000000"/>
          <w:sz w:val="24"/>
          <w:szCs w:val="24"/>
          <w:lang w:bidi="en-US"/>
        </w:rPr>
        <w:t xml:space="preserve"> indicates</w:t>
      </w:r>
      <w:r w:rsidR="0044142C" w:rsidRPr="00E1555F">
        <w:rPr>
          <w:rFonts w:ascii="Times New Roman" w:hAnsi="Times New Roman" w:cs="Times New Roman"/>
          <w:color w:val="000000"/>
          <w:sz w:val="24"/>
          <w:szCs w:val="24"/>
          <w:lang w:bidi="en-US"/>
        </w:rPr>
        <w:t xml:space="preserve"> pre-diabetes</w:t>
      </w:r>
      <w:r w:rsidR="00E1555F" w:rsidRPr="00E1555F">
        <w:rPr>
          <w:rFonts w:ascii="Times New Roman" w:hAnsi="Times New Roman" w:cs="Times New Roman"/>
          <w:color w:val="000000"/>
          <w:sz w:val="24"/>
          <w:szCs w:val="24"/>
          <w:lang w:bidi="en-US"/>
        </w:rPr>
        <w:t xml:space="preserve">.  </w:t>
      </w:r>
      <w:r w:rsidR="0044142C" w:rsidRPr="00E1555F">
        <w:rPr>
          <w:rFonts w:ascii="Times New Roman" w:hAnsi="Times New Roman" w:cs="Times New Roman"/>
          <w:color w:val="000000"/>
          <w:sz w:val="24"/>
          <w:szCs w:val="24"/>
          <w:lang w:bidi="en-US"/>
        </w:rPr>
        <w:t>OGTT is rarely needed to diagnose TIDM because</w:t>
      </w:r>
      <w:r w:rsidR="002C31D3">
        <w:rPr>
          <w:rFonts w:ascii="Times New Roman" w:hAnsi="Times New Roman" w:cs="Times New Roman"/>
          <w:color w:val="000000"/>
          <w:sz w:val="24"/>
          <w:szCs w:val="24"/>
          <w:lang w:bidi="en-US"/>
        </w:rPr>
        <w:t xml:space="preserve"> of</w:t>
      </w:r>
      <w:r w:rsidR="0044142C" w:rsidRPr="00E1555F">
        <w:rPr>
          <w:rFonts w:ascii="Times New Roman" w:hAnsi="Times New Roman" w:cs="Times New Roman"/>
          <w:color w:val="000000"/>
          <w:sz w:val="24"/>
          <w:szCs w:val="24"/>
          <w:lang w:bidi="en-US"/>
        </w:rPr>
        <w:t xml:space="preserve"> the sudden onset of symptoms </w:t>
      </w:r>
      <w:r w:rsidR="001461DE">
        <w:rPr>
          <w:rFonts w:ascii="Times New Roman" w:hAnsi="Times New Roman" w:cs="Times New Roman"/>
          <w:color w:val="000000"/>
          <w:sz w:val="24"/>
          <w:szCs w:val="24"/>
          <w:lang w:bidi="en-US"/>
        </w:rPr>
        <w:t>accompanied by hyperglycemia</w:t>
      </w:r>
      <w:r w:rsidR="0044142C" w:rsidRPr="00E1555F">
        <w:rPr>
          <w:rFonts w:ascii="Times New Roman" w:hAnsi="Times New Roman" w:cs="Times New Roman"/>
          <w:color w:val="000000"/>
          <w:sz w:val="24"/>
          <w:szCs w:val="24"/>
          <w:lang w:bidi="en-US"/>
        </w:rPr>
        <w:t xml:space="preserve">. It is commonly used to diagnose gestational diabetes, impaired glucose tolerance, and impaired fasting glucose.  </w:t>
      </w:r>
      <w:r>
        <w:rPr>
          <w:rFonts w:ascii="Times New Roman" w:hAnsi="Times New Roman" w:cs="Times New Roman"/>
          <w:color w:val="000000"/>
          <w:sz w:val="24"/>
          <w:szCs w:val="24"/>
          <w:lang w:bidi="en-US"/>
        </w:rPr>
        <w:t>The oral glucose tolerance test</w:t>
      </w:r>
      <w:r w:rsidR="0044142C" w:rsidRPr="00E1555F">
        <w:rPr>
          <w:rFonts w:ascii="Times New Roman" w:hAnsi="Times New Roman" w:cs="Times New Roman"/>
          <w:color w:val="000000"/>
          <w:sz w:val="24"/>
          <w:szCs w:val="24"/>
          <w:lang w:bidi="en-US"/>
        </w:rPr>
        <w:t xml:space="preserve"> is contraindicated in infant</w:t>
      </w:r>
      <w:r w:rsidR="001461DE">
        <w:rPr>
          <w:rFonts w:ascii="Times New Roman" w:hAnsi="Times New Roman" w:cs="Times New Roman"/>
          <w:color w:val="000000"/>
          <w:sz w:val="24"/>
          <w:szCs w:val="24"/>
          <w:lang w:bidi="en-US"/>
        </w:rPr>
        <w:t>s and young children</w:t>
      </w:r>
      <w:r w:rsidR="0044142C" w:rsidRPr="00E1555F">
        <w:rPr>
          <w:rFonts w:ascii="Times New Roman" w:hAnsi="Times New Roman" w:cs="Times New Roman"/>
          <w:color w:val="000000"/>
          <w:sz w:val="24"/>
          <w:szCs w:val="24"/>
          <w:lang w:bidi="en-US"/>
        </w:rPr>
        <w:t>.</w:t>
      </w:r>
    </w:p>
    <w:p w:rsidR="006B423F" w:rsidRDefault="006B423F" w:rsidP="001461DE">
      <w:pPr>
        <w:pStyle w:val="NoSpacing"/>
        <w:spacing w:line="480" w:lineRule="auto"/>
        <w:ind w:firstLine="360"/>
        <w:rPr>
          <w:rFonts w:ascii="Times New Roman" w:hAnsi="Times New Roman" w:cs="Times New Roman"/>
          <w:color w:val="000000"/>
          <w:sz w:val="24"/>
          <w:szCs w:val="24"/>
          <w:lang w:bidi="en-US"/>
        </w:rPr>
      </w:pPr>
    </w:p>
    <w:p w:rsidR="0044142C" w:rsidRPr="00F21045" w:rsidRDefault="00CD6E6F" w:rsidP="001461DE">
      <w:pPr>
        <w:pStyle w:val="NoSpacing"/>
        <w:spacing w:line="480" w:lineRule="auto"/>
        <w:ind w:firstLine="360"/>
        <w:rPr>
          <w:rFonts w:ascii="Times New Roman" w:hAnsi="Times New Roman" w:cs="Times New Roman"/>
          <w:color w:val="000000"/>
          <w:sz w:val="24"/>
          <w:szCs w:val="24"/>
          <w:vertAlign w:val="superscript"/>
          <w:lang w:bidi="en-US"/>
        </w:rPr>
      </w:pPr>
      <w:r>
        <w:rPr>
          <w:rFonts w:ascii="Times New Roman" w:hAnsi="Times New Roman" w:cs="Times New Roman"/>
          <w:color w:val="000000"/>
          <w:sz w:val="24"/>
          <w:szCs w:val="24"/>
          <w:lang w:bidi="en-US"/>
        </w:rPr>
        <w:t>Diabetes-related auto</w:t>
      </w:r>
      <w:r w:rsidR="0044142C" w:rsidRPr="00E1555F">
        <w:rPr>
          <w:rFonts w:ascii="Times New Roman" w:hAnsi="Times New Roman" w:cs="Times New Roman"/>
          <w:color w:val="000000"/>
          <w:sz w:val="24"/>
          <w:szCs w:val="24"/>
          <w:lang w:bidi="en-US"/>
        </w:rPr>
        <w:t>antibody testing is what physicians commonly use to distinguish between T</w:t>
      </w:r>
      <w:r w:rsidR="00E76606" w:rsidRPr="00E1555F">
        <w:rPr>
          <w:rFonts w:ascii="Times New Roman" w:hAnsi="Times New Roman" w:cs="Times New Roman"/>
          <w:color w:val="000000"/>
          <w:sz w:val="24"/>
          <w:szCs w:val="24"/>
          <w:lang w:bidi="en-US"/>
        </w:rPr>
        <w:t>I</w:t>
      </w:r>
      <w:r w:rsidR="0044142C" w:rsidRPr="00E1555F">
        <w:rPr>
          <w:rFonts w:ascii="Times New Roman" w:hAnsi="Times New Roman" w:cs="Times New Roman"/>
          <w:color w:val="000000"/>
          <w:sz w:val="24"/>
          <w:szCs w:val="24"/>
          <w:lang w:bidi="en-US"/>
        </w:rPr>
        <w:t>DM and T2DM.  The</w:t>
      </w:r>
      <w:r w:rsidR="00B5547B">
        <w:rPr>
          <w:rFonts w:ascii="Times New Roman" w:hAnsi="Times New Roman" w:cs="Times New Roman"/>
          <w:color w:val="000000"/>
          <w:sz w:val="24"/>
          <w:szCs w:val="24"/>
          <w:lang w:bidi="en-US"/>
        </w:rPr>
        <w:t xml:space="preserve"> antibodies are present in patients with </w:t>
      </w:r>
      <w:r>
        <w:rPr>
          <w:rFonts w:ascii="Times New Roman" w:hAnsi="Times New Roman" w:cs="Times New Roman"/>
          <w:color w:val="000000"/>
          <w:sz w:val="24"/>
          <w:szCs w:val="24"/>
          <w:lang w:bidi="en-US"/>
        </w:rPr>
        <w:t>type I diabet</w:t>
      </w:r>
      <w:r w:rsidR="00B5547B">
        <w:rPr>
          <w:rFonts w:ascii="Times New Roman" w:hAnsi="Times New Roman" w:cs="Times New Roman"/>
          <w:color w:val="000000"/>
          <w:sz w:val="24"/>
          <w:szCs w:val="24"/>
          <w:lang w:bidi="en-US"/>
        </w:rPr>
        <w:t>es</w:t>
      </w:r>
      <w:r w:rsidR="0044142C" w:rsidRPr="00E1555F">
        <w:rPr>
          <w:rFonts w:ascii="Times New Roman" w:hAnsi="Times New Roman" w:cs="Times New Roman"/>
          <w:color w:val="000000"/>
          <w:sz w:val="24"/>
          <w:szCs w:val="24"/>
          <w:lang w:bidi="en-US"/>
        </w:rPr>
        <w:t xml:space="preserve"> and indicate that the body's immune system is destroying its own beta cells.  </w:t>
      </w:r>
      <w:proofErr w:type="spellStart"/>
      <w:r w:rsidR="0044142C" w:rsidRPr="00E1555F">
        <w:rPr>
          <w:rFonts w:ascii="Times New Roman" w:hAnsi="Times New Roman" w:cs="Times New Roman"/>
          <w:color w:val="000000"/>
          <w:sz w:val="24"/>
          <w:szCs w:val="24"/>
          <w:lang w:bidi="en-US"/>
        </w:rPr>
        <w:t>Autoantibodies</w:t>
      </w:r>
      <w:proofErr w:type="spellEnd"/>
      <w:r w:rsidR="0044142C" w:rsidRPr="00E1555F">
        <w:rPr>
          <w:rFonts w:ascii="Times New Roman" w:hAnsi="Times New Roman" w:cs="Times New Roman"/>
          <w:color w:val="000000"/>
          <w:sz w:val="24"/>
          <w:szCs w:val="24"/>
          <w:lang w:bidi="en-US"/>
        </w:rPr>
        <w:t xml:space="preserve"> that are tested include islet cell </w:t>
      </w:r>
      <w:proofErr w:type="spellStart"/>
      <w:r w:rsidR="0044142C" w:rsidRPr="00E1555F">
        <w:rPr>
          <w:rFonts w:ascii="Times New Roman" w:hAnsi="Times New Roman" w:cs="Times New Roman"/>
          <w:color w:val="000000"/>
          <w:sz w:val="24"/>
          <w:szCs w:val="24"/>
          <w:lang w:bidi="en-US"/>
        </w:rPr>
        <w:t>cytoplasmic</w:t>
      </w:r>
      <w:proofErr w:type="spellEnd"/>
      <w:r w:rsidR="0044142C" w:rsidRPr="00E1555F">
        <w:rPr>
          <w:rFonts w:ascii="Times New Roman" w:hAnsi="Times New Roman" w:cs="Times New Roman"/>
          <w:color w:val="000000"/>
          <w:sz w:val="24"/>
          <w:szCs w:val="24"/>
          <w:lang w:bidi="en-US"/>
        </w:rPr>
        <w:t xml:space="preserve"> </w:t>
      </w:r>
      <w:proofErr w:type="spellStart"/>
      <w:r w:rsidR="0044142C" w:rsidRPr="00E1555F">
        <w:rPr>
          <w:rFonts w:ascii="Times New Roman" w:hAnsi="Times New Roman" w:cs="Times New Roman"/>
          <w:color w:val="000000"/>
          <w:sz w:val="24"/>
          <w:szCs w:val="24"/>
          <w:lang w:bidi="en-US"/>
        </w:rPr>
        <w:t>autoantibodies</w:t>
      </w:r>
      <w:proofErr w:type="spellEnd"/>
      <w:r w:rsidR="0044142C" w:rsidRPr="00E1555F">
        <w:rPr>
          <w:rFonts w:ascii="Times New Roman" w:hAnsi="Times New Roman" w:cs="Times New Roman"/>
          <w:color w:val="000000"/>
          <w:sz w:val="24"/>
          <w:szCs w:val="24"/>
          <w:lang w:bidi="en-US"/>
        </w:rPr>
        <w:t xml:space="preserve"> (ICA), insulin </w:t>
      </w:r>
      <w:proofErr w:type="spellStart"/>
      <w:r w:rsidR="0044142C" w:rsidRPr="00E1555F">
        <w:rPr>
          <w:rFonts w:ascii="Times New Roman" w:hAnsi="Times New Roman" w:cs="Times New Roman"/>
          <w:color w:val="000000"/>
          <w:sz w:val="24"/>
          <w:szCs w:val="24"/>
          <w:lang w:bidi="en-US"/>
        </w:rPr>
        <w:t>autoantibodies</w:t>
      </w:r>
      <w:proofErr w:type="spellEnd"/>
      <w:r w:rsidR="0044142C" w:rsidRPr="00E1555F">
        <w:rPr>
          <w:rFonts w:ascii="Times New Roman" w:hAnsi="Times New Roman" w:cs="Times New Roman"/>
          <w:color w:val="000000"/>
          <w:sz w:val="24"/>
          <w:szCs w:val="24"/>
          <w:lang w:bidi="en-US"/>
        </w:rPr>
        <w:t xml:space="preserve"> (IAA), </w:t>
      </w:r>
      <w:proofErr w:type="spellStart"/>
      <w:r w:rsidR="0044142C" w:rsidRPr="00E1555F">
        <w:rPr>
          <w:rFonts w:ascii="Times New Roman" w:hAnsi="Times New Roman" w:cs="Times New Roman"/>
          <w:color w:val="000000"/>
          <w:sz w:val="24"/>
          <w:szCs w:val="24"/>
          <w:lang w:bidi="en-US"/>
        </w:rPr>
        <w:t>glutamic</w:t>
      </w:r>
      <w:proofErr w:type="spellEnd"/>
      <w:r w:rsidR="0044142C" w:rsidRPr="00E1555F">
        <w:rPr>
          <w:rFonts w:ascii="Times New Roman" w:hAnsi="Times New Roman" w:cs="Times New Roman"/>
          <w:color w:val="000000"/>
          <w:sz w:val="24"/>
          <w:szCs w:val="24"/>
          <w:lang w:bidi="en-US"/>
        </w:rPr>
        <w:t xml:space="preserve"> </w:t>
      </w:r>
      <w:r w:rsidR="0044142C" w:rsidRPr="00E1555F">
        <w:rPr>
          <w:rFonts w:ascii="Times New Roman" w:hAnsi="Times New Roman" w:cs="Times New Roman"/>
          <w:color w:val="000000"/>
          <w:sz w:val="24"/>
          <w:szCs w:val="24"/>
          <w:lang w:bidi="en-US"/>
        </w:rPr>
        <w:lastRenderedPageBreak/>
        <w:t xml:space="preserve">acid </w:t>
      </w:r>
      <w:proofErr w:type="spellStart"/>
      <w:r w:rsidR="0044142C" w:rsidRPr="00E1555F">
        <w:rPr>
          <w:rFonts w:ascii="Times New Roman" w:hAnsi="Times New Roman" w:cs="Times New Roman"/>
          <w:color w:val="000000"/>
          <w:sz w:val="24"/>
          <w:szCs w:val="24"/>
          <w:lang w:bidi="en-US"/>
        </w:rPr>
        <w:t>decarboxylase</w:t>
      </w:r>
      <w:proofErr w:type="spellEnd"/>
      <w:r w:rsidR="0044142C" w:rsidRPr="00E1555F">
        <w:rPr>
          <w:rFonts w:ascii="Times New Roman" w:hAnsi="Times New Roman" w:cs="Times New Roman"/>
          <w:color w:val="000000"/>
          <w:sz w:val="24"/>
          <w:szCs w:val="24"/>
          <w:lang w:bidi="en-US"/>
        </w:rPr>
        <w:t xml:space="preserve"> </w:t>
      </w:r>
      <w:proofErr w:type="spellStart"/>
      <w:r w:rsidR="0044142C" w:rsidRPr="00E1555F">
        <w:rPr>
          <w:rFonts w:ascii="Times New Roman" w:hAnsi="Times New Roman" w:cs="Times New Roman"/>
          <w:color w:val="000000"/>
          <w:sz w:val="24"/>
          <w:szCs w:val="24"/>
          <w:lang w:bidi="en-US"/>
        </w:rPr>
        <w:t>autoantibodies</w:t>
      </w:r>
      <w:proofErr w:type="spellEnd"/>
      <w:r w:rsidR="0044142C" w:rsidRPr="00E1555F">
        <w:rPr>
          <w:rFonts w:ascii="Times New Roman" w:hAnsi="Times New Roman" w:cs="Times New Roman"/>
          <w:color w:val="000000"/>
          <w:sz w:val="24"/>
          <w:szCs w:val="24"/>
          <w:lang w:bidi="en-US"/>
        </w:rPr>
        <w:t xml:space="preserve"> (GADA) and insulinoma-associa</w:t>
      </w:r>
      <w:r w:rsidR="001461DE">
        <w:rPr>
          <w:rFonts w:ascii="Times New Roman" w:hAnsi="Times New Roman" w:cs="Times New Roman"/>
          <w:color w:val="000000"/>
          <w:sz w:val="24"/>
          <w:szCs w:val="24"/>
          <w:lang w:bidi="en-US"/>
        </w:rPr>
        <w:t xml:space="preserve">ted-2 </w:t>
      </w:r>
      <w:proofErr w:type="spellStart"/>
      <w:r w:rsidR="001461DE">
        <w:rPr>
          <w:rFonts w:ascii="Times New Roman" w:hAnsi="Times New Roman" w:cs="Times New Roman"/>
          <w:color w:val="000000"/>
          <w:sz w:val="24"/>
          <w:szCs w:val="24"/>
          <w:lang w:bidi="en-US"/>
        </w:rPr>
        <w:t>autoantibodies</w:t>
      </w:r>
      <w:proofErr w:type="spellEnd"/>
      <w:r w:rsidR="001461DE">
        <w:rPr>
          <w:rFonts w:ascii="Times New Roman" w:hAnsi="Times New Roman" w:cs="Times New Roman"/>
          <w:color w:val="000000"/>
          <w:sz w:val="24"/>
          <w:szCs w:val="24"/>
          <w:lang w:bidi="en-US"/>
        </w:rPr>
        <w:t xml:space="preserve"> (IA-2A)</w:t>
      </w:r>
      <w:r w:rsidR="00FD2CE8">
        <w:rPr>
          <w:rFonts w:ascii="Times New Roman" w:hAnsi="Times New Roman" w:cs="Times New Roman"/>
          <w:color w:val="000000"/>
          <w:sz w:val="24"/>
          <w:szCs w:val="24"/>
          <w:lang w:bidi="en-US"/>
        </w:rPr>
        <w:t>.</w:t>
      </w:r>
      <w:r w:rsidR="00F21045">
        <w:rPr>
          <w:rFonts w:ascii="Times New Roman" w:hAnsi="Times New Roman" w:cs="Times New Roman"/>
          <w:color w:val="000000"/>
          <w:sz w:val="24"/>
          <w:szCs w:val="24"/>
          <w:vertAlign w:val="superscript"/>
          <w:lang w:bidi="en-US"/>
        </w:rPr>
        <w:t>4</w:t>
      </w:r>
    </w:p>
    <w:p w:rsidR="00E04AB3" w:rsidRPr="00F21045" w:rsidRDefault="00FD2CE8" w:rsidP="0070642E">
      <w:pPr>
        <w:pStyle w:val="NoSpacing"/>
        <w:spacing w:line="480" w:lineRule="auto"/>
        <w:ind w:firstLine="360"/>
        <w:rPr>
          <w:rFonts w:ascii="Times New Roman" w:hAnsi="Times New Roman" w:cs="Times New Roman"/>
          <w:sz w:val="24"/>
          <w:szCs w:val="24"/>
          <w:vertAlign w:val="superscript"/>
        </w:rPr>
      </w:pPr>
      <w:r>
        <w:rPr>
          <w:rFonts w:ascii="Times New Roman" w:hAnsi="Times New Roman" w:cs="Times New Roman"/>
          <w:sz w:val="24"/>
          <w:szCs w:val="24"/>
        </w:rPr>
        <w:t>The onset of type I diabetes</w:t>
      </w:r>
      <w:r w:rsidR="00B531A4">
        <w:rPr>
          <w:rFonts w:ascii="Times New Roman" w:hAnsi="Times New Roman" w:cs="Times New Roman"/>
          <w:sz w:val="24"/>
          <w:szCs w:val="24"/>
        </w:rPr>
        <w:t xml:space="preserve"> happens rapidly</w:t>
      </w:r>
      <w:r w:rsidR="0044142C" w:rsidRPr="00360BCA">
        <w:rPr>
          <w:rFonts w:ascii="Times New Roman" w:hAnsi="Times New Roman" w:cs="Times New Roman"/>
          <w:sz w:val="24"/>
          <w:szCs w:val="24"/>
        </w:rPr>
        <w:t xml:space="preserve"> with severe symptoms.  After the development of the disease, </w:t>
      </w:r>
      <w:r w:rsidR="00B531A4">
        <w:rPr>
          <w:rFonts w:ascii="Times New Roman" w:hAnsi="Times New Roman" w:cs="Times New Roman"/>
          <w:sz w:val="24"/>
          <w:szCs w:val="24"/>
        </w:rPr>
        <w:t xml:space="preserve">there is </w:t>
      </w:r>
      <w:r w:rsidR="0044142C" w:rsidRPr="00360BCA">
        <w:rPr>
          <w:rFonts w:ascii="Times New Roman" w:hAnsi="Times New Roman" w:cs="Times New Roman"/>
          <w:sz w:val="24"/>
          <w:szCs w:val="24"/>
        </w:rPr>
        <w:t xml:space="preserve">sometimes a short period of partial remission </w:t>
      </w:r>
      <w:r w:rsidR="00FF7105">
        <w:rPr>
          <w:rFonts w:ascii="Times New Roman" w:hAnsi="Times New Roman" w:cs="Times New Roman"/>
          <w:sz w:val="24"/>
          <w:szCs w:val="24"/>
        </w:rPr>
        <w:t>called the honeymoon phase</w:t>
      </w:r>
      <w:r>
        <w:rPr>
          <w:rFonts w:ascii="Times New Roman" w:hAnsi="Times New Roman" w:cs="Times New Roman"/>
          <w:sz w:val="24"/>
          <w:szCs w:val="24"/>
        </w:rPr>
        <w:t>.</w:t>
      </w:r>
      <w:r w:rsidR="00F21045">
        <w:rPr>
          <w:rFonts w:ascii="Times New Roman" w:hAnsi="Times New Roman" w:cs="Times New Roman"/>
          <w:sz w:val="24"/>
          <w:szCs w:val="24"/>
          <w:vertAlign w:val="superscript"/>
        </w:rPr>
        <w:t>4</w:t>
      </w:r>
      <w:r w:rsidR="0070695D" w:rsidRPr="00360BCA">
        <w:rPr>
          <w:rFonts w:ascii="Times New Roman" w:hAnsi="Times New Roman" w:cs="Times New Roman"/>
          <w:sz w:val="24"/>
          <w:szCs w:val="24"/>
        </w:rPr>
        <w:t xml:space="preserve">  Shortly after an individual is diagnosed with TIDM and an insulin regimen is started, there may be a restoration in insulin production by the beta cells for a period of time.  During this period, the insulin requirements of a patient may decrease or even </w:t>
      </w:r>
      <w:r w:rsidR="00AD1024" w:rsidRPr="00360BCA">
        <w:rPr>
          <w:rFonts w:ascii="Times New Roman" w:hAnsi="Times New Roman" w:cs="Times New Roman"/>
          <w:sz w:val="24"/>
          <w:szCs w:val="24"/>
        </w:rPr>
        <w:t>is</w:t>
      </w:r>
      <w:r w:rsidR="0070695D" w:rsidRPr="00360BCA">
        <w:rPr>
          <w:rFonts w:ascii="Times New Roman" w:hAnsi="Times New Roman" w:cs="Times New Roman"/>
          <w:sz w:val="24"/>
          <w:szCs w:val="24"/>
        </w:rPr>
        <w:t xml:space="preserve"> eliminated.  The autoimmune destruction of beta cells is still ongoing and insulin will eventually be needed again.</w:t>
      </w:r>
      <w:r w:rsidR="0044142C" w:rsidRPr="00360BCA">
        <w:rPr>
          <w:rFonts w:ascii="Times New Roman" w:hAnsi="Times New Roman" w:cs="Times New Roman"/>
          <w:sz w:val="24"/>
          <w:szCs w:val="24"/>
        </w:rPr>
        <w:t xml:space="preserve">  After the honeymoon phase, the diabetes becomes more severe and little or no insulin is produced by </w:t>
      </w:r>
      <w:r w:rsidR="00FF7105">
        <w:rPr>
          <w:rFonts w:ascii="Times New Roman" w:hAnsi="Times New Roman" w:cs="Times New Roman"/>
          <w:sz w:val="24"/>
          <w:szCs w:val="24"/>
        </w:rPr>
        <w:t>the pancreatic beta cells</w:t>
      </w:r>
      <w:r>
        <w:rPr>
          <w:rFonts w:ascii="Times New Roman" w:hAnsi="Times New Roman" w:cs="Times New Roman"/>
          <w:sz w:val="24"/>
          <w:szCs w:val="24"/>
        </w:rPr>
        <w:t>.</w:t>
      </w:r>
      <w:r w:rsidR="00F21045">
        <w:rPr>
          <w:rFonts w:ascii="Times New Roman" w:hAnsi="Times New Roman" w:cs="Times New Roman"/>
          <w:sz w:val="24"/>
          <w:szCs w:val="24"/>
          <w:vertAlign w:val="superscript"/>
        </w:rPr>
        <w:t>4</w:t>
      </w:r>
    </w:p>
    <w:p w:rsidR="0070642E" w:rsidRDefault="0070642E" w:rsidP="0070642E">
      <w:pPr>
        <w:pStyle w:val="NoSpacing"/>
        <w:spacing w:line="480" w:lineRule="auto"/>
        <w:ind w:firstLine="360"/>
        <w:rPr>
          <w:rFonts w:ascii="Times New Roman" w:hAnsi="Times New Roman" w:cs="Times New Roman"/>
          <w:b/>
          <w:sz w:val="24"/>
          <w:szCs w:val="24"/>
        </w:rPr>
      </w:pPr>
    </w:p>
    <w:p w:rsidR="00E31C63" w:rsidRPr="00862F6F" w:rsidRDefault="00E31C63" w:rsidP="00360BCA">
      <w:pPr>
        <w:pStyle w:val="NoSpacing"/>
        <w:spacing w:line="480" w:lineRule="auto"/>
        <w:rPr>
          <w:rFonts w:ascii="Times New Roman" w:hAnsi="Times New Roman" w:cs="Times New Roman"/>
          <w:b/>
          <w:sz w:val="24"/>
          <w:szCs w:val="24"/>
        </w:rPr>
      </w:pPr>
      <w:r w:rsidRPr="00862F6F">
        <w:rPr>
          <w:rFonts w:ascii="Times New Roman" w:hAnsi="Times New Roman" w:cs="Times New Roman"/>
          <w:b/>
          <w:sz w:val="24"/>
          <w:szCs w:val="24"/>
        </w:rPr>
        <w:t>Treatment</w:t>
      </w:r>
    </w:p>
    <w:p w:rsidR="00196314" w:rsidRDefault="00DE3821" w:rsidP="00DE382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Daily e</w:t>
      </w:r>
      <w:r w:rsidRPr="00360BCA">
        <w:rPr>
          <w:rFonts w:ascii="Times New Roman" w:hAnsi="Times New Roman" w:cs="Times New Roman"/>
          <w:sz w:val="24"/>
          <w:szCs w:val="24"/>
        </w:rPr>
        <w:t>xogenous insulin</w:t>
      </w:r>
      <w:r>
        <w:rPr>
          <w:rFonts w:ascii="Times New Roman" w:hAnsi="Times New Roman" w:cs="Times New Roman"/>
          <w:sz w:val="24"/>
          <w:szCs w:val="24"/>
        </w:rPr>
        <w:t xml:space="preserve"> along with nutrition therapy</w:t>
      </w:r>
      <w:r w:rsidRPr="00360BCA">
        <w:rPr>
          <w:rFonts w:ascii="Times New Roman" w:hAnsi="Times New Roman" w:cs="Times New Roman"/>
          <w:sz w:val="24"/>
          <w:szCs w:val="24"/>
        </w:rPr>
        <w:t xml:space="preserve"> is necessary for survival</w:t>
      </w:r>
      <w:r>
        <w:rPr>
          <w:rFonts w:ascii="Times New Roman" w:hAnsi="Times New Roman" w:cs="Times New Roman"/>
          <w:sz w:val="24"/>
          <w:szCs w:val="24"/>
        </w:rPr>
        <w:t xml:space="preserve"> in an individual with di</w:t>
      </w:r>
      <w:r w:rsidRPr="00360BCA">
        <w:rPr>
          <w:rFonts w:ascii="Times New Roman" w:hAnsi="Times New Roman" w:cs="Times New Roman"/>
          <w:sz w:val="24"/>
          <w:szCs w:val="24"/>
        </w:rPr>
        <w:t>abetes.</w:t>
      </w:r>
      <w:r>
        <w:rPr>
          <w:rFonts w:ascii="Times New Roman" w:hAnsi="Times New Roman" w:cs="Times New Roman"/>
          <w:sz w:val="24"/>
          <w:szCs w:val="24"/>
        </w:rPr>
        <w:t xml:space="preserve">  The exogenous insulin must be correlated with nutritional intake and physical therapy to mimic what normal insulin secretion would be in an individual without diabetes</w:t>
      </w:r>
      <w:r w:rsidR="00FD2CE8">
        <w:rPr>
          <w:rFonts w:ascii="Times New Roman" w:hAnsi="Times New Roman" w:cs="Times New Roman"/>
          <w:sz w:val="24"/>
          <w:szCs w:val="24"/>
        </w:rPr>
        <w:t>.</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r w:rsidR="00196314" w:rsidRPr="00360BCA">
        <w:rPr>
          <w:rFonts w:ascii="Times New Roman" w:hAnsi="Times New Roman" w:cs="Times New Roman"/>
          <w:sz w:val="24"/>
          <w:szCs w:val="24"/>
        </w:rPr>
        <w:t>Insulin is classified based on expected onset of action, peak time of action, and duration of action</w:t>
      </w:r>
      <w:r w:rsidR="00196314">
        <w:rPr>
          <w:rFonts w:ascii="Times New Roman" w:hAnsi="Times New Roman" w:cs="Times New Roman"/>
          <w:sz w:val="24"/>
          <w:szCs w:val="24"/>
        </w:rPr>
        <w:t xml:space="preserve"> (</w:t>
      </w:r>
      <w:r w:rsidR="00FD2CE8">
        <w:rPr>
          <w:rFonts w:ascii="Times New Roman" w:hAnsi="Times New Roman" w:cs="Times New Roman"/>
          <w:sz w:val="24"/>
          <w:szCs w:val="24"/>
        </w:rPr>
        <w:t xml:space="preserve">insulin </w:t>
      </w:r>
      <w:r w:rsidR="00F21045">
        <w:rPr>
          <w:rFonts w:ascii="Times New Roman" w:hAnsi="Times New Roman" w:cs="Times New Roman"/>
          <w:sz w:val="24"/>
          <w:szCs w:val="24"/>
        </w:rPr>
        <w:t>types</w:t>
      </w:r>
      <w:r w:rsidR="00196314">
        <w:rPr>
          <w:rFonts w:ascii="Times New Roman" w:hAnsi="Times New Roman" w:cs="Times New Roman"/>
          <w:sz w:val="24"/>
          <w:szCs w:val="24"/>
        </w:rPr>
        <w:t xml:space="preserve"> in Appendix)</w:t>
      </w:r>
      <w:r w:rsidR="00196314" w:rsidRPr="00360BCA">
        <w:rPr>
          <w:rFonts w:ascii="Times New Roman" w:hAnsi="Times New Roman" w:cs="Times New Roman"/>
          <w:sz w:val="24"/>
          <w:szCs w:val="24"/>
        </w:rPr>
        <w:t xml:space="preserve">.  </w:t>
      </w:r>
      <w:r w:rsidR="00B531A4">
        <w:rPr>
          <w:rFonts w:ascii="Times New Roman" w:hAnsi="Times New Roman" w:cs="Times New Roman"/>
          <w:sz w:val="24"/>
          <w:szCs w:val="24"/>
        </w:rPr>
        <w:t>The types</w:t>
      </w:r>
      <w:r w:rsidR="00196314" w:rsidRPr="00360BCA">
        <w:rPr>
          <w:rFonts w:ascii="Times New Roman" w:hAnsi="Times New Roman" w:cs="Times New Roman"/>
          <w:sz w:val="24"/>
          <w:szCs w:val="24"/>
        </w:rPr>
        <w:t xml:space="preserve"> of insulin have different patterns and rates of activity</w:t>
      </w:r>
      <w:r w:rsidR="00196314">
        <w:rPr>
          <w:rFonts w:ascii="Times New Roman" w:hAnsi="Times New Roman" w:cs="Times New Roman"/>
          <w:sz w:val="24"/>
          <w:szCs w:val="24"/>
        </w:rPr>
        <w:t xml:space="preserve"> and are often combined in the regimen to mimic normal insulin secretion as closely as possible.</w:t>
      </w:r>
      <w:r w:rsidR="00F21045">
        <w:rPr>
          <w:rFonts w:ascii="Times New Roman" w:hAnsi="Times New Roman" w:cs="Times New Roman"/>
          <w:sz w:val="24"/>
          <w:szCs w:val="24"/>
          <w:vertAlign w:val="superscript"/>
        </w:rPr>
        <w:t>4</w:t>
      </w:r>
      <w:r w:rsidR="00196314">
        <w:rPr>
          <w:rFonts w:ascii="Times New Roman" w:hAnsi="Times New Roman" w:cs="Times New Roman"/>
          <w:sz w:val="24"/>
          <w:szCs w:val="24"/>
        </w:rPr>
        <w:t xml:space="preserve">  </w:t>
      </w:r>
      <w:r w:rsidR="00196314" w:rsidRPr="00360BCA">
        <w:rPr>
          <w:rFonts w:ascii="Times New Roman" w:hAnsi="Times New Roman" w:cs="Times New Roman"/>
          <w:sz w:val="24"/>
          <w:szCs w:val="24"/>
        </w:rPr>
        <w:t>The initial dose of insulin is established using algorithms based on body weight</w:t>
      </w:r>
      <w:r w:rsidR="00196314">
        <w:rPr>
          <w:rFonts w:ascii="Times New Roman" w:hAnsi="Times New Roman" w:cs="Times New Roman"/>
          <w:sz w:val="24"/>
          <w:szCs w:val="24"/>
        </w:rPr>
        <w:t xml:space="preserve">.  Generally, </w:t>
      </w:r>
      <w:r w:rsidR="00196314" w:rsidRPr="00360BCA">
        <w:rPr>
          <w:rFonts w:ascii="Times New Roman" w:hAnsi="Times New Roman" w:cs="Times New Roman"/>
          <w:sz w:val="24"/>
          <w:szCs w:val="24"/>
        </w:rPr>
        <w:t xml:space="preserve">0.3-0.5 units/kg is the starting dosage for patients who are within 120% of their </w:t>
      </w:r>
      <w:r w:rsidR="00B531A4">
        <w:rPr>
          <w:rFonts w:ascii="Times New Roman" w:hAnsi="Times New Roman" w:cs="Times New Roman"/>
          <w:sz w:val="24"/>
          <w:szCs w:val="24"/>
        </w:rPr>
        <w:t>ideal body weight (</w:t>
      </w:r>
      <w:r w:rsidR="00196314" w:rsidRPr="00360BCA">
        <w:rPr>
          <w:rFonts w:ascii="Times New Roman" w:hAnsi="Times New Roman" w:cs="Times New Roman"/>
          <w:sz w:val="24"/>
          <w:szCs w:val="24"/>
        </w:rPr>
        <w:t>IBW</w:t>
      </w:r>
      <w:r w:rsidR="00B531A4">
        <w:rPr>
          <w:rFonts w:ascii="Times New Roman" w:hAnsi="Times New Roman" w:cs="Times New Roman"/>
          <w:sz w:val="24"/>
          <w:szCs w:val="24"/>
        </w:rPr>
        <w:t>)</w:t>
      </w:r>
      <w:r w:rsidR="00196314" w:rsidRPr="00360BCA">
        <w:rPr>
          <w:rFonts w:ascii="Times New Roman" w:hAnsi="Times New Roman" w:cs="Times New Roman"/>
          <w:sz w:val="24"/>
          <w:szCs w:val="24"/>
        </w:rPr>
        <w:t>.  Insulin dosages are then adjusted based on blood glucose patterns.</w:t>
      </w:r>
      <w:r w:rsidR="00F21045">
        <w:rPr>
          <w:rFonts w:ascii="Times New Roman" w:hAnsi="Times New Roman" w:cs="Times New Roman"/>
          <w:sz w:val="24"/>
          <w:szCs w:val="24"/>
          <w:vertAlign w:val="superscript"/>
        </w:rPr>
        <w:t>4</w:t>
      </w:r>
      <w:r w:rsidR="00196314">
        <w:rPr>
          <w:rFonts w:ascii="Times New Roman" w:hAnsi="Times New Roman" w:cs="Times New Roman"/>
          <w:sz w:val="24"/>
          <w:szCs w:val="24"/>
        </w:rPr>
        <w:t xml:space="preserve">  </w:t>
      </w:r>
      <w:r w:rsidRPr="00360BCA">
        <w:rPr>
          <w:rFonts w:ascii="Times New Roman" w:hAnsi="Times New Roman" w:cs="Times New Roman"/>
          <w:sz w:val="24"/>
          <w:szCs w:val="24"/>
        </w:rPr>
        <w:t xml:space="preserve">There </w:t>
      </w:r>
      <w:r w:rsidR="00F21045">
        <w:rPr>
          <w:rFonts w:ascii="Times New Roman" w:hAnsi="Times New Roman" w:cs="Times New Roman"/>
          <w:sz w:val="24"/>
          <w:szCs w:val="24"/>
        </w:rPr>
        <w:t>is</w:t>
      </w:r>
      <w:r w:rsidRPr="00360BCA">
        <w:rPr>
          <w:rFonts w:ascii="Times New Roman" w:hAnsi="Times New Roman" w:cs="Times New Roman"/>
          <w:sz w:val="24"/>
          <w:szCs w:val="24"/>
        </w:rPr>
        <w:t xml:space="preserve"> a variety of insulin regimens available for design based upon the patient’s meal routine, food choices, and lifestyle.</w:t>
      </w:r>
      <w:r w:rsidR="00F21045">
        <w:rPr>
          <w:rFonts w:ascii="Times New Roman" w:hAnsi="Times New Roman" w:cs="Times New Roman"/>
          <w:sz w:val="24"/>
          <w:szCs w:val="24"/>
        </w:rPr>
        <w:t xml:space="preserve">  Other factors for</w:t>
      </w:r>
      <w:r>
        <w:rPr>
          <w:rFonts w:ascii="Times New Roman" w:hAnsi="Times New Roman" w:cs="Times New Roman"/>
          <w:sz w:val="24"/>
          <w:szCs w:val="24"/>
        </w:rPr>
        <w:t xml:space="preserve"> creating an insulin regimen include </w:t>
      </w:r>
      <w:r>
        <w:rPr>
          <w:rFonts w:ascii="Times New Roman" w:hAnsi="Times New Roman" w:cs="Times New Roman"/>
          <w:sz w:val="24"/>
          <w:szCs w:val="24"/>
        </w:rPr>
        <w:lastRenderedPageBreak/>
        <w:t>patient’s age, school/work schedule and circumstances, social environment</w:t>
      </w:r>
      <w:r w:rsidR="00D260A3">
        <w:rPr>
          <w:rFonts w:ascii="Times New Roman" w:hAnsi="Times New Roman" w:cs="Times New Roman"/>
          <w:sz w:val="24"/>
          <w:szCs w:val="24"/>
        </w:rPr>
        <w:t xml:space="preserve"> and personality, cultural issues and other medical conditions</w:t>
      </w:r>
      <w:r w:rsidR="00D03EE7">
        <w:rPr>
          <w:rFonts w:ascii="Times New Roman" w:hAnsi="Times New Roman" w:cs="Times New Roman"/>
          <w:sz w:val="24"/>
          <w:szCs w:val="24"/>
        </w:rPr>
        <w:t>.</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w:t>
      </w:r>
      <w:r w:rsidR="00196314">
        <w:rPr>
          <w:rFonts w:ascii="Times New Roman" w:hAnsi="Times New Roman" w:cs="Times New Roman"/>
          <w:sz w:val="24"/>
          <w:szCs w:val="24"/>
        </w:rPr>
        <w:t>There are three different types of insulin regimens</w:t>
      </w:r>
      <w:r w:rsidR="00F21045">
        <w:rPr>
          <w:rFonts w:ascii="Times New Roman" w:hAnsi="Times New Roman" w:cs="Times New Roman"/>
          <w:sz w:val="24"/>
          <w:szCs w:val="24"/>
          <w:vertAlign w:val="superscript"/>
        </w:rPr>
        <w:t>4</w:t>
      </w:r>
      <w:r w:rsidR="00196314">
        <w:rPr>
          <w:rFonts w:ascii="Times New Roman" w:hAnsi="Times New Roman" w:cs="Times New Roman"/>
          <w:sz w:val="24"/>
          <w:szCs w:val="24"/>
        </w:rPr>
        <w:t>:</w:t>
      </w:r>
    </w:p>
    <w:p w:rsidR="00196314" w:rsidRDefault="00196314" w:rsidP="00060E50">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Conventional therapies (“split” or “mixed” dose):  </w:t>
      </w:r>
    </w:p>
    <w:p w:rsidR="00196314" w:rsidRDefault="00196314" w:rsidP="00060E50">
      <w:pPr>
        <w:pStyle w:val="NoSpacing"/>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Short- or rapid-acting insulin mixed plus intermediate-acting insulins given before breakfast and before evening meals.</w:t>
      </w:r>
    </w:p>
    <w:p w:rsidR="00196314" w:rsidRDefault="00196314" w:rsidP="00060E50">
      <w:pPr>
        <w:pStyle w:val="NoSpacing"/>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Combination of short- and intermediate-acting insulins before breakfast, short-acting insulin before evening meals, and intermediate-acting insulin at bedtime.</w:t>
      </w:r>
    </w:p>
    <w:p w:rsidR="00196314" w:rsidRDefault="00196314" w:rsidP="00060E50">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Intensive insulin therapy (multiple daily injections [MDIs]):  intermediate insulin is given one to two times per day and rapid or short acting insulin is given before meals.  This regimen allows for more flexibility in the type and timing of meals.</w:t>
      </w:r>
    </w:p>
    <w:p w:rsidR="00196314" w:rsidRDefault="00196314" w:rsidP="00060E50">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Continuous subcutaneous insulin infusion (CSII):  basal</w:t>
      </w:r>
      <w:r w:rsidR="007C1ACE">
        <w:rPr>
          <w:rFonts w:ascii="Times New Roman" w:hAnsi="Times New Roman" w:cs="Times New Roman"/>
          <w:sz w:val="24"/>
          <w:szCs w:val="24"/>
        </w:rPr>
        <w:t>,</w:t>
      </w:r>
      <w:r>
        <w:rPr>
          <w:rFonts w:ascii="Times New Roman" w:hAnsi="Times New Roman" w:cs="Times New Roman"/>
          <w:sz w:val="24"/>
          <w:szCs w:val="24"/>
        </w:rPr>
        <w:t xml:space="preserve"> rapid-</w:t>
      </w:r>
      <w:r w:rsidR="007C1ACE">
        <w:rPr>
          <w:rFonts w:ascii="Times New Roman" w:hAnsi="Times New Roman" w:cs="Times New Roman"/>
          <w:sz w:val="24"/>
          <w:szCs w:val="24"/>
        </w:rPr>
        <w:t>, or short-acting insulin</w:t>
      </w:r>
      <w:r>
        <w:rPr>
          <w:rFonts w:ascii="Times New Roman" w:hAnsi="Times New Roman" w:cs="Times New Roman"/>
          <w:sz w:val="24"/>
          <w:szCs w:val="24"/>
        </w:rPr>
        <w:t xml:space="preserve"> given before meals, is pumped through subcutaneous catheter (insulin pump) and is monitored 24 hours a day.</w:t>
      </w:r>
    </w:p>
    <w:p w:rsidR="007C1ACE" w:rsidRDefault="007C1ACE" w:rsidP="007C1ACE">
      <w:pPr>
        <w:pStyle w:val="NoSpacing"/>
        <w:spacing w:line="480" w:lineRule="auto"/>
        <w:ind w:firstLine="360"/>
        <w:rPr>
          <w:rFonts w:ascii="Times New Roman" w:hAnsi="Times New Roman" w:cs="Times New Roman"/>
          <w:sz w:val="24"/>
          <w:szCs w:val="24"/>
        </w:rPr>
      </w:pPr>
    </w:p>
    <w:p w:rsidR="00DE3821" w:rsidRPr="00F21045" w:rsidRDefault="00DE3821" w:rsidP="007C1ACE">
      <w:pPr>
        <w:pStyle w:val="NoSpacing"/>
        <w:spacing w:line="480" w:lineRule="auto"/>
        <w:ind w:firstLine="360"/>
        <w:rPr>
          <w:rFonts w:ascii="Times New Roman" w:hAnsi="Times New Roman" w:cs="Times New Roman"/>
          <w:sz w:val="24"/>
          <w:szCs w:val="24"/>
        </w:rPr>
      </w:pPr>
      <w:r w:rsidRPr="00360BCA">
        <w:rPr>
          <w:rFonts w:ascii="Times New Roman" w:hAnsi="Times New Roman" w:cs="Times New Roman"/>
          <w:sz w:val="24"/>
          <w:szCs w:val="24"/>
        </w:rPr>
        <w:t xml:space="preserve">  The conventional </w:t>
      </w:r>
      <w:r w:rsidR="00F21045">
        <w:rPr>
          <w:rFonts w:ascii="Times New Roman" w:hAnsi="Times New Roman" w:cs="Times New Roman"/>
          <w:sz w:val="24"/>
          <w:szCs w:val="24"/>
        </w:rPr>
        <w:t>for administering</w:t>
      </w:r>
      <w:r w:rsidRPr="00360BCA">
        <w:rPr>
          <w:rFonts w:ascii="Times New Roman" w:hAnsi="Times New Roman" w:cs="Times New Roman"/>
          <w:sz w:val="24"/>
          <w:szCs w:val="24"/>
        </w:rPr>
        <w:t xml:space="preserve"> insulin is through a syringe or a pen.  The syringes</w:t>
      </w:r>
      <w:r w:rsidR="00B531A4">
        <w:rPr>
          <w:rFonts w:ascii="Times New Roman" w:hAnsi="Times New Roman" w:cs="Times New Roman"/>
          <w:sz w:val="24"/>
          <w:szCs w:val="24"/>
        </w:rPr>
        <w:t xml:space="preserve"> are designed for 100 units of insulin and have short, fine beveled needles that ar</w:t>
      </w:r>
      <w:r w:rsidR="00EA3450">
        <w:rPr>
          <w:rFonts w:ascii="Times New Roman" w:hAnsi="Times New Roman" w:cs="Times New Roman"/>
          <w:sz w:val="24"/>
          <w:szCs w:val="24"/>
        </w:rPr>
        <w:t>e disposable</w:t>
      </w:r>
      <w:r w:rsidRPr="00360BCA">
        <w:rPr>
          <w:rFonts w:ascii="Times New Roman" w:hAnsi="Times New Roman" w:cs="Times New Roman"/>
          <w:sz w:val="24"/>
          <w:szCs w:val="24"/>
        </w:rPr>
        <w:t xml:space="preserve">.  The pens </w:t>
      </w:r>
      <w:r w:rsidR="00EA3450">
        <w:rPr>
          <w:rFonts w:ascii="Times New Roman" w:hAnsi="Times New Roman" w:cs="Times New Roman"/>
          <w:sz w:val="24"/>
          <w:szCs w:val="24"/>
        </w:rPr>
        <w:t>come</w:t>
      </w:r>
      <w:r w:rsidRPr="00360BCA">
        <w:rPr>
          <w:rFonts w:ascii="Times New Roman" w:hAnsi="Times New Roman" w:cs="Times New Roman"/>
          <w:sz w:val="24"/>
          <w:szCs w:val="24"/>
        </w:rPr>
        <w:t xml:space="preserve"> with either 150 units or 300 units of insulin</w:t>
      </w:r>
      <w:r w:rsidR="00EA3450">
        <w:rPr>
          <w:rFonts w:ascii="Times New Roman" w:hAnsi="Times New Roman" w:cs="Times New Roman"/>
          <w:sz w:val="24"/>
          <w:szCs w:val="24"/>
        </w:rPr>
        <w:t xml:space="preserve"> and are disposable or reusable with prefilled </w:t>
      </w:r>
      <w:r w:rsidRPr="00360BCA">
        <w:rPr>
          <w:rFonts w:ascii="Times New Roman" w:hAnsi="Times New Roman" w:cs="Times New Roman"/>
          <w:sz w:val="24"/>
          <w:szCs w:val="24"/>
        </w:rPr>
        <w:t>cartridges</w:t>
      </w:r>
      <w:r w:rsidR="00EA3450">
        <w:rPr>
          <w:rFonts w:ascii="Times New Roman" w:hAnsi="Times New Roman" w:cs="Times New Roman"/>
          <w:sz w:val="24"/>
          <w:szCs w:val="24"/>
        </w:rPr>
        <w:t>.  Cartridges</w:t>
      </w:r>
      <w:r w:rsidRPr="00360BCA">
        <w:rPr>
          <w:rFonts w:ascii="Times New Roman" w:hAnsi="Times New Roman" w:cs="Times New Roman"/>
          <w:sz w:val="24"/>
          <w:szCs w:val="24"/>
        </w:rPr>
        <w:t xml:space="preserve"> and prefilled pens</w:t>
      </w:r>
      <w:r w:rsidR="00EA3450">
        <w:rPr>
          <w:rFonts w:ascii="Times New Roman" w:hAnsi="Times New Roman" w:cs="Times New Roman"/>
          <w:sz w:val="24"/>
          <w:szCs w:val="24"/>
        </w:rPr>
        <w:t xml:space="preserve"> are</w:t>
      </w:r>
      <w:r w:rsidRPr="00360BCA">
        <w:rPr>
          <w:rFonts w:ascii="Times New Roman" w:hAnsi="Times New Roman" w:cs="Times New Roman"/>
          <w:sz w:val="24"/>
          <w:szCs w:val="24"/>
        </w:rPr>
        <w:t xml:space="preserve"> available</w:t>
      </w:r>
      <w:r w:rsidR="00EA3450">
        <w:rPr>
          <w:rFonts w:ascii="Times New Roman" w:hAnsi="Times New Roman" w:cs="Times New Roman"/>
          <w:sz w:val="24"/>
          <w:szCs w:val="24"/>
        </w:rPr>
        <w:t xml:space="preserve"> with</w:t>
      </w:r>
      <w:r w:rsidRPr="00360BCA">
        <w:rPr>
          <w:rFonts w:ascii="Times New Roman" w:hAnsi="Times New Roman" w:cs="Times New Roman"/>
          <w:sz w:val="24"/>
          <w:szCs w:val="24"/>
        </w:rPr>
        <w:t xml:space="preserve"> rapid-acting, regular, </w:t>
      </w:r>
      <w:r w:rsidR="00B531A4">
        <w:rPr>
          <w:rFonts w:ascii="Times New Roman" w:hAnsi="Times New Roman" w:cs="Times New Roman"/>
          <w:sz w:val="24"/>
          <w:szCs w:val="24"/>
        </w:rPr>
        <w:t>and</w:t>
      </w:r>
      <w:r w:rsidRPr="00360BCA">
        <w:rPr>
          <w:rFonts w:ascii="Times New Roman" w:hAnsi="Times New Roman" w:cs="Times New Roman"/>
          <w:sz w:val="24"/>
          <w:szCs w:val="24"/>
        </w:rPr>
        <w:t xml:space="preserve"> extended long-acting insulins, some pre-mixed insulins, and glargine.</w:t>
      </w:r>
      <w:r w:rsidR="00F21045">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Insulin pumps are another method of giving insulin.  The pumps are about the size of pagers</w:t>
      </w:r>
      <w:r w:rsidR="00EA3450">
        <w:rPr>
          <w:rFonts w:ascii="Times New Roman" w:hAnsi="Times New Roman" w:cs="Times New Roman"/>
          <w:sz w:val="24"/>
          <w:szCs w:val="24"/>
        </w:rPr>
        <w:t xml:space="preserve"> worn around the waste that </w:t>
      </w:r>
      <w:r w:rsidRPr="00360BCA">
        <w:rPr>
          <w:rFonts w:ascii="Times New Roman" w:hAnsi="Times New Roman" w:cs="Times New Roman"/>
          <w:sz w:val="24"/>
          <w:szCs w:val="24"/>
        </w:rPr>
        <w:t xml:space="preserve">deliver regular or rapid-acting insulin through flexible tubing that is attached to </w:t>
      </w:r>
      <w:r w:rsidR="00EA3450">
        <w:rPr>
          <w:rFonts w:ascii="Times New Roman" w:hAnsi="Times New Roman" w:cs="Times New Roman"/>
          <w:sz w:val="24"/>
          <w:szCs w:val="24"/>
        </w:rPr>
        <w:t xml:space="preserve">the patient by </w:t>
      </w:r>
      <w:r w:rsidRPr="00360BCA">
        <w:rPr>
          <w:rFonts w:ascii="Times New Roman" w:hAnsi="Times New Roman" w:cs="Times New Roman"/>
          <w:sz w:val="24"/>
          <w:szCs w:val="24"/>
        </w:rPr>
        <w:t>an infusion set.  The pump provides continuous subc</w:t>
      </w:r>
      <w:r w:rsidR="00196314">
        <w:rPr>
          <w:rFonts w:ascii="Times New Roman" w:hAnsi="Times New Roman" w:cs="Times New Roman"/>
          <w:sz w:val="24"/>
          <w:szCs w:val="24"/>
        </w:rPr>
        <w:t>utaneous insulin infusion</w:t>
      </w:r>
      <w:r w:rsidRPr="00360BCA">
        <w:rPr>
          <w:rFonts w:ascii="Times New Roman" w:hAnsi="Times New Roman" w:cs="Times New Roman"/>
          <w:sz w:val="24"/>
          <w:szCs w:val="24"/>
        </w:rPr>
        <w:t xml:space="preserve"> that allows the </w:t>
      </w:r>
      <w:r w:rsidRPr="00360BCA">
        <w:rPr>
          <w:rFonts w:ascii="Times New Roman" w:hAnsi="Times New Roman" w:cs="Times New Roman"/>
          <w:sz w:val="24"/>
          <w:szCs w:val="24"/>
        </w:rPr>
        <w:lastRenderedPageBreak/>
        <w:t xml:space="preserve">creation of variable and adjustable insulin dosing to meet the individuals specific needs.  </w:t>
      </w:r>
      <w:r w:rsidR="00EA3450">
        <w:rPr>
          <w:rFonts w:ascii="Times New Roman" w:hAnsi="Times New Roman" w:cs="Times New Roman"/>
          <w:sz w:val="24"/>
          <w:szCs w:val="24"/>
        </w:rPr>
        <w:t>Detailed instructions,</w:t>
      </w:r>
      <w:r w:rsidRPr="00360BCA">
        <w:rPr>
          <w:rFonts w:ascii="Times New Roman" w:hAnsi="Times New Roman" w:cs="Times New Roman"/>
          <w:sz w:val="24"/>
          <w:szCs w:val="24"/>
        </w:rPr>
        <w:t xml:space="preserve"> training</w:t>
      </w:r>
      <w:r w:rsidR="00EA3450">
        <w:rPr>
          <w:rFonts w:ascii="Times New Roman" w:hAnsi="Times New Roman" w:cs="Times New Roman"/>
          <w:sz w:val="24"/>
          <w:szCs w:val="24"/>
        </w:rPr>
        <w:t>, time</w:t>
      </w:r>
      <w:r w:rsidRPr="00360BCA">
        <w:rPr>
          <w:rFonts w:ascii="Times New Roman" w:hAnsi="Times New Roman" w:cs="Times New Roman"/>
          <w:sz w:val="24"/>
          <w:szCs w:val="24"/>
        </w:rPr>
        <w:t xml:space="preserve"> and effort </w:t>
      </w:r>
      <w:r w:rsidR="00EA3450">
        <w:rPr>
          <w:rFonts w:ascii="Times New Roman" w:hAnsi="Times New Roman" w:cs="Times New Roman"/>
          <w:sz w:val="24"/>
          <w:szCs w:val="24"/>
        </w:rPr>
        <w:t>are needed to use and benefit from the insulin pump</w:t>
      </w:r>
      <w:r w:rsidRPr="00360BCA">
        <w:rPr>
          <w:rFonts w:ascii="Times New Roman" w:hAnsi="Times New Roman" w:cs="Times New Roman"/>
          <w:sz w:val="24"/>
          <w:szCs w:val="24"/>
        </w:rPr>
        <w:t>.</w:t>
      </w:r>
      <w:r w:rsidR="00F21045">
        <w:rPr>
          <w:rFonts w:ascii="Times New Roman" w:hAnsi="Times New Roman" w:cs="Times New Roman"/>
          <w:sz w:val="24"/>
          <w:szCs w:val="24"/>
          <w:vertAlign w:val="superscript"/>
        </w:rPr>
        <w:t>4</w:t>
      </w:r>
    </w:p>
    <w:p w:rsidR="009A15A8" w:rsidRPr="000C5D4B" w:rsidRDefault="00E04AB3" w:rsidP="0070642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Daily home glucose monitoring or s</w:t>
      </w:r>
      <w:r w:rsidR="00E31C63" w:rsidRPr="00360BCA">
        <w:rPr>
          <w:rFonts w:ascii="Times New Roman" w:hAnsi="Times New Roman" w:cs="Times New Roman"/>
          <w:sz w:val="24"/>
          <w:szCs w:val="24"/>
        </w:rPr>
        <w:t>elf-monitoring of blood glucose</w:t>
      </w:r>
      <w:r w:rsidR="00235BDD" w:rsidRPr="00360BCA">
        <w:rPr>
          <w:rFonts w:ascii="Times New Roman" w:hAnsi="Times New Roman" w:cs="Times New Roman"/>
          <w:sz w:val="24"/>
          <w:szCs w:val="24"/>
        </w:rPr>
        <w:t xml:space="preserve"> (SMBG) </w:t>
      </w:r>
      <w:r w:rsidR="00B51272" w:rsidRPr="00360BCA">
        <w:rPr>
          <w:rFonts w:ascii="Times New Roman" w:hAnsi="Times New Roman" w:cs="Times New Roman"/>
          <w:sz w:val="24"/>
          <w:szCs w:val="24"/>
        </w:rPr>
        <w:t>is an important part of the treatment plan</w:t>
      </w:r>
      <w:r w:rsidR="00235BDD" w:rsidRPr="00360BCA">
        <w:rPr>
          <w:rFonts w:ascii="Times New Roman" w:hAnsi="Times New Roman" w:cs="Times New Roman"/>
          <w:sz w:val="24"/>
          <w:szCs w:val="24"/>
        </w:rPr>
        <w:t xml:space="preserve"> as it provides immediate feedback and data</w:t>
      </w:r>
      <w:r w:rsidR="00475D82" w:rsidRPr="00360BCA">
        <w:rPr>
          <w:rFonts w:ascii="Times New Roman" w:hAnsi="Times New Roman" w:cs="Times New Roman"/>
          <w:sz w:val="24"/>
          <w:szCs w:val="24"/>
        </w:rPr>
        <w:t xml:space="preserve"> about blood glucose</w:t>
      </w:r>
      <w:r>
        <w:rPr>
          <w:rFonts w:ascii="Times New Roman" w:hAnsi="Times New Roman" w:cs="Times New Roman"/>
          <w:sz w:val="24"/>
          <w:szCs w:val="24"/>
        </w:rPr>
        <w:t xml:space="preserve"> levels</w:t>
      </w:r>
      <w:r w:rsidR="00E31C63" w:rsidRPr="00360BCA">
        <w:rPr>
          <w:rFonts w:ascii="Times New Roman" w:hAnsi="Times New Roman" w:cs="Times New Roman"/>
          <w:sz w:val="24"/>
          <w:szCs w:val="24"/>
        </w:rPr>
        <w:t>.</w:t>
      </w:r>
      <w:r w:rsidR="00235BDD" w:rsidRPr="00360BCA">
        <w:rPr>
          <w:rFonts w:ascii="Times New Roman" w:hAnsi="Times New Roman" w:cs="Times New Roman"/>
          <w:sz w:val="24"/>
          <w:szCs w:val="24"/>
        </w:rPr>
        <w:t xml:space="preserve">  The feedback and data can be used to improve and maintain target glycemic controls</w:t>
      </w:r>
      <w:r w:rsidR="00007CD3">
        <w:rPr>
          <w:rFonts w:ascii="Times New Roman" w:hAnsi="Times New Roman" w:cs="Times New Roman"/>
          <w:sz w:val="24"/>
          <w:szCs w:val="24"/>
        </w:rPr>
        <w:t>.</w:t>
      </w:r>
      <w:r w:rsidR="000C5D4B">
        <w:rPr>
          <w:rFonts w:ascii="Times New Roman" w:hAnsi="Times New Roman" w:cs="Times New Roman"/>
          <w:sz w:val="24"/>
          <w:szCs w:val="24"/>
          <w:vertAlign w:val="superscript"/>
        </w:rPr>
        <w:t>4</w:t>
      </w:r>
      <w:r>
        <w:rPr>
          <w:rFonts w:ascii="Times New Roman" w:hAnsi="Times New Roman" w:cs="Times New Roman"/>
          <w:sz w:val="24"/>
          <w:szCs w:val="24"/>
        </w:rPr>
        <w:t xml:space="preserve">  SMBG can help</w:t>
      </w:r>
      <w:r w:rsidR="00235BDD" w:rsidRPr="00360BCA">
        <w:rPr>
          <w:rFonts w:ascii="Times New Roman" w:hAnsi="Times New Roman" w:cs="Times New Roman"/>
          <w:sz w:val="24"/>
          <w:szCs w:val="24"/>
        </w:rPr>
        <w:t xml:space="preserve"> prevent, detect, and treat hypoglycemia</w:t>
      </w:r>
      <w:r w:rsidR="00007CD3">
        <w:rPr>
          <w:rFonts w:ascii="Times New Roman" w:hAnsi="Times New Roman" w:cs="Times New Roman"/>
          <w:sz w:val="24"/>
          <w:szCs w:val="24"/>
        </w:rPr>
        <w:t>.  It is also</w:t>
      </w:r>
      <w:r>
        <w:rPr>
          <w:rFonts w:ascii="Times New Roman" w:hAnsi="Times New Roman" w:cs="Times New Roman"/>
          <w:sz w:val="24"/>
          <w:szCs w:val="24"/>
        </w:rPr>
        <w:t xml:space="preserve"> used to identify patterns and </w:t>
      </w:r>
      <w:r w:rsidR="00235BDD" w:rsidRPr="00360BCA">
        <w:rPr>
          <w:rFonts w:ascii="Times New Roman" w:hAnsi="Times New Roman" w:cs="Times New Roman"/>
          <w:sz w:val="24"/>
          <w:szCs w:val="24"/>
        </w:rPr>
        <w:t xml:space="preserve">adjust insulin in response to changes in lifestyle, </w:t>
      </w:r>
      <w:r w:rsidR="000C5D4B">
        <w:rPr>
          <w:rFonts w:ascii="Times New Roman" w:hAnsi="Times New Roman" w:cs="Times New Roman"/>
          <w:sz w:val="24"/>
          <w:szCs w:val="24"/>
        </w:rPr>
        <w:t>(</w:t>
      </w:r>
      <w:proofErr w:type="spellStart"/>
      <w:r w:rsidR="000C5D4B">
        <w:rPr>
          <w:rFonts w:ascii="Times New Roman" w:hAnsi="Times New Roman" w:cs="Times New Roman"/>
          <w:sz w:val="24"/>
          <w:szCs w:val="24"/>
        </w:rPr>
        <w:t>ie</w:t>
      </w:r>
      <w:proofErr w:type="spellEnd"/>
      <w:r w:rsidR="000C5D4B">
        <w:rPr>
          <w:rFonts w:ascii="Times New Roman" w:hAnsi="Times New Roman" w:cs="Times New Roman"/>
          <w:sz w:val="24"/>
          <w:szCs w:val="24"/>
        </w:rPr>
        <w:t xml:space="preserve">, </w:t>
      </w:r>
      <w:r w:rsidR="00235BDD" w:rsidRPr="00360BCA">
        <w:rPr>
          <w:rFonts w:ascii="Times New Roman" w:hAnsi="Times New Roman" w:cs="Times New Roman"/>
          <w:sz w:val="24"/>
          <w:szCs w:val="24"/>
        </w:rPr>
        <w:t>like eating and physical activity habits</w:t>
      </w:r>
      <w:r w:rsidR="000C5D4B">
        <w:rPr>
          <w:rFonts w:ascii="Times New Roman" w:hAnsi="Times New Roman" w:cs="Times New Roman"/>
          <w:sz w:val="24"/>
          <w:szCs w:val="24"/>
        </w:rPr>
        <w:t>)</w:t>
      </w:r>
      <w:r w:rsidR="00235BDD" w:rsidRPr="00360BCA">
        <w:rPr>
          <w:rFonts w:ascii="Times New Roman" w:hAnsi="Times New Roman" w:cs="Times New Roman"/>
          <w:sz w:val="24"/>
          <w:szCs w:val="24"/>
        </w:rPr>
        <w:t>.</w:t>
      </w:r>
      <w:r>
        <w:rPr>
          <w:rFonts w:ascii="Times New Roman" w:hAnsi="Times New Roman" w:cs="Times New Roman"/>
          <w:sz w:val="24"/>
          <w:szCs w:val="24"/>
        </w:rPr>
        <w:t xml:space="preserve">  </w:t>
      </w:r>
      <w:r w:rsidR="004D552A">
        <w:rPr>
          <w:rFonts w:ascii="Times New Roman" w:hAnsi="Times New Roman" w:cs="Times New Roman"/>
          <w:sz w:val="24"/>
          <w:szCs w:val="24"/>
        </w:rPr>
        <w:t>For a glucose monitoring test</w:t>
      </w:r>
      <w:r w:rsidR="0079730D">
        <w:rPr>
          <w:rFonts w:ascii="Times New Roman" w:hAnsi="Times New Roman" w:cs="Times New Roman"/>
          <w:sz w:val="24"/>
          <w:szCs w:val="24"/>
        </w:rPr>
        <w:t>,</w:t>
      </w:r>
      <w:r w:rsidR="004D552A">
        <w:rPr>
          <w:rFonts w:ascii="Times New Roman" w:hAnsi="Times New Roman" w:cs="Times New Roman"/>
          <w:sz w:val="24"/>
          <w:szCs w:val="24"/>
        </w:rPr>
        <w:t xml:space="preserve"> a drop of blood </w:t>
      </w:r>
      <w:r w:rsidR="00475D82" w:rsidRPr="00360BCA">
        <w:rPr>
          <w:rFonts w:ascii="Times New Roman" w:hAnsi="Times New Roman" w:cs="Times New Roman"/>
          <w:sz w:val="24"/>
          <w:szCs w:val="24"/>
        </w:rPr>
        <w:t>obtained by</w:t>
      </w:r>
      <w:r w:rsidR="00235BDD" w:rsidRPr="00360BCA">
        <w:rPr>
          <w:rFonts w:ascii="Times New Roman" w:hAnsi="Times New Roman" w:cs="Times New Roman"/>
          <w:sz w:val="24"/>
          <w:szCs w:val="24"/>
        </w:rPr>
        <w:t xml:space="preserve"> </w:t>
      </w:r>
      <w:r w:rsidR="00475D82" w:rsidRPr="00360BCA">
        <w:rPr>
          <w:rFonts w:ascii="Times New Roman" w:hAnsi="Times New Roman" w:cs="Times New Roman"/>
          <w:sz w:val="24"/>
          <w:szCs w:val="24"/>
        </w:rPr>
        <w:t xml:space="preserve">a finger prick </w:t>
      </w:r>
      <w:r w:rsidR="0079730D">
        <w:rPr>
          <w:rFonts w:ascii="Times New Roman" w:hAnsi="Times New Roman" w:cs="Times New Roman"/>
          <w:sz w:val="24"/>
          <w:szCs w:val="24"/>
        </w:rPr>
        <w:t>is placed on</w:t>
      </w:r>
      <w:r w:rsidR="00475D82" w:rsidRPr="00360BCA">
        <w:rPr>
          <w:rFonts w:ascii="Times New Roman" w:hAnsi="Times New Roman" w:cs="Times New Roman"/>
          <w:sz w:val="24"/>
          <w:szCs w:val="24"/>
        </w:rPr>
        <w:t>to a chemically treated agent strip that is inserted into a home monitor to determine the results.</w:t>
      </w:r>
      <w:r w:rsidR="000C5D4B">
        <w:rPr>
          <w:rFonts w:ascii="Times New Roman" w:hAnsi="Times New Roman" w:cs="Times New Roman"/>
          <w:sz w:val="24"/>
          <w:szCs w:val="24"/>
          <w:vertAlign w:val="superscript"/>
        </w:rPr>
        <w:t>4</w:t>
      </w:r>
      <w:r w:rsidR="004D552A">
        <w:rPr>
          <w:rFonts w:ascii="Times New Roman" w:hAnsi="Times New Roman" w:cs="Times New Roman"/>
          <w:sz w:val="24"/>
          <w:szCs w:val="24"/>
        </w:rPr>
        <w:t xml:space="preserve">  Another method of monitoring blood glucose is through c</w:t>
      </w:r>
      <w:r w:rsidR="00235BDD" w:rsidRPr="00360BCA">
        <w:rPr>
          <w:rFonts w:ascii="Times New Roman" w:hAnsi="Times New Roman" w:cs="Times New Roman"/>
          <w:sz w:val="24"/>
          <w:szCs w:val="24"/>
        </w:rPr>
        <w:t>ontinuous glucose monitoring (CGM</w:t>
      </w:r>
      <w:r w:rsidR="00007CD3" w:rsidRPr="00360BCA">
        <w:rPr>
          <w:rFonts w:ascii="Times New Roman" w:hAnsi="Times New Roman" w:cs="Times New Roman"/>
          <w:sz w:val="24"/>
          <w:szCs w:val="24"/>
        </w:rPr>
        <w:t>)</w:t>
      </w:r>
      <w:r w:rsidR="00007CD3">
        <w:rPr>
          <w:rFonts w:ascii="Times New Roman" w:hAnsi="Times New Roman" w:cs="Times New Roman"/>
          <w:sz w:val="24"/>
          <w:szCs w:val="24"/>
          <w:vertAlign w:val="superscript"/>
        </w:rPr>
        <w:t xml:space="preserve"> </w:t>
      </w:r>
      <w:r w:rsidR="00007CD3">
        <w:rPr>
          <w:rFonts w:ascii="Times New Roman" w:hAnsi="Times New Roman" w:cs="Times New Roman"/>
          <w:sz w:val="24"/>
          <w:szCs w:val="24"/>
        </w:rPr>
        <w:t>.</w:t>
      </w:r>
      <w:r w:rsidR="000C5D4B">
        <w:rPr>
          <w:rFonts w:ascii="Times New Roman" w:hAnsi="Times New Roman" w:cs="Times New Roman"/>
          <w:sz w:val="24"/>
          <w:szCs w:val="24"/>
          <w:vertAlign w:val="superscript"/>
        </w:rPr>
        <w:t>4</w:t>
      </w:r>
      <w:r w:rsidR="004D552A">
        <w:rPr>
          <w:rFonts w:ascii="Times New Roman" w:hAnsi="Times New Roman" w:cs="Times New Roman"/>
          <w:sz w:val="24"/>
          <w:szCs w:val="24"/>
        </w:rPr>
        <w:t xml:space="preserve">  </w:t>
      </w:r>
      <w:r w:rsidR="00235BDD" w:rsidRPr="00360BCA">
        <w:rPr>
          <w:rFonts w:ascii="Times New Roman" w:hAnsi="Times New Roman" w:cs="Times New Roman"/>
          <w:sz w:val="24"/>
          <w:szCs w:val="24"/>
        </w:rPr>
        <w:t xml:space="preserve"> </w:t>
      </w:r>
      <w:r w:rsidR="004D552A">
        <w:rPr>
          <w:rFonts w:ascii="Times New Roman" w:hAnsi="Times New Roman" w:cs="Times New Roman"/>
          <w:sz w:val="24"/>
          <w:szCs w:val="24"/>
        </w:rPr>
        <w:t xml:space="preserve">For CGM a sensor is placed right under the skin that transmits the blood glucose levels to </w:t>
      </w:r>
      <w:r w:rsidR="009A15A8">
        <w:rPr>
          <w:rFonts w:ascii="Times New Roman" w:hAnsi="Times New Roman" w:cs="Times New Roman"/>
          <w:sz w:val="24"/>
          <w:szCs w:val="24"/>
        </w:rPr>
        <w:t xml:space="preserve">the insulin pump that is </w:t>
      </w:r>
      <w:r w:rsidR="004D552A">
        <w:rPr>
          <w:rFonts w:ascii="Times New Roman" w:hAnsi="Times New Roman" w:cs="Times New Roman"/>
          <w:sz w:val="24"/>
          <w:szCs w:val="24"/>
        </w:rPr>
        <w:t>worn around the waist</w:t>
      </w:r>
      <w:r w:rsidR="00007CD3">
        <w:rPr>
          <w:rFonts w:ascii="Times New Roman" w:hAnsi="Times New Roman" w:cs="Times New Roman"/>
          <w:sz w:val="24"/>
          <w:szCs w:val="24"/>
        </w:rPr>
        <w:t>.</w:t>
      </w:r>
      <w:r w:rsidR="004D552A">
        <w:rPr>
          <w:rFonts w:ascii="Times New Roman" w:hAnsi="Times New Roman" w:cs="Times New Roman"/>
          <w:sz w:val="24"/>
          <w:szCs w:val="24"/>
        </w:rPr>
        <w:t xml:space="preserve">  The sensor does</w:t>
      </w:r>
      <w:r w:rsidR="00235BDD" w:rsidRPr="00360BCA">
        <w:rPr>
          <w:rFonts w:ascii="Times New Roman" w:hAnsi="Times New Roman" w:cs="Times New Roman"/>
          <w:sz w:val="24"/>
          <w:szCs w:val="24"/>
        </w:rPr>
        <w:t xml:space="preserve"> require calibration with SBMG and </w:t>
      </w:r>
      <w:r w:rsidR="004D552A">
        <w:rPr>
          <w:rFonts w:ascii="Times New Roman" w:hAnsi="Times New Roman" w:cs="Times New Roman"/>
          <w:sz w:val="24"/>
          <w:szCs w:val="24"/>
        </w:rPr>
        <w:t xml:space="preserve">is recommended </w:t>
      </w:r>
      <w:r w:rsidR="00007CD3">
        <w:rPr>
          <w:rFonts w:ascii="Times New Roman" w:hAnsi="Times New Roman" w:cs="Times New Roman"/>
          <w:sz w:val="24"/>
          <w:szCs w:val="24"/>
        </w:rPr>
        <w:t>to be used in conjunction with SMBG</w:t>
      </w:r>
      <w:r w:rsidR="00235BDD" w:rsidRPr="00360BCA">
        <w:rPr>
          <w:rFonts w:ascii="Times New Roman" w:hAnsi="Times New Roman" w:cs="Times New Roman"/>
          <w:sz w:val="24"/>
          <w:szCs w:val="24"/>
        </w:rPr>
        <w:t xml:space="preserve"> for making acute treatment decisions.  </w:t>
      </w:r>
      <w:r w:rsidR="004D552A">
        <w:rPr>
          <w:rFonts w:ascii="Times New Roman" w:hAnsi="Times New Roman" w:cs="Times New Roman"/>
          <w:sz w:val="24"/>
          <w:szCs w:val="24"/>
        </w:rPr>
        <w:t>The continuous glucose monitoring device</w:t>
      </w:r>
      <w:r w:rsidR="00235BDD" w:rsidRPr="00360BCA">
        <w:rPr>
          <w:rFonts w:ascii="Times New Roman" w:hAnsi="Times New Roman" w:cs="Times New Roman"/>
          <w:sz w:val="24"/>
          <w:szCs w:val="24"/>
        </w:rPr>
        <w:t xml:space="preserve"> </w:t>
      </w:r>
      <w:r w:rsidR="000C5D4B">
        <w:rPr>
          <w:rFonts w:ascii="Times New Roman" w:hAnsi="Times New Roman" w:cs="Times New Roman"/>
          <w:sz w:val="24"/>
          <w:szCs w:val="24"/>
        </w:rPr>
        <w:t>alarms the patient for events of</w:t>
      </w:r>
      <w:r w:rsidR="00235BDD" w:rsidRPr="00360BCA">
        <w:rPr>
          <w:rFonts w:ascii="Times New Roman" w:hAnsi="Times New Roman" w:cs="Times New Roman"/>
          <w:sz w:val="24"/>
          <w:szCs w:val="24"/>
        </w:rPr>
        <w:t xml:space="preserve"> hypoglycemia or hyperglycemia.</w:t>
      </w:r>
      <w:r w:rsidR="000C5D4B">
        <w:rPr>
          <w:rFonts w:ascii="Times New Roman" w:hAnsi="Times New Roman" w:cs="Times New Roman"/>
          <w:sz w:val="24"/>
          <w:szCs w:val="24"/>
          <w:vertAlign w:val="superscript"/>
        </w:rPr>
        <w:t>4</w:t>
      </w:r>
      <w:r w:rsidR="00235BDD" w:rsidRPr="00360BCA">
        <w:rPr>
          <w:rFonts w:ascii="Times New Roman" w:hAnsi="Times New Roman" w:cs="Times New Roman"/>
          <w:sz w:val="24"/>
          <w:szCs w:val="24"/>
        </w:rPr>
        <w:t xml:space="preserve">  C</w:t>
      </w:r>
      <w:r w:rsidR="0079730D">
        <w:rPr>
          <w:rFonts w:ascii="Times New Roman" w:hAnsi="Times New Roman" w:cs="Times New Roman"/>
          <w:sz w:val="24"/>
          <w:szCs w:val="24"/>
        </w:rPr>
        <w:t xml:space="preserve">ontinuous glucose monitoring </w:t>
      </w:r>
      <w:r w:rsidR="00235BDD" w:rsidRPr="00360BCA">
        <w:rPr>
          <w:rFonts w:ascii="Times New Roman" w:hAnsi="Times New Roman" w:cs="Times New Roman"/>
          <w:sz w:val="24"/>
          <w:szCs w:val="24"/>
        </w:rPr>
        <w:t>is an evolving technology</w:t>
      </w:r>
      <w:r w:rsidR="00007CD3">
        <w:rPr>
          <w:rFonts w:ascii="Times New Roman" w:hAnsi="Times New Roman" w:cs="Times New Roman"/>
          <w:sz w:val="24"/>
          <w:szCs w:val="24"/>
        </w:rPr>
        <w:t xml:space="preserve"> and</w:t>
      </w:r>
      <w:r w:rsidR="00235BDD" w:rsidRPr="00360BCA">
        <w:rPr>
          <w:rFonts w:ascii="Times New Roman" w:hAnsi="Times New Roman" w:cs="Times New Roman"/>
          <w:sz w:val="24"/>
          <w:szCs w:val="24"/>
        </w:rPr>
        <w:t xml:space="preserve"> studies are showing that patients who wear the device most of the time </w:t>
      </w:r>
      <w:r w:rsidR="004D552A" w:rsidRPr="00360BCA">
        <w:rPr>
          <w:rFonts w:ascii="Times New Roman" w:hAnsi="Times New Roman" w:cs="Times New Roman"/>
          <w:sz w:val="24"/>
          <w:szCs w:val="24"/>
        </w:rPr>
        <w:t>obtain</w:t>
      </w:r>
      <w:r w:rsidR="00235BDD" w:rsidRPr="00360BCA">
        <w:rPr>
          <w:rFonts w:ascii="Times New Roman" w:hAnsi="Times New Roman" w:cs="Times New Roman"/>
          <w:sz w:val="24"/>
          <w:szCs w:val="24"/>
        </w:rPr>
        <w:t xml:space="preserve"> a benefit.</w:t>
      </w:r>
      <w:r w:rsidR="000C5D4B">
        <w:rPr>
          <w:rFonts w:ascii="Times New Roman" w:hAnsi="Times New Roman" w:cs="Times New Roman"/>
          <w:sz w:val="24"/>
          <w:szCs w:val="24"/>
          <w:vertAlign w:val="superscript"/>
        </w:rPr>
        <w:t>7</w:t>
      </w:r>
      <w:r w:rsidR="00E31C63" w:rsidRPr="00360BCA">
        <w:rPr>
          <w:rFonts w:ascii="Times New Roman" w:hAnsi="Times New Roman" w:cs="Times New Roman"/>
          <w:sz w:val="24"/>
          <w:szCs w:val="24"/>
        </w:rPr>
        <w:t xml:space="preserve">  Caref</w:t>
      </w:r>
      <w:r w:rsidR="004D552A">
        <w:rPr>
          <w:rFonts w:ascii="Times New Roman" w:hAnsi="Times New Roman" w:cs="Times New Roman"/>
          <w:sz w:val="24"/>
          <w:szCs w:val="24"/>
        </w:rPr>
        <w:t xml:space="preserve">ully monitoring </w:t>
      </w:r>
      <w:r w:rsidR="000B0C56">
        <w:rPr>
          <w:rFonts w:ascii="Times New Roman" w:hAnsi="Times New Roman" w:cs="Times New Roman"/>
          <w:sz w:val="24"/>
          <w:szCs w:val="24"/>
        </w:rPr>
        <w:t xml:space="preserve">and avoiding </w:t>
      </w:r>
      <w:r w:rsidR="00E31C63" w:rsidRPr="00360BCA">
        <w:rPr>
          <w:rFonts w:ascii="Times New Roman" w:hAnsi="Times New Roman" w:cs="Times New Roman"/>
          <w:sz w:val="24"/>
          <w:szCs w:val="24"/>
        </w:rPr>
        <w:t>wide variations of blood glucose is important in preventing</w:t>
      </w:r>
      <w:r w:rsidR="00235BDD" w:rsidRPr="00360BCA">
        <w:rPr>
          <w:rFonts w:ascii="Times New Roman" w:hAnsi="Times New Roman" w:cs="Times New Roman"/>
          <w:sz w:val="24"/>
          <w:szCs w:val="24"/>
        </w:rPr>
        <w:t xml:space="preserve"> </w:t>
      </w:r>
      <w:r w:rsidR="004D552A">
        <w:rPr>
          <w:rFonts w:ascii="Times New Roman" w:hAnsi="Times New Roman" w:cs="Times New Roman"/>
          <w:sz w:val="24"/>
          <w:szCs w:val="24"/>
        </w:rPr>
        <w:t>hypoglycemia, hyperglycemia, as well as</w:t>
      </w:r>
      <w:r w:rsidR="00E31C63" w:rsidRPr="00360BCA">
        <w:rPr>
          <w:rFonts w:ascii="Times New Roman" w:hAnsi="Times New Roman" w:cs="Times New Roman"/>
          <w:sz w:val="24"/>
          <w:szCs w:val="24"/>
        </w:rPr>
        <w:t xml:space="preserve"> short-term and long-term health complications.  Hypoglycemia has more dangerous short-term complications</w:t>
      </w:r>
      <w:r w:rsidR="00235BDD" w:rsidRPr="00360BCA">
        <w:rPr>
          <w:rFonts w:ascii="Times New Roman" w:hAnsi="Times New Roman" w:cs="Times New Roman"/>
          <w:sz w:val="24"/>
          <w:szCs w:val="24"/>
        </w:rPr>
        <w:t xml:space="preserve"> as s</w:t>
      </w:r>
      <w:r w:rsidR="00E31C63" w:rsidRPr="00360BCA">
        <w:rPr>
          <w:rFonts w:ascii="Times New Roman" w:hAnsi="Times New Roman" w:cs="Times New Roman"/>
          <w:sz w:val="24"/>
          <w:szCs w:val="24"/>
        </w:rPr>
        <w:t>evere hypoglycemia can lead to unconsci</w:t>
      </w:r>
      <w:r w:rsidR="00235BDD" w:rsidRPr="00360BCA">
        <w:rPr>
          <w:rFonts w:ascii="Times New Roman" w:hAnsi="Times New Roman" w:cs="Times New Roman"/>
          <w:sz w:val="24"/>
          <w:szCs w:val="24"/>
        </w:rPr>
        <w:t>ousness, coma, and death.</w:t>
      </w:r>
      <w:r w:rsidR="000C5D4B">
        <w:rPr>
          <w:rFonts w:ascii="Times New Roman" w:hAnsi="Times New Roman" w:cs="Times New Roman"/>
          <w:sz w:val="24"/>
          <w:szCs w:val="24"/>
          <w:vertAlign w:val="superscript"/>
        </w:rPr>
        <w:t>7</w:t>
      </w:r>
      <w:r w:rsidR="00DE3821">
        <w:rPr>
          <w:rFonts w:ascii="Times New Roman" w:hAnsi="Times New Roman" w:cs="Times New Roman"/>
          <w:sz w:val="24"/>
          <w:szCs w:val="24"/>
        </w:rPr>
        <w:t xml:space="preserve">  </w:t>
      </w:r>
      <w:r w:rsidR="00235BDD" w:rsidRPr="00360BCA">
        <w:rPr>
          <w:rFonts w:ascii="Times New Roman" w:hAnsi="Times New Roman" w:cs="Times New Roman"/>
          <w:sz w:val="24"/>
          <w:szCs w:val="24"/>
        </w:rPr>
        <w:t xml:space="preserve">The Academy of Nutrition and Dietetics recommends that a person with TIDM should do at least </w:t>
      </w:r>
      <w:r w:rsidR="00621636">
        <w:rPr>
          <w:rFonts w:ascii="Times New Roman" w:hAnsi="Times New Roman" w:cs="Times New Roman"/>
          <w:sz w:val="24"/>
          <w:szCs w:val="24"/>
        </w:rPr>
        <w:t>three to eight</w:t>
      </w:r>
      <w:r w:rsidR="00235BDD" w:rsidRPr="00360BCA">
        <w:rPr>
          <w:rFonts w:ascii="Times New Roman" w:hAnsi="Times New Roman" w:cs="Times New Roman"/>
          <w:sz w:val="24"/>
          <w:szCs w:val="24"/>
        </w:rPr>
        <w:t xml:space="preserve"> blood glucose test</w:t>
      </w:r>
      <w:r w:rsidR="00621636">
        <w:rPr>
          <w:rFonts w:ascii="Times New Roman" w:hAnsi="Times New Roman" w:cs="Times New Roman"/>
          <w:sz w:val="24"/>
          <w:szCs w:val="24"/>
        </w:rPr>
        <w:t>s</w:t>
      </w:r>
      <w:r w:rsidR="00235BDD" w:rsidRPr="00360BCA">
        <w:rPr>
          <w:rFonts w:ascii="Times New Roman" w:hAnsi="Times New Roman" w:cs="Times New Roman"/>
          <w:sz w:val="24"/>
          <w:szCs w:val="24"/>
        </w:rPr>
        <w:t xml:space="preserve"> per day to determine the adequacy in insulin doses</w:t>
      </w:r>
      <w:r w:rsidR="00475D82" w:rsidRPr="00360BCA">
        <w:rPr>
          <w:rFonts w:ascii="Times New Roman" w:hAnsi="Times New Roman" w:cs="Times New Roman"/>
          <w:sz w:val="24"/>
          <w:szCs w:val="24"/>
        </w:rPr>
        <w:t>, food intake and physical activity.</w:t>
      </w:r>
      <w:r w:rsidR="000C5D4B">
        <w:rPr>
          <w:rFonts w:ascii="Times New Roman" w:hAnsi="Times New Roman" w:cs="Times New Roman"/>
          <w:sz w:val="24"/>
          <w:szCs w:val="24"/>
          <w:vertAlign w:val="superscript"/>
        </w:rPr>
        <w:t>8</w:t>
      </w:r>
      <w:r w:rsidR="00475D82" w:rsidRPr="00360BCA">
        <w:rPr>
          <w:rFonts w:ascii="Times New Roman" w:hAnsi="Times New Roman" w:cs="Times New Roman"/>
          <w:sz w:val="24"/>
          <w:szCs w:val="24"/>
        </w:rPr>
        <w:t xml:space="preserve">  Some insulin regimens require </w:t>
      </w:r>
      <w:r w:rsidR="00475D82" w:rsidRPr="00360BCA">
        <w:rPr>
          <w:rFonts w:ascii="Times New Roman" w:hAnsi="Times New Roman" w:cs="Times New Roman"/>
          <w:sz w:val="24"/>
          <w:szCs w:val="24"/>
        </w:rPr>
        <w:lastRenderedPageBreak/>
        <w:t>more testing to establish the best insulin th</w:t>
      </w:r>
      <w:r w:rsidR="000B0C56">
        <w:rPr>
          <w:rFonts w:ascii="Times New Roman" w:hAnsi="Times New Roman" w:cs="Times New Roman"/>
          <w:sz w:val="24"/>
          <w:szCs w:val="24"/>
        </w:rPr>
        <w:t>erapy, but once established the</w:t>
      </w:r>
      <w:r w:rsidR="00475D82" w:rsidRPr="00360BCA">
        <w:rPr>
          <w:rFonts w:ascii="Times New Roman" w:hAnsi="Times New Roman" w:cs="Times New Roman"/>
          <w:sz w:val="24"/>
          <w:szCs w:val="24"/>
        </w:rPr>
        <w:t xml:space="preserve"> regimens may require less frequent SMBG.  Those with unexplained elevations in hemoglobin A1C, unexplained hypoglycemia and hyperglycemia may benefit from CGM or </w:t>
      </w:r>
      <w:r w:rsidR="000C5D4B">
        <w:rPr>
          <w:rFonts w:ascii="Times New Roman" w:hAnsi="Times New Roman" w:cs="Times New Roman"/>
          <w:sz w:val="24"/>
          <w:szCs w:val="24"/>
        </w:rPr>
        <w:t>more frequent SMBG</w:t>
      </w:r>
      <w:r w:rsidR="00475D82" w:rsidRPr="00360BCA">
        <w:rPr>
          <w:rFonts w:ascii="Times New Roman" w:hAnsi="Times New Roman" w:cs="Times New Roman"/>
          <w:sz w:val="24"/>
          <w:szCs w:val="24"/>
        </w:rPr>
        <w:t>.</w:t>
      </w:r>
      <w:r w:rsidR="000C5D4B">
        <w:rPr>
          <w:rFonts w:ascii="Times New Roman" w:hAnsi="Times New Roman" w:cs="Times New Roman"/>
          <w:sz w:val="24"/>
          <w:szCs w:val="24"/>
          <w:vertAlign w:val="superscript"/>
        </w:rPr>
        <w:t>7</w:t>
      </w:r>
      <w:r w:rsidR="000C669B" w:rsidRPr="00360BCA">
        <w:rPr>
          <w:rFonts w:ascii="Times New Roman" w:hAnsi="Times New Roman" w:cs="Times New Roman"/>
          <w:sz w:val="24"/>
          <w:szCs w:val="24"/>
        </w:rPr>
        <w:t xml:space="preserve">  Determining the frequency and timing of</w:t>
      </w:r>
      <w:r w:rsidR="00DE3821">
        <w:rPr>
          <w:rFonts w:ascii="Times New Roman" w:hAnsi="Times New Roman" w:cs="Times New Roman"/>
          <w:sz w:val="24"/>
          <w:szCs w:val="24"/>
        </w:rPr>
        <w:t xml:space="preserve"> self monitoring of blood glucose</w:t>
      </w:r>
      <w:r w:rsidR="000C669B" w:rsidRPr="00360BCA">
        <w:rPr>
          <w:rFonts w:ascii="Times New Roman" w:hAnsi="Times New Roman" w:cs="Times New Roman"/>
          <w:sz w:val="24"/>
          <w:szCs w:val="24"/>
        </w:rPr>
        <w:t xml:space="preserve"> can be determined by incorporating these guidelines with the specific needs and</w:t>
      </w:r>
      <w:r w:rsidR="00DE3821">
        <w:rPr>
          <w:rFonts w:ascii="Times New Roman" w:hAnsi="Times New Roman" w:cs="Times New Roman"/>
          <w:sz w:val="24"/>
          <w:szCs w:val="24"/>
        </w:rPr>
        <w:t xml:space="preserve"> goals of the individual with diabetes</w:t>
      </w:r>
      <w:r w:rsidR="000C669B" w:rsidRPr="00360BCA">
        <w:rPr>
          <w:rFonts w:ascii="Times New Roman" w:hAnsi="Times New Roman" w:cs="Times New Roman"/>
          <w:sz w:val="24"/>
          <w:szCs w:val="24"/>
        </w:rPr>
        <w:t xml:space="preserve"> and the health care team.</w:t>
      </w:r>
      <w:r w:rsidR="00475D82" w:rsidRPr="00360BCA">
        <w:rPr>
          <w:rFonts w:ascii="Times New Roman" w:hAnsi="Times New Roman" w:cs="Times New Roman"/>
          <w:sz w:val="24"/>
          <w:szCs w:val="24"/>
        </w:rPr>
        <w:t xml:space="preserve">  </w:t>
      </w:r>
      <w:r w:rsidR="00621636">
        <w:rPr>
          <w:rFonts w:ascii="Times New Roman" w:hAnsi="Times New Roman" w:cs="Times New Roman"/>
          <w:sz w:val="24"/>
          <w:szCs w:val="24"/>
        </w:rPr>
        <w:t>T</w:t>
      </w:r>
      <w:r w:rsidR="00475D82" w:rsidRPr="00360BCA">
        <w:rPr>
          <w:rFonts w:ascii="Times New Roman" w:hAnsi="Times New Roman" w:cs="Times New Roman"/>
          <w:sz w:val="24"/>
          <w:szCs w:val="24"/>
        </w:rPr>
        <w:t>he American Diabetes Association recommends that CGM in conjunction with intensive insulin regimens can</w:t>
      </w:r>
      <w:r w:rsidR="00621636">
        <w:rPr>
          <w:rFonts w:ascii="Times New Roman" w:hAnsi="Times New Roman" w:cs="Times New Roman"/>
          <w:sz w:val="24"/>
          <w:szCs w:val="24"/>
        </w:rPr>
        <w:t xml:space="preserve"> be</w:t>
      </w:r>
      <w:r w:rsidR="00475D82" w:rsidRPr="00360BCA">
        <w:rPr>
          <w:rFonts w:ascii="Times New Roman" w:hAnsi="Times New Roman" w:cs="Times New Roman"/>
          <w:sz w:val="24"/>
          <w:szCs w:val="24"/>
        </w:rPr>
        <w:t xml:space="preserve"> effective in lowering hem</w:t>
      </w:r>
      <w:r w:rsidR="000B0C56">
        <w:rPr>
          <w:rFonts w:ascii="Times New Roman" w:hAnsi="Times New Roman" w:cs="Times New Roman"/>
          <w:sz w:val="24"/>
          <w:szCs w:val="24"/>
        </w:rPr>
        <w:t>oglobin A1c in selected adults, 25 years and older,</w:t>
      </w:r>
      <w:r w:rsidR="00475D82" w:rsidRPr="00360BCA">
        <w:rPr>
          <w:rFonts w:ascii="Times New Roman" w:hAnsi="Times New Roman" w:cs="Times New Roman"/>
          <w:sz w:val="24"/>
          <w:szCs w:val="24"/>
        </w:rPr>
        <w:t xml:space="preserve"> with TIDM.</w:t>
      </w:r>
      <w:r w:rsidR="000C5D4B">
        <w:rPr>
          <w:rFonts w:ascii="Times New Roman" w:hAnsi="Times New Roman" w:cs="Times New Roman"/>
          <w:sz w:val="24"/>
          <w:szCs w:val="24"/>
          <w:vertAlign w:val="superscript"/>
        </w:rPr>
        <w:t>8</w:t>
      </w:r>
    </w:p>
    <w:p w:rsidR="0070642E" w:rsidRPr="0070642E" w:rsidRDefault="0070642E" w:rsidP="0070642E">
      <w:pPr>
        <w:pStyle w:val="NoSpacing"/>
        <w:spacing w:line="480" w:lineRule="auto"/>
        <w:ind w:firstLine="720"/>
        <w:rPr>
          <w:rFonts w:ascii="Times New Roman" w:hAnsi="Times New Roman" w:cs="Times New Roman"/>
          <w:sz w:val="24"/>
          <w:szCs w:val="24"/>
        </w:rPr>
      </w:pPr>
    </w:p>
    <w:p w:rsidR="001D500C" w:rsidRPr="00862F6F" w:rsidRDefault="001D500C" w:rsidP="00360BCA">
      <w:pPr>
        <w:pStyle w:val="NoSpacing"/>
        <w:spacing w:line="480" w:lineRule="auto"/>
        <w:rPr>
          <w:rFonts w:ascii="Times New Roman" w:hAnsi="Times New Roman" w:cs="Times New Roman"/>
          <w:b/>
          <w:sz w:val="24"/>
          <w:szCs w:val="24"/>
        </w:rPr>
      </w:pPr>
      <w:r w:rsidRPr="00862F6F">
        <w:rPr>
          <w:rFonts w:ascii="Times New Roman" w:hAnsi="Times New Roman" w:cs="Times New Roman"/>
          <w:b/>
          <w:sz w:val="24"/>
          <w:szCs w:val="24"/>
        </w:rPr>
        <w:t>Short-Term Complications of Hyperglycemia</w:t>
      </w:r>
    </w:p>
    <w:p w:rsidR="001D500C" w:rsidRPr="00C9433D" w:rsidRDefault="005129E5" w:rsidP="00862F6F">
      <w:pPr>
        <w:pStyle w:val="NoSpacing"/>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Diabetic ketoacidosis</w:t>
      </w:r>
      <w:r w:rsidR="001D500C" w:rsidRPr="00360BCA">
        <w:rPr>
          <w:rFonts w:ascii="Times New Roman" w:hAnsi="Times New Roman" w:cs="Times New Roman"/>
          <w:sz w:val="24"/>
          <w:szCs w:val="24"/>
        </w:rPr>
        <w:t xml:space="preserve"> is a short term complication of hyperglycemia, and as discussed earlier,</w:t>
      </w:r>
      <w:r>
        <w:rPr>
          <w:rFonts w:ascii="Times New Roman" w:hAnsi="Times New Roman" w:cs="Times New Roman"/>
          <w:sz w:val="24"/>
          <w:szCs w:val="24"/>
        </w:rPr>
        <w:t xml:space="preserve"> and often</w:t>
      </w:r>
      <w:r w:rsidR="001D500C" w:rsidRPr="00360BCA">
        <w:rPr>
          <w:rFonts w:ascii="Times New Roman" w:hAnsi="Times New Roman" w:cs="Times New Roman"/>
          <w:sz w:val="24"/>
          <w:szCs w:val="24"/>
        </w:rPr>
        <w:t xml:space="preserve"> the first sign of the onset of </w:t>
      </w:r>
      <w:proofErr w:type="gramStart"/>
      <w:r w:rsidR="001D500C" w:rsidRPr="00360BCA">
        <w:rPr>
          <w:rFonts w:ascii="Times New Roman" w:hAnsi="Times New Roman" w:cs="Times New Roman"/>
          <w:sz w:val="24"/>
          <w:szCs w:val="24"/>
        </w:rPr>
        <w:t>diabetes.</w:t>
      </w:r>
      <w:r w:rsidR="00C9433D">
        <w:rPr>
          <w:rFonts w:ascii="Times New Roman" w:hAnsi="Times New Roman" w:cs="Times New Roman"/>
          <w:sz w:val="24"/>
          <w:szCs w:val="24"/>
          <w:vertAlign w:val="superscript"/>
        </w:rPr>
        <w:t>3</w:t>
      </w:r>
      <w:r w:rsidR="001D500C" w:rsidRPr="00360BCA">
        <w:rPr>
          <w:rFonts w:ascii="Times New Roman" w:hAnsi="Times New Roman" w:cs="Times New Roman"/>
          <w:sz w:val="24"/>
          <w:szCs w:val="24"/>
        </w:rPr>
        <w:t xml:space="preserve">  </w:t>
      </w:r>
      <w:r>
        <w:rPr>
          <w:rFonts w:ascii="Times New Roman" w:hAnsi="Times New Roman" w:cs="Times New Roman"/>
          <w:sz w:val="24"/>
          <w:szCs w:val="24"/>
        </w:rPr>
        <w:t>DKA</w:t>
      </w:r>
      <w:proofErr w:type="gramEnd"/>
      <w:r>
        <w:rPr>
          <w:rFonts w:ascii="Times New Roman" w:hAnsi="Times New Roman" w:cs="Times New Roman"/>
          <w:sz w:val="24"/>
          <w:szCs w:val="24"/>
        </w:rPr>
        <w:t xml:space="preserve"> most often occurs in </w:t>
      </w:r>
      <w:r w:rsidR="00B5547B">
        <w:rPr>
          <w:rFonts w:ascii="Times New Roman" w:hAnsi="Times New Roman" w:cs="Times New Roman"/>
          <w:sz w:val="24"/>
          <w:szCs w:val="24"/>
        </w:rPr>
        <w:t>patients with type I diabetes</w:t>
      </w:r>
      <w:r>
        <w:rPr>
          <w:rFonts w:ascii="Times New Roman" w:hAnsi="Times New Roman" w:cs="Times New Roman"/>
          <w:sz w:val="24"/>
          <w:szCs w:val="24"/>
        </w:rPr>
        <w:t xml:space="preserve"> an</w:t>
      </w:r>
      <w:r w:rsidR="00B5547B">
        <w:rPr>
          <w:rFonts w:ascii="Times New Roman" w:hAnsi="Times New Roman" w:cs="Times New Roman"/>
          <w:sz w:val="24"/>
          <w:szCs w:val="24"/>
        </w:rPr>
        <w:t>d new onset of type II diabetes</w:t>
      </w:r>
      <w:r w:rsidR="00524B11" w:rsidRPr="00360BCA">
        <w:rPr>
          <w:rFonts w:ascii="Times New Roman" w:hAnsi="Times New Roman" w:cs="Times New Roman"/>
          <w:sz w:val="24"/>
          <w:szCs w:val="24"/>
        </w:rPr>
        <w:t xml:space="preserve"> who are obese with impaired insulin secretion and insulin action.  The most common causes of DKA</w:t>
      </w:r>
      <w:r>
        <w:rPr>
          <w:rFonts w:ascii="Times New Roman" w:hAnsi="Times New Roman" w:cs="Times New Roman"/>
          <w:sz w:val="24"/>
          <w:szCs w:val="24"/>
        </w:rPr>
        <w:t xml:space="preserve"> in diabetics</w:t>
      </w:r>
      <w:r w:rsidR="00524B11" w:rsidRPr="00360BCA">
        <w:rPr>
          <w:rFonts w:ascii="Times New Roman" w:hAnsi="Times New Roman" w:cs="Times New Roman"/>
          <w:sz w:val="24"/>
          <w:szCs w:val="24"/>
        </w:rPr>
        <w:t xml:space="preserve"> are omission of insulin, </w:t>
      </w:r>
      <w:r w:rsidR="001D500C" w:rsidRPr="00360BCA">
        <w:rPr>
          <w:rFonts w:ascii="Times New Roman" w:hAnsi="Times New Roman" w:cs="Times New Roman"/>
          <w:sz w:val="24"/>
          <w:szCs w:val="24"/>
        </w:rPr>
        <w:t xml:space="preserve">illness, infection, and emotional stress.  Often when individuals are sick, they may not take their insulin </w:t>
      </w:r>
      <w:r w:rsidR="00E27CB4" w:rsidRPr="00360BCA">
        <w:rPr>
          <w:rFonts w:ascii="Times New Roman" w:hAnsi="Times New Roman" w:cs="Times New Roman"/>
          <w:sz w:val="24"/>
          <w:szCs w:val="24"/>
        </w:rPr>
        <w:t>because they feel too sick</w:t>
      </w:r>
      <w:r w:rsidR="001D500C" w:rsidRPr="00360BCA">
        <w:rPr>
          <w:rFonts w:ascii="Times New Roman" w:hAnsi="Times New Roman" w:cs="Times New Roman"/>
          <w:sz w:val="24"/>
          <w:szCs w:val="24"/>
        </w:rPr>
        <w:t xml:space="preserve"> to eat, or because they are afraid of developing hypoglycemia</w:t>
      </w:r>
      <w:r w:rsidR="00E27CB4" w:rsidRPr="00360BCA">
        <w:rPr>
          <w:rFonts w:ascii="Times New Roman" w:hAnsi="Times New Roman" w:cs="Times New Roman"/>
          <w:sz w:val="24"/>
          <w:szCs w:val="24"/>
        </w:rPr>
        <w:t>.</w:t>
      </w:r>
      <w:r w:rsidR="00C9433D">
        <w:rPr>
          <w:rFonts w:ascii="Times New Roman" w:hAnsi="Times New Roman" w:cs="Times New Roman"/>
          <w:sz w:val="24"/>
          <w:szCs w:val="24"/>
          <w:vertAlign w:val="superscript"/>
        </w:rPr>
        <w:t>3</w:t>
      </w:r>
      <w:r w:rsidR="001D500C" w:rsidRPr="00360BCA">
        <w:rPr>
          <w:rFonts w:ascii="Times New Roman" w:hAnsi="Times New Roman" w:cs="Times New Roman"/>
          <w:sz w:val="24"/>
          <w:szCs w:val="24"/>
        </w:rPr>
        <w:t xml:space="preserve"> </w:t>
      </w:r>
      <w:r w:rsidR="00E27CB4" w:rsidRPr="00360BCA">
        <w:rPr>
          <w:rFonts w:ascii="Times New Roman" w:hAnsi="Times New Roman" w:cs="Times New Roman"/>
          <w:sz w:val="24"/>
          <w:szCs w:val="24"/>
        </w:rPr>
        <w:t xml:space="preserve"> </w:t>
      </w:r>
      <w:r>
        <w:rPr>
          <w:rFonts w:ascii="Times New Roman" w:hAnsi="Times New Roman" w:cs="Times New Roman"/>
          <w:sz w:val="24"/>
          <w:szCs w:val="24"/>
        </w:rPr>
        <w:t>Diabetic ketoacidosis</w:t>
      </w:r>
      <w:r w:rsidR="00524B11" w:rsidRPr="00360BCA">
        <w:rPr>
          <w:rFonts w:ascii="Times New Roman" w:hAnsi="Times New Roman" w:cs="Times New Roman"/>
          <w:sz w:val="24"/>
          <w:szCs w:val="24"/>
        </w:rPr>
        <w:t xml:space="preserve"> develops rapidly with t</w:t>
      </w:r>
      <w:r w:rsidR="00E27CB4" w:rsidRPr="00360BCA">
        <w:rPr>
          <w:rFonts w:ascii="Times New Roman" w:hAnsi="Times New Roman" w:cs="Times New Roman"/>
          <w:sz w:val="24"/>
          <w:szCs w:val="24"/>
        </w:rPr>
        <w:t>he most common s</w:t>
      </w:r>
      <w:r w:rsidR="001D500C" w:rsidRPr="00360BCA">
        <w:rPr>
          <w:rFonts w:ascii="Times New Roman" w:hAnsi="Times New Roman" w:cs="Times New Roman"/>
          <w:sz w:val="24"/>
          <w:szCs w:val="24"/>
        </w:rPr>
        <w:t>ymptoms</w:t>
      </w:r>
      <w:r>
        <w:rPr>
          <w:rFonts w:ascii="Times New Roman" w:hAnsi="Times New Roman" w:cs="Times New Roman"/>
          <w:sz w:val="24"/>
          <w:szCs w:val="24"/>
        </w:rPr>
        <w:t xml:space="preserve"> including</w:t>
      </w:r>
      <w:r w:rsidR="00E27CB4" w:rsidRPr="00360BCA">
        <w:rPr>
          <w:rFonts w:ascii="Times New Roman" w:hAnsi="Times New Roman" w:cs="Times New Roman"/>
          <w:sz w:val="24"/>
          <w:szCs w:val="24"/>
        </w:rPr>
        <w:t xml:space="preserve"> </w:t>
      </w:r>
      <w:r w:rsidR="00524B11" w:rsidRPr="00360BCA">
        <w:rPr>
          <w:rFonts w:ascii="Times New Roman" w:hAnsi="Times New Roman" w:cs="Times New Roman"/>
          <w:sz w:val="24"/>
          <w:szCs w:val="24"/>
        </w:rPr>
        <w:t xml:space="preserve">polyuria, polydipsia, weight loss, </w:t>
      </w:r>
      <w:r w:rsidR="00E27CB4" w:rsidRPr="00360BCA">
        <w:rPr>
          <w:rFonts w:ascii="Times New Roman" w:hAnsi="Times New Roman" w:cs="Times New Roman"/>
          <w:sz w:val="24"/>
          <w:szCs w:val="24"/>
        </w:rPr>
        <w:t>nausea</w:t>
      </w:r>
      <w:r w:rsidR="00524B11" w:rsidRPr="00360BCA">
        <w:rPr>
          <w:rFonts w:ascii="Times New Roman" w:hAnsi="Times New Roman" w:cs="Times New Roman"/>
          <w:sz w:val="24"/>
          <w:szCs w:val="24"/>
        </w:rPr>
        <w:t>, vomiting, abdominal</w:t>
      </w:r>
      <w:r w:rsidR="00E27CB4" w:rsidRPr="00360BCA">
        <w:rPr>
          <w:rFonts w:ascii="Times New Roman" w:hAnsi="Times New Roman" w:cs="Times New Roman"/>
          <w:sz w:val="24"/>
          <w:szCs w:val="24"/>
        </w:rPr>
        <w:t xml:space="preserve"> pain, fruity or acetone breath, </w:t>
      </w:r>
      <w:proofErr w:type="spellStart"/>
      <w:r w:rsidR="00E27CB4" w:rsidRPr="00360BCA">
        <w:rPr>
          <w:rFonts w:ascii="Times New Roman" w:hAnsi="Times New Roman" w:cs="Times New Roman"/>
          <w:sz w:val="24"/>
          <w:szCs w:val="24"/>
        </w:rPr>
        <w:t>Kussmaul</w:t>
      </w:r>
      <w:proofErr w:type="spellEnd"/>
      <w:r w:rsidR="00E27CB4" w:rsidRPr="00360BCA">
        <w:rPr>
          <w:rFonts w:ascii="Times New Roman" w:hAnsi="Times New Roman" w:cs="Times New Roman"/>
          <w:sz w:val="24"/>
          <w:szCs w:val="24"/>
        </w:rPr>
        <w:t xml:space="preserve"> respirations,</w:t>
      </w:r>
      <w:r w:rsidR="001D500C" w:rsidRPr="00360BCA">
        <w:rPr>
          <w:rFonts w:ascii="Times New Roman" w:hAnsi="Times New Roman" w:cs="Times New Roman"/>
          <w:sz w:val="24"/>
          <w:szCs w:val="24"/>
        </w:rPr>
        <w:t xml:space="preserve"> and mental status changes.</w:t>
      </w:r>
      <w:r w:rsidR="00C9433D">
        <w:rPr>
          <w:rFonts w:ascii="Times New Roman" w:hAnsi="Times New Roman" w:cs="Times New Roman"/>
          <w:sz w:val="24"/>
          <w:szCs w:val="24"/>
          <w:vertAlign w:val="superscript"/>
        </w:rPr>
        <w:t>4</w:t>
      </w:r>
      <w:r w:rsidR="00E27CB4" w:rsidRPr="00360BCA">
        <w:rPr>
          <w:rFonts w:ascii="Times New Roman" w:hAnsi="Times New Roman" w:cs="Times New Roman"/>
          <w:sz w:val="24"/>
          <w:szCs w:val="24"/>
        </w:rPr>
        <w:t xml:space="preserve">  </w:t>
      </w:r>
      <w:r w:rsidR="00524B11" w:rsidRPr="00360BCA">
        <w:rPr>
          <w:rFonts w:ascii="Times New Roman" w:hAnsi="Times New Roman" w:cs="Times New Roman"/>
          <w:sz w:val="24"/>
          <w:szCs w:val="24"/>
        </w:rPr>
        <w:t xml:space="preserve">DKA is characterized by blood glucose &gt;250 mg/dL, arterial pH &lt;7.0 to 7.30, serum bicarbonate &lt;10 to 18 </w:t>
      </w:r>
      <w:proofErr w:type="spellStart"/>
      <w:r w:rsidR="00524B11" w:rsidRPr="00360BCA">
        <w:rPr>
          <w:rFonts w:ascii="Times New Roman" w:hAnsi="Times New Roman" w:cs="Times New Roman"/>
          <w:sz w:val="24"/>
          <w:szCs w:val="24"/>
        </w:rPr>
        <w:t>mEq</w:t>
      </w:r>
      <w:proofErr w:type="spellEnd"/>
      <w:r w:rsidR="00524B11" w:rsidRPr="00360BCA">
        <w:rPr>
          <w:rFonts w:ascii="Times New Roman" w:hAnsi="Times New Roman" w:cs="Times New Roman"/>
          <w:sz w:val="24"/>
          <w:szCs w:val="24"/>
        </w:rPr>
        <w:t>/L, positive for urine ketones, positive for serum ketones, and variable serum osmolality.</w:t>
      </w:r>
      <w:r w:rsidR="00C9433D">
        <w:rPr>
          <w:rFonts w:ascii="Times New Roman" w:hAnsi="Times New Roman" w:cs="Times New Roman"/>
          <w:sz w:val="24"/>
          <w:szCs w:val="24"/>
          <w:vertAlign w:val="superscript"/>
        </w:rPr>
        <w:t>4</w:t>
      </w:r>
      <w:r w:rsidR="00524B11" w:rsidRPr="00360BCA">
        <w:rPr>
          <w:rFonts w:ascii="Times New Roman" w:hAnsi="Times New Roman" w:cs="Times New Roman"/>
          <w:sz w:val="24"/>
          <w:szCs w:val="24"/>
        </w:rPr>
        <w:t xml:space="preserve">  </w:t>
      </w:r>
      <w:r w:rsidR="00E27CB4" w:rsidRPr="00360BCA">
        <w:rPr>
          <w:rFonts w:ascii="Times New Roman" w:hAnsi="Times New Roman" w:cs="Times New Roman"/>
          <w:sz w:val="24"/>
          <w:szCs w:val="24"/>
        </w:rPr>
        <w:t>As a result of diabetic ketoacidosis, o</w:t>
      </w:r>
      <w:r w:rsidR="001D500C" w:rsidRPr="00360BCA">
        <w:rPr>
          <w:rFonts w:ascii="Times New Roman" w:hAnsi="Times New Roman" w:cs="Times New Roman"/>
          <w:sz w:val="24"/>
          <w:szCs w:val="24"/>
        </w:rPr>
        <w:t>smotic diuresis occurs</w:t>
      </w:r>
      <w:r w:rsidR="00E27CB4" w:rsidRPr="00360BCA">
        <w:rPr>
          <w:rFonts w:ascii="Times New Roman" w:hAnsi="Times New Roman" w:cs="Times New Roman"/>
          <w:sz w:val="24"/>
          <w:szCs w:val="24"/>
        </w:rPr>
        <w:t>, causing</w:t>
      </w:r>
      <w:r w:rsidR="001D500C" w:rsidRPr="00360BCA">
        <w:rPr>
          <w:rFonts w:ascii="Times New Roman" w:hAnsi="Times New Roman" w:cs="Times New Roman"/>
          <w:sz w:val="24"/>
          <w:szCs w:val="24"/>
        </w:rPr>
        <w:t xml:space="preserve"> dehydration and electrolyte imbalances.  Treatment usually involves </w:t>
      </w:r>
      <w:r w:rsidR="001D500C" w:rsidRPr="00360BCA">
        <w:rPr>
          <w:rFonts w:ascii="Times New Roman" w:hAnsi="Times New Roman" w:cs="Times New Roman"/>
          <w:sz w:val="24"/>
          <w:szCs w:val="24"/>
        </w:rPr>
        <w:lastRenderedPageBreak/>
        <w:t>hospi</w:t>
      </w:r>
      <w:r w:rsidR="00E27CB4" w:rsidRPr="00360BCA">
        <w:rPr>
          <w:rFonts w:ascii="Times New Roman" w:hAnsi="Times New Roman" w:cs="Times New Roman"/>
          <w:sz w:val="24"/>
          <w:szCs w:val="24"/>
        </w:rPr>
        <w:t>talization for assessment and/or</w:t>
      </w:r>
      <w:r w:rsidR="001D500C" w:rsidRPr="00360BCA">
        <w:rPr>
          <w:rFonts w:ascii="Times New Roman" w:hAnsi="Times New Roman" w:cs="Times New Roman"/>
          <w:sz w:val="24"/>
          <w:szCs w:val="24"/>
        </w:rPr>
        <w:t xml:space="preserve"> administration of IV fluids, insulin, and electrolytes.</w:t>
      </w:r>
      <w:r w:rsidR="00C9433D">
        <w:rPr>
          <w:rFonts w:ascii="Times New Roman" w:hAnsi="Times New Roman" w:cs="Times New Roman"/>
          <w:sz w:val="24"/>
          <w:szCs w:val="24"/>
          <w:vertAlign w:val="superscript"/>
        </w:rPr>
        <w:t>4</w:t>
      </w:r>
      <w:r w:rsidR="00E27CB4" w:rsidRPr="00360BCA">
        <w:rPr>
          <w:rFonts w:ascii="Times New Roman" w:hAnsi="Times New Roman" w:cs="Times New Roman"/>
          <w:sz w:val="24"/>
          <w:szCs w:val="24"/>
        </w:rPr>
        <w:t xml:space="preserve">  Most </w:t>
      </w:r>
      <w:r w:rsidR="001D500C" w:rsidRPr="00360BCA">
        <w:rPr>
          <w:rFonts w:ascii="Times New Roman" w:hAnsi="Times New Roman" w:cs="Times New Roman"/>
          <w:sz w:val="24"/>
          <w:szCs w:val="24"/>
        </w:rPr>
        <w:t xml:space="preserve">DKA cases are resolved, </w:t>
      </w:r>
      <w:r w:rsidR="00E27CB4" w:rsidRPr="00360BCA">
        <w:rPr>
          <w:rFonts w:ascii="Times New Roman" w:hAnsi="Times New Roman" w:cs="Times New Roman"/>
          <w:sz w:val="24"/>
          <w:szCs w:val="24"/>
        </w:rPr>
        <w:t xml:space="preserve">but unfortunately, </w:t>
      </w:r>
      <w:r w:rsidR="001D500C" w:rsidRPr="00360BCA">
        <w:rPr>
          <w:rFonts w:ascii="Times New Roman" w:hAnsi="Times New Roman" w:cs="Times New Roman"/>
          <w:sz w:val="24"/>
          <w:szCs w:val="24"/>
        </w:rPr>
        <w:t>2% to 5% of cases are fatal.</w:t>
      </w:r>
      <w:r w:rsidR="00C9433D">
        <w:rPr>
          <w:rFonts w:ascii="Times New Roman" w:hAnsi="Times New Roman" w:cs="Times New Roman"/>
          <w:sz w:val="24"/>
          <w:szCs w:val="24"/>
          <w:vertAlign w:val="superscript"/>
        </w:rPr>
        <w:t>6</w:t>
      </w:r>
    </w:p>
    <w:p w:rsidR="001D500C" w:rsidRPr="00C9433D" w:rsidRDefault="00E27CB4" w:rsidP="00360BCA">
      <w:pPr>
        <w:pStyle w:val="NoSpacing"/>
        <w:spacing w:line="480" w:lineRule="auto"/>
        <w:rPr>
          <w:rFonts w:ascii="Times New Roman" w:hAnsi="Times New Roman" w:cs="Times New Roman"/>
          <w:sz w:val="24"/>
          <w:szCs w:val="24"/>
          <w:vertAlign w:val="superscript"/>
        </w:rPr>
      </w:pPr>
      <w:r w:rsidRPr="00360BCA">
        <w:rPr>
          <w:rFonts w:ascii="Times New Roman" w:hAnsi="Times New Roman" w:cs="Times New Roman"/>
          <w:sz w:val="24"/>
          <w:szCs w:val="24"/>
        </w:rPr>
        <w:t>H</w:t>
      </w:r>
      <w:r w:rsidR="005129E5">
        <w:rPr>
          <w:rFonts w:ascii="Times New Roman" w:hAnsi="Times New Roman" w:cs="Times New Roman"/>
          <w:sz w:val="24"/>
          <w:szCs w:val="24"/>
        </w:rPr>
        <w:t>yperglycemic hyperosmolar syndrome (HHS)</w:t>
      </w:r>
      <w:r w:rsidRPr="00360BCA">
        <w:rPr>
          <w:rFonts w:ascii="Times New Roman" w:hAnsi="Times New Roman" w:cs="Times New Roman"/>
          <w:sz w:val="24"/>
          <w:szCs w:val="24"/>
        </w:rPr>
        <w:t xml:space="preserve"> </w:t>
      </w:r>
      <w:r w:rsidR="00524B11" w:rsidRPr="00360BCA">
        <w:rPr>
          <w:rFonts w:ascii="Times New Roman" w:hAnsi="Times New Roman" w:cs="Times New Roman"/>
          <w:sz w:val="24"/>
          <w:szCs w:val="24"/>
        </w:rPr>
        <w:t xml:space="preserve">most often </w:t>
      </w:r>
      <w:r w:rsidR="005129E5">
        <w:rPr>
          <w:rFonts w:ascii="Times New Roman" w:hAnsi="Times New Roman" w:cs="Times New Roman"/>
          <w:sz w:val="24"/>
          <w:szCs w:val="24"/>
        </w:rPr>
        <w:t xml:space="preserve">occurs in type II diabetics between the ages of </w:t>
      </w:r>
      <w:r w:rsidR="00524B11" w:rsidRPr="00360BCA">
        <w:rPr>
          <w:rFonts w:ascii="Times New Roman" w:hAnsi="Times New Roman" w:cs="Times New Roman"/>
          <w:sz w:val="24"/>
          <w:szCs w:val="24"/>
        </w:rPr>
        <w:t>55 and 70 years old.</w:t>
      </w:r>
      <w:r w:rsidR="00C9433D">
        <w:rPr>
          <w:rFonts w:ascii="Times New Roman" w:hAnsi="Times New Roman" w:cs="Times New Roman"/>
          <w:sz w:val="24"/>
          <w:szCs w:val="24"/>
          <w:vertAlign w:val="superscript"/>
        </w:rPr>
        <w:t>4</w:t>
      </w:r>
      <w:r w:rsidR="00524B11" w:rsidRPr="00360BCA">
        <w:rPr>
          <w:rFonts w:ascii="Times New Roman" w:hAnsi="Times New Roman" w:cs="Times New Roman"/>
          <w:sz w:val="24"/>
          <w:szCs w:val="24"/>
        </w:rPr>
        <w:t xml:space="preserve">  </w:t>
      </w:r>
      <w:r w:rsidR="005129E5">
        <w:rPr>
          <w:rFonts w:ascii="Times New Roman" w:hAnsi="Times New Roman" w:cs="Times New Roman"/>
          <w:sz w:val="24"/>
          <w:szCs w:val="24"/>
        </w:rPr>
        <w:t xml:space="preserve">The most </w:t>
      </w:r>
      <w:r w:rsidR="00524B11" w:rsidRPr="00360BCA">
        <w:rPr>
          <w:rFonts w:ascii="Times New Roman" w:hAnsi="Times New Roman" w:cs="Times New Roman"/>
          <w:sz w:val="24"/>
          <w:szCs w:val="24"/>
        </w:rPr>
        <w:t>common causes</w:t>
      </w:r>
      <w:r w:rsidR="005129E5">
        <w:rPr>
          <w:rFonts w:ascii="Times New Roman" w:hAnsi="Times New Roman" w:cs="Times New Roman"/>
          <w:sz w:val="24"/>
          <w:szCs w:val="24"/>
        </w:rPr>
        <w:t xml:space="preserve"> of HHS</w:t>
      </w:r>
      <w:r w:rsidR="00524B11" w:rsidRPr="00360BCA">
        <w:rPr>
          <w:rFonts w:ascii="Times New Roman" w:hAnsi="Times New Roman" w:cs="Times New Roman"/>
          <w:sz w:val="24"/>
          <w:szCs w:val="24"/>
        </w:rPr>
        <w:t xml:space="preserve"> include dehydration</w:t>
      </w:r>
      <w:r w:rsidR="005129E5">
        <w:rPr>
          <w:rFonts w:ascii="Times New Roman" w:hAnsi="Times New Roman" w:cs="Times New Roman"/>
          <w:sz w:val="24"/>
          <w:szCs w:val="24"/>
        </w:rPr>
        <w:t xml:space="preserve"> from inadequate fluid intake or</w:t>
      </w:r>
      <w:r w:rsidR="00524B11" w:rsidRPr="00360BCA">
        <w:rPr>
          <w:rFonts w:ascii="Times New Roman" w:hAnsi="Times New Roman" w:cs="Times New Roman"/>
          <w:sz w:val="24"/>
          <w:szCs w:val="24"/>
        </w:rPr>
        <w:t xml:space="preserve"> excess fluid losses and prolonged hyperglycemia.  H</w:t>
      </w:r>
      <w:r w:rsidR="005129E5">
        <w:rPr>
          <w:rFonts w:ascii="Times New Roman" w:hAnsi="Times New Roman" w:cs="Times New Roman"/>
          <w:sz w:val="24"/>
          <w:szCs w:val="24"/>
        </w:rPr>
        <w:t>yperglycemic hyperosmolar syndrome</w:t>
      </w:r>
      <w:r w:rsidR="00524B11" w:rsidRPr="00360BCA">
        <w:rPr>
          <w:rFonts w:ascii="Times New Roman" w:hAnsi="Times New Roman" w:cs="Times New Roman"/>
          <w:sz w:val="24"/>
          <w:szCs w:val="24"/>
        </w:rPr>
        <w:t xml:space="preserve"> progresses slowly with symptoms of undiagnosed diabetes, polyuria, </w:t>
      </w:r>
      <w:proofErr w:type="gramStart"/>
      <w:r w:rsidR="00524B11" w:rsidRPr="00360BCA">
        <w:rPr>
          <w:rFonts w:ascii="Times New Roman" w:hAnsi="Times New Roman" w:cs="Times New Roman"/>
          <w:sz w:val="24"/>
          <w:szCs w:val="24"/>
        </w:rPr>
        <w:t>polydipsia</w:t>
      </w:r>
      <w:proofErr w:type="gramEnd"/>
      <w:r w:rsidR="00524B11" w:rsidRPr="00360BCA">
        <w:rPr>
          <w:rFonts w:ascii="Times New Roman" w:hAnsi="Times New Roman" w:cs="Times New Roman"/>
          <w:sz w:val="24"/>
          <w:szCs w:val="24"/>
        </w:rPr>
        <w:t>, progressive decline in level of consciousness, fever and volume depletion.  HHS is</w:t>
      </w:r>
      <w:r w:rsidRPr="00360BCA">
        <w:rPr>
          <w:rFonts w:ascii="Times New Roman" w:hAnsi="Times New Roman" w:cs="Times New Roman"/>
          <w:sz w:val="24"/>
          <w:szCs w:val="24"/>
        </w:rPr>
        <w:t xml:space="preserve"> characterized by blood glucose &gt;600 mg/dL, </w:t>
      </w:r>
      <w:r w:rsidR="00524B11" w:rsidRPr="00360BCA">
        <w:rPr>
          <w:rFonts w:ascii="Times New Roman" w:hAnsi="Times New Roman" w:cs="Times New Roman"/>
          <w:sz w:val="24"/>
          <w:szCs w:val="24"/>
        </w:rPr>
        <w:t xml:space="preserve">arterial pH &gt;7.3, serum bicarbonate &gt;15 </w:t>
      </w:r>
      <w:proofErr w:type="spellStart"/>
      <w:r w:rsidR="00524B11" w:rsidRPr="00360BCA">
        <w:rPr>
          <w:rFonts w:ascii="Times New Roman" w:hAnsi="Times New Roman" w:cs="Times New Roman"/>
          <w:sz w:val="24"/>
          <w:szCs w:val="24"/>
        </w:rPr>
        <w:t>mEq</w:t>
      </w:r>
      <w:proofErr w:type="spellEnd"/>
      <w:r w:rsidR="00524B11" w:rsidRPr="00360BCA">
        <w:rPr>
          <w:rFonts w:ascii="Times New Roman" w:hAnsi="Times New Roman" w:cs="Times New Roman"/>
          <w:sz w:val="24"/>
          <w:szCs w:val="24"/>
        </w:rPr>
        <w:t xml:space="preserve">/L, small urine ketones, small serum ketones, and </w:t>
      </w:r>
      <w:r w:rsidRPr="00360BCA">
        <w:rPr>
          <w:rFonts w:ascii="Times New Roman" w:hAnsi="Times New Roman" w:cs="Times New Roman"/>
          <w:sz w:val="24"/>
          <w:szCs w:val="24"/>
        </w:rPr>
        <w:t xml:space="preserve">serum osmolality &gt;320 </w:t>
      </w:r>
      <w:proofErr w:type="spellStart"/>
      <w:r w:rsidRPr="00360BCA">
        <w:rPr>
          <w:rFonts w:ascii="Times New Roman" w:hAnsi="Times New Roman" w:cs="Times New Roman"/>
          <w:sz w:val="24"/>
          <w:szCs w:val="24"/>
        </w:rPr>
        <w:t>mOsm</w:t>
      </w:r>
      <w:proofErr w:type="spellEnd"/>
      <w:r w:rsidRPr="00360BCA">
        <w:rPr>
          <w:rFonts w:ascii="Times New Roman" w:hAnsi="Times New Roman" w:cs="Times New Roman"/>
          <w:sz w:val="24"/>
          <w:szCs w:val="24"/>
        </w:rPr>
        <w:t>/kg of water, and absence of significant ketoacidosis.</w:t>
      </w:r>
      <w:r w:rsidR="00C9433D">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Treatment includes hospitalization for slow rehydration and to treat underlying medical problems.</w:t>
      </w:r>
      <w:r w:rsidR="00C9433D">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Mortality rate for HHS is much high than DKA at 15%.</w:t>
      </w:r>
      <w:r w:rsidR="00C9433D">
        <w:rPr>
          <w:rFonts w:ascii="Times New Roman" w:hAnsi="Times New Roman" w:cs="Times New Roman"/>
          <w:sz w:val="24"/>
          <w:szCs w:val="24"/>
          <w:vertAlign w:val="superscript"/>
        </w:rPr>
        <w:t>6</w:t>
      </w:r>
    </w:p>
    <w:p w:rsidR="00524B11" w:rsidRPr="00360BCA" w:rsidRDefault="00524B11" w:rsidP="00360BCA">
      <w:pPr>
        <w:pStyle w:val="NoSpacing"/>
        <w:spacing w:line="480" w:lineRule="auto"/>
        <w:rPr>
          <w:rFonts w:ascii="Times New Roman" w:hAnsi="Times New Roman" w:cs="Times New Roman"/>
          <w:sz w:val="24"/>
          <w:szCs w:val="24"/>
        </w:rPr>
      </w:pPr>
    </w:p>
    <w:p w:rsidR="001D500C" w:rsidRPr="00862F6F" w:rsidRDefault="001D500C" w:rsidP="00360BCA">
      <w:pPr>
        <w:pStyle w:val="NoSpacing"/>
        <w:spacing w:line="480" w:lineRule="auto"/>
        <w:rPr>
          <w:rFonts w:ascii="Times New Roman" w:hAnsi="Times New Roman" w:cs="Times New Roman"/>
          <w:b/>
          <w:sz w:val="24"/>
          <w:szCs w:val="24"/>
        </w:rPr>
      </w:pPr>
      <w:r w:rsidRPr="00862F6F">
        <w:rPr>
          <w:rFonts w:ascii="Times New Roman" w:hAnsi="Times New Roman" w:cs="Times New Roman"/>
          <w:b/>
          <w:sz w:val="24"/>
          <w:szCs w:val="24"/>
        </w:rPr>
        <w:t>Long-Term Complications of Hyperglycemia</w:t>
      </w:r>
    </w:p>
    <w:p w:rsidR="001D500C" w:rsidRPr="00C9433D" w:rsidRDefault="001D500C" w:rsidP="00862F6F">
      <w:pPr>
        <w:pStyle w:val="NoSpacing"/>
        <w:spacing w:line="480" w:lineRule="auto"/>
        <w:ind w:firstLine="720"/>
        <w:rPr>
          <w:rFonts w:ascii="Times New Roman" w:hAnsi="Times New Roman" w:cs="Times New Roman"/>
          <w:color w:val="000000"/>
          <w:sz w:val="24"/>
          <w:szCs w:val="24"/>
          <w:lang w:bidi="en-US"/>
        </w:rPr>
      </w:pPr>
      <w:r w:rsidRPr="00360BCA">
        <w:rPr>
          <w:rFonts w:ascii="Times New Roman" w:hAnsi="Times New Roman" w:cs="Times New Roman"/>
          <w:sz w:val="24"/>
          <w:szCs w:val="24"/>
        </w:rPr>
        <w:t>Long term hyperglycemia results in microvascular and macrovascular complications that increase mortality and morbidity associated with diabetes and reduce quality of life.  These chronic complications typically occur in individuals 15-20 years after the onset of diabetes</w:t>
      </w:r>
      <w:r w:rsidR="00C32FF8">
        <w:rPr>
          <w:rFonts w:ascii="Times New Roman" w:hAnsi="Times New Roman" w:cs="Times New Roman"/>
          <w:sz w:val="24"/>
          <w:szCs w:val="24"/>
        </w:rPr>
        <w:t>.</w:t>
      </w:r>
      <w:r w:rsidR="00C9433D">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The consequences of untreated hyperglycemia can include long-term damage, dysfunction, and failure of various organs including the eyes, heart, nerves, kidneys, and blood vessels</w:t>
      </w:r>
      <w:r w:rsidR="00C9433D">
        <w:rPr>
          <w:rFonts w:ascii="Times New Roman" w:hAnsi="Times New Roman" w:cs="Times New Roman"/>
          <w:sz w:val="24"/>
          <w:szCs w:val="24"/>
        </w:rPr>
        <w:t>.</w:t>
      </w:r>
      <w:r w:rsidR="00C9433D">
        <w:rPr>
          <w:rFonts w:ascii="Times New Roman" w:hAnsi="Times New Roman" w:cs="Times New Roman"/>
          <w:sz w:val="24"/>
          <w:szCs w:val="24"/>
          <w:vertAlign w:val="superscript"/>
        </w:rPr>
        <w:t>1</w:t>
      </w:r>
      <w:r w:rsidR="00C9433D">
        <w:rPr>
          <w:rFonts w:ascii="Times New Roman" w:hAnsi="Times New Roman" w:cs="Times New Roman"/>
          <w:sz w:val="24"/>
          <w:szCs w:val="24"/>
        </w:rPr>
        <w:t xml:space="preserve">  This</w:t>
      </w:r>
      <w:r w:rsidRPr="00360BCA">
        <w:rPr>
          <w:rFonts w:ascii="Times New Roman" w:hAnsi="Times New Roman" w:cs="Times New Roman"/>
          <w:sz w:val="24"/>
          <w:szCs w:val="24"/>
        </w:rPr>
        <w:t xml:space="preserve"> is why d</w:t>
      </w:r>
      <w:r w:rsidRPr="00360BCA">
        <w:rPr>
          <w:rFonts w:ascii="Times New Roman" w:hAnsi="Times New Roman" w:cs="Times New Roman"/>
          <w:color w:val="000000"/>
          <w:sz w:val="24"/>
          <w:szCs w:val="24"/>
          <w:lang w:bidi="en-US"/>
        </w:rPr>
        <w:t>iabetes is the leading cause of blindness, renal failure, and amputations and the leading cause in birth defec</w:t>
      </w:r>
      <w:r w:rsidR="00862F6F">
        <w:rPr>
          <w:rFonts w:ascii="Times New Roman" w:hAnsi="Times New Roman" w:cs="Times New Roman"/>
          <w:color w:val="000000"/>
          <w:sz w:val="24"/>
          <w:szCs w:val="24"/>
          <w:lang w:bidi="en-US"/>
        </w:rPr>
        <w:t>ts</w:t>
      </w:r>
      <w:r w:rsidRPr="00360BCA">
        <w:rPr>
          <w:rFonts w:ascii="Times New Roman" w:hAnsi="Times New Roman" w:cs="Times New Roman"/>
          <w:color w:val="000000"/>
          <w:sz w:val="24"/>
          <w:szCs w:val="24"/>
          <w:lang w:bidi="en-US"/>
        </w:rPr>
        <w:t>.</w:t>
      </w:r>
      <w:r w:rsidR="00862F6F">
        <w:rPr>
          <w:rFonts w:ascii="Times New Roman" w:hAnsi="Times New Roman" w:cs="Times New Roman"/>
          <w:color w:val="000000"/>
          <w:sz w:val="24"/>
          <w:szCs w:val="24"/>
          <w:vertAlign w:val="superscript"/>
          <w:lang w:bidi="en-US"/>
        </w:rPr>
        <w:t>1</w:t>
      </w:r>
      <w:r w:rsidRPr="00360BCA">
        <w:rPr>
          <w:rFonts w:ascii="Times New Roman" w:hAnsi="Times New Roman" w:cs="Times New Roman"/>
          <w:color w:val="000000"/>
          <w:sz w:val="24"/>
          <w:szCs w:val="24"/>
          <w:lang w:bidi="en-US"/>
        </w:rPr>
        <w:t xml:space="preserve"> </w:t>
      </w:r>
      <w:r w:rsidRPr="00360BCA">
        <w:rPr>
          <w:rFonts w:ascii="Times New Roman" w:hAnsi="Times New Roman" w:cs="Times New Roman"/>
          <w:sz w:val="24"/>
          <w:szCs w:val="24"/>
        </w:rPr>
        <w:t xml:space="preserve">  Over 200,000 people die each year from complications due to untreated diabetes</w:t>
      </w:r>
      <w:r w:rsidR="00B82CCD">
        <w:rPr>
          <w:rFonts w:ascii="Times New Roman" w:hAnsi="Times New Roman" w:cs="Times New Roman"/>
          <w:sz w:val="24"/>
          <w:szCs w:val="24"/>
        </w:rPr>
        <w:t>.</w:t>
      </w:r>
      <w:r w:rsidR="00C9433D">
        <w:rPr>
          <w:rFonts w:ascii="Times New Roman" w:hAnsi="Times New Roman" w:cs="Times New Roman"/>
          <w:sz w:val="24"/>
          <w:szCs w:val="24"/>
          <w:vertAlign w:val="superscript"/>
        </w:rPr>
        <w:t>4</w:t>
      </w:r>
    </w:p>
    <w:p w:rsidR="001D500C" w:rsidRPr="00360BCA" w:rsidRDefault="001D500C" w:rsidP="00862F6F">
      <w:pPr>
        <w:pStyle w:val="NoSpacing"/>
        <w:spacing w:line="480" w:lineRule="auto"/>
        <w:ind w:firstLine="720"/>
        <w:rPr>
          <w:rFonts w:ascii="Times New Roman" w:hAnsi="Times New Roman" w:cs="Times New Roman"/>
          <w:color w:val="000000"/>
          <w:sz w:val="24"/>
          <w:szCs w:val="24"/>
          <w:lang w:bidi="en-US"/>
        </w:rPr>
      </w:pPr>
      <w:r w:rsidRPr="00360BCA">
        <w:rPr>
          <w:rFonts w:ascii="Times New Roman" w:hAnsi="Times New Roman" w:cs="Times New Roman"/>
          <w:color w:val="000000"/>
          <w:sz w:val="24"/>
          <w:szCs w:val="24"/>
          <w:lang w:bidi="en-US"/>
        </w:rPr>
        <w:t>Untreated hyperglycemia causes high amounts of glucose to build up in the cells that are not insulin dependent and that glucose is then converted to fructose and sorbitol</w:t>
      </w:r>
      <w:r w:rsidR="00B82CCD">
        <w:rPr>
          <w:rFonts w:ascii="Times New Roman" w:hAnsi="Times New Roman" w:cs="Times New Roman"/>
          <w:color w:val="000000"/>
          <w:sz w:val="24"/>
          <w:szCs w:val="24"/>
          <w:lang w:bidi="en-US"/>
        </w:rPr>
        <w:t>.</w:t>
      </w:r>
      <w:r w:rsidRPr="00360BCA">
        <w:rPr>
          <w:rFonts w:ascii="Times New Roman" w:hAnsi="Times New Roman" w:cs="Times New Roman"/>
          <w:color w:val="000000"/>
          <w:sz w:val="24"/>
          <w:szCs w:val="24"/>
          <w:lang w:bidi="en-US"/>
        </w:rPr>
        <w:t xml:space="preserve">  Once sorbitol </w:t>
      </w:r>
      <w:r w:rsidRPr="00360BCA">
        <w:rPr>
          <w:rFonts w:ascii="Times New Roman" w:hAnsi="Times New Roman" w:cs="Times New Roman"/>
          <w:color w:val="000000"/>
          <w:sz w:val="24"/>
          <w:szCs w:val="24"/>
          <w:lang w:bidi="en-US"/>
        </w:rPr>
        <w:lastRenderedPageBreak/>
        <w:t>is collected intracellularly, it cannot be degraded and transported out of the cell and blocks energy metabolism.</w:t>
      </w:r>
      <w:r w:rsidR="00C9433D">
        <w:rPr>
          <w:rFonts w:ascii="Times New Roman" w:hAnsi="Times New Roman" w:cs="Times New Roman"/>
          <w:color w:val="000000"/>
          <w:sz w:val="24"/>
          <w:szCs w:val="24"/>
          <w:vertAlign w:val="superscript"/>
          <w:lang w:bidi="en-US"/>
        </w:rPr>
        <w:t>4</w:t>
      </w:r>
      <w:r w:rsidR="00847CE7">
        <w:rPr>
          <w:rFonts w:ascii="Times New Roman" w:hAnsi="Times New Roman" w:cs="Times New Roman"/>
          <w:color w:val="000000"/>
          <w:sz w:val="24"/>
          <w:szCs w:val="24"/>
          <w:lang w:bidi="en-US"/>
        </w:rPr>
        <w:t xml:space="preserve">  </w:t>
      </w:r>
      <w:r w:rsidRPr="00360BCA">
        <w:rPr>
          <w:rFonts w:ascii="Times New Roman" w:hAnsi="Times New Roman" w:cs="Times New Roman"/>
          <w:color w:val="000000"/>
          <w:sz w:val="24"/>
          <w:szCs w:val="24"/>
          <w:lang w:bidi="en-US"/>
        </w:rPr>
        <w:t xml:space="preserve">Proteins or lipids become </w:t>
      </w:r>
      <w:proofErr w:type="spellStart"/>
      <w:r w:rsidRPr="00360BCA">
        <w:rPr>
          <w:rFonts w:ascii="Times New Roman" w:hAnsi="Times New Roman" w:cs="Times New Roman"/>
          <w:color w:val="000000"/>
          <w:sz w:val="24"/>
          <w:szCs w:val="24"/>
          <w:lang w:bidi="en-US"/>
        </w:rPr>
        <w:t>glycated</w:t>
      </w:r>
      <w:proofErr w:type="spellEnd"/>
      <w:r w:rsidRPr="00360BCA">
        <w:rPr>
          <w:rFonts w:ascii="Times New Roman" w:hAnsi="Times New Roman" w:cs="Times New Roman"/>
          <w:color w:val="000000"/>
          <w:sz w:val="24"/>
          <w:szCs w:val="24"/>
          <w:lang w:bidi="en-US"/>
        </w:rPr>
        <w:t xml:space="preserve"> after being exposed to sugar, meaning that lipids or proteins are bonded with a sugar molecule without the controlling action of an enzyme</w:t>
      </w:r>
      <w:r w:rsidR="00B82CCD">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Normal macromolecules that become </w:t>
      </w:r>
      <w:proofErr w:type="spellStart"/>
      <w:r w:rsidRPr="00360BCA">
        <w:rPr>
          <w:rFonts w:ascii="Times New Roman" w:hAnsi="Times New Roman" w:cs="Times New Roman"/>
          <w:color w:val="000000"/>
          <w:sz w:val="24"/>
          <w:szCs w:val="24"/>
          <w:lang w:bidi="en-US"/>
        </w:rPr>
        <w:t>glycated</w:t>
      </w:r>
      <w:proofErr w:type="spellEnd"/>
      <w:r w:rsidRPr="00360BCA">
        <w:rPr>
          <w:rFonts w:ascii="Times New Roman" w:hAnsi="Times New Roman" w:cs="Times New Roman"/>
          <w:color w:val="000000"/>
          <w:sz w:val="24"/>
          <w:szCs w:val="24"/>
          <w:lang w:bidi="en-US"/>
        </w:rPr>
        <w:t xml:space="preserve"> are known as Advanced </w:t>
      </w:r>
      <w:proofErr w:type="spellStart"/>
      <w:r w:rsidRPr="00360BCA">
        <w:rPr>
          <w:rFonts w:ascii="Times New Roman" w:hAnsi="Times New Roman" w:cs="Times New Roman"/>
          <w:color w:val="000000"/>
          <w:sz w:val="24"/>
          <w:szCs w:val="24"/>
          <w:lang w:bidi="en-US"/>
        </w:rPr>
        <w:t>Glycation</w:t>
      </w:r>
      <w:proofErr w:type="spellEnd"/>
      <w:r w:rsidRPr="00360BCA">
        <w:rPr>
          <w:rFonts w:ascii="Times New Roman" w:hAnsi="Times New Roman" w:cs="Times New Roman"/>
          <w:color w:val="000000"/>
          <w:sz w:val="24"/>
          <w:szCs w:val="24"/>
          <w:lang w:bidi="en-US"/>
        </w:rPr>
        <w:t xml:space="preserve"> </w:t>
      </w:r>
      <w:proofErr w:type="spellStart"/>
      <w:r w:rsidRPr="00360BCA">
        <w:rPr>
          <w:rFonts w:ascii="Times New Roman" w:hAnsi="Times New Roman" w:cs="Times New Roman"/>
          <w:color w:val="000000"/>
          <w:sz w:val="24"/>
          <w:szCs w:val="24"/>
          <w:lang w:bidi="en-US"/>
        </w:rPr>
        <w:t>Endproducts</w:t>
      </w:r>
      <w:proofErr w:type="spellEnd"/>
      <w:r w:rsidRPr="00360BCA">
        <w:rPr>
          <w:rFonts w:ascii="Times New Roman" w:hAnsi="Times New Roman" w:cs="Times New Roman"/>
          <w:color w:val="000000"/>
          <w:sz w:val="24"/>
          <w:szCs w:val="24"/>
          <w:lang w:bidi="en-US"/>
        </w:rPr>
        <w:t xml:space="preserve"> (AGE).  The AGEs accumulate in many cell types and affect extracellular and intracellular function.  This creates rigid blood vessels and thickened capillary basement membranes that increase the attraction of </w:t>
      </w:r>
      <w:proofErr w:type="spellStart"/>
      <w:r w:rsidRPr="00360BCA">
        <w:rPr>
          <w:rFonts w:ascii="Times New Roman" w:hAnsi="Times New Roman" w:cs="Times New Roman"/>
          <w:color w:val="000000"/>
          <w:sz w:val="24"/>
          <w:szCs w:val="24"/>
          <w:lang w:bidi="en-US"/>
        </w:rPr>
        <w:t>monocytes</w:t>
      </w:r>
      <w:proofErr w:type="spellEnd"/>
      <w:r w:rsidRPr="00360BCA">
        <w:rPr>
          <w:rFonts w:ascii="Times New Roman" w:hAnsi="Times New Roman" w:cs="Times New Roman"/>
          <w:color w:val="000000"/>
          <w:sz w:val="24"/>
          <w:szCs w:val="24"/>
          <w:lang w:bidi="en-US"/>
        </w:rPr>
        <w:t xml:space="preserve"> to lower density lipoproteins, activating the atherosclerosis process.  These complications decrease circulation in the blood vessels and can lead to a variety of microvascular and macrovascular complications including disease in the heart, kidneys, retina and nervous system</w:t>
      </w:r>
      <w:r w:rsidR="00B82CCD">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w:t>
      </w:r>
    </w:p>
    <w:p w:rsidR="001D500C" w:rsidRPr="00360BCA" w:rsidRDefault="001D500C" w:rsidP="00060E50">
      <w:pPr>
        <w:pStyle w:val="NoSpacing"/>
        <w:numPr>
          <w:ilvl w:val="0"/>
          <w:numId w:val="3"/>
        </w:numPr>
        <w:spacing w:line="480" w:lineRule="auto"/>
        <w:rPr>
          <w:rFonts w:ascii="Times New Roman" w:hAnsi="Times New Roman" w:cs="Times New Roman"/>
          <w:color w:val="000000"/>
          <w:sz w:val="24"/>
          <w:szCs w:val="24"/>
          <w:lang w:bidi="en-US"/>
        </w:rPr>
      </w:pPr>
      <w:r w:rsidRPr="00360BCA">
        <w:rPr>
          <w:rFonts w:ascii="Times New Roman" w:hAnsi="Times New Roman" w:cs="Times New Roman"/>
          <w:color w:val="000000"/>
          <w:sz w:val="24"/>
          <w:szCs w:val="24"/>
          <w:lang w:bidi="en-US"/>
        </w:rPr>
        <w:t>Cardiovascular disease</w:t>
      </w:r>
      <w:r w:rsidR="0084222D">
        <w:rPr>
          <w:rFonts w:ascii="Times New Roman" w:hAnsi="Times New Roman" w:cs="Times New Roman"/>
          <w:color w:val="000000"/>
          <w:sz w:val="24"/>
          <w:szCs w:val="24"/>
          <w:lang w:bidi="en-US"/>
        </w:rPr>
        <w:t xml:space="preserve"> (CVD)</w:t>
      </w:r>
      <w:r w:rsidRPr="00360BCA">
        <w:rPr>
          <w:rFonts w:ascii="Times New Roman" w:hAnsi="Times New Roman" w:cs="Times New Roman"/>
          <w:color w:val="000000"/>
          <w:sz w:val="24"/>
          <w:szCs w:val="24"/>
          <w:lang w:bidi="en-US"/>
        </w:rPr>
        <w:t xml:space="preserve"> is the most common cause of death in individuals with diabetes, with about 65% of deaths due to heart disease or stroke</w:t>
      </w:r>
      <w:r w:rsidR="00B82CCD">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The </w:t>
      </w:r>
      <w:r w:rsidR="0084222D">
        <w:rPr>
          <w:rFonts w:ascii="Times New Roman" w:hAnsi="Times New Roman" w:cs="Times New Roman"/>
          <w:color w:val="000000"/>
          <w:sz w:val="24"/>
          <w:szCs w:val="24"/>
          <w:lang w:bidi="en-US"/>
        </w:rPr>
        <w:t>risk of death from CVD is two to four</w:t>
      </w:r>
      <w:r w:rsidRPr="00360BCA">
        <w:rPr>
          <w:rFonts w:ascii="Times New Roman" w:hAnsi="Times New Roman" w:cs="Times New Roman"/>
          <w:color w:val="000000"/>
          <w:sz w:val="24"/>
          <w:szCs w:val="24"/>
          <w:lang w:bidi="en-US"/>
        </w:rPr>
        <w:t xml:space="preserve"> times greater in individuals with diabetes</w:t>
      </w:r>
      <w:r w:rsidR="00B82CCD">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Long term hyperglycemia leads to thickening and changes in composition of the sub-endothelial layer</w:t>
      </w:r>
      <w:r w:rsidR="00B82CCD">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1</w:t>
      </w:r>
      <w:r w:rsidRPr="00360BCA">
        <w:rPr>
          <w:rFonts w:ascii="Times New Roman" w:hAnsi="Times New Roman" w:cs="Times New Roman"/>
          <w:color w:val="000000"/>
          <w:sz w:val="24"/>
          <w:szCs w:val="24"/>
          <w:lang w:bidi="en-US"/>
        </w:rPr>
        <w:t xml:space="preserve">  In individuals with hyperglycemia, the body uses lipolysis as a means to make energy</w:t>
      </w:r>
      <w:r w:rsidR="0084222D">
        <w:rPr>
          <w:rFonts w:ascii="Times New Roman" w:hAnsi="Times New Roman" w:cs="Times New Roman"/>
          <w:color w:val="000000"/>
          <w:sz w:val="24"/>
          <w:szCs w:val="24"/>
          <w:lang w:bidi="en-US"/>
        </w:rPr>
        <w:t xml:space="preserve"> and after</w:t>
      </w:r>
      <w:r w:rsidRPr="00360BCA">
        <w:rPr>
          <w:rFonts w:ascii="Times New Roman" w:hAnsi="Times New Roman" w:cs="Times New Roman"/>
          <w:sz w:val="24"/>
          <w:szCs w:val="24"/>
        </w:rPr>
        <w:t xml:space="preserve"> th</w:t>
      </w:r>
      <w:r w:rsidR="0084222D">
        <w:rPr>
          <w:rFonts w:ascii="Times New Roman" w:hAnsi="Times New Roman" w:cs="Times New Roman"/>
          <w:sz w:val="24"/>
          <w:szCs w:val="24"/>
        </w:rPr>
        <w:t>e triglycerides are broken down</w:t>
      </w:r>
      <w:r w:rsidRPr="00360BCA">
        <w:rPr>
          <w:rFonts w:ascii="Times New Roman" w:hAnsi="Times New Roman" w:cs="Times New Roman"/>
          <w:sz w:val="24"/>
          <w:szCs w:val="24"/>
        </w:rPr>
        <w:t xml:space="preserve"> th</w:t>
      </w:r>
      <w:r w:rsidR="0084222D">
        <w:rPr>
          <w:rFonts w:ascii="Times New Roman" w:hAnsi="Times New Roman" w:cs="Times New Roman"/>
          <w:sz w:val="24"/>
          <w:szCs w:val="24"/>
        </w:rPr>
        <w:t xml:space="preserve">ey are transported </w:t>
      </w:r>
      <w:r w:rsidRPr="00360BCA">
        <w:rPr>
          <w:rFonts w:ascii="Times New Roman" w:hAnsi="Times New Roman" w:cs="Times New Roman"/>
          <w:sz w:val="24"/>
          <w:szCs w:val="24"/>
        </w:rPr>
        <w:t xml:space="preserve">to the cells.  During the transport, lipid particles are deposited on the walls of </w:t>
      </w:r>
      <w:r w:rsidR="0084222D" w:rsidRPr="00360BCA">
        <w:rPr>
          <w:rFonts w:ascii="Times New Roman" w:hAnsi="Times New Roman" w:cs="Times New Roman"/>
          <w:sz w:val="24"/>
          <w:szCs w:val="24"/>
        </w:rPr>
        <w:t>blood vessels</w:t>
      </w:r>
      <w:r w:rsidR="0084222D">
        <w:rPr>
          <w:rFonts w:ascii="Times New Roman" w:hAnsi="Times New Roman" w:cs="Times New Roman"/>
          <w:sz w:val="24"/>
          <w:szCs w:val="24"/>
        </w:rPr>
        <w:t xml:space="preserve"> which lead to t</w:t>
      </w:r>
      <w:r w:rsidRPr="00360BCA">
        <w:rPr>
          <w:rFonts w:ascii="Times New Roman" w:hAnsi="Times New Roman" w:cs="Times New Roman"/>
          <w:sz w:val="24"/>
          <w:szCs w:val="24"/>
        </w:rPr>
        <w:t>hickening and decreased flexibility of the vessel</w:t>
      </w:r>
      <w:r w:rsidR="0084222D">
        <w:rPr>
          <w:rFonts w:ascii="Times New Roman" w:hAnsi="Times New Roman" w:cs="Times New Roman"/>
          <w:sz w:val="24"/>
          <w:szCs w:val="24"/>
        </w:rPr>
        <w:t>s.</w:t>
      </w:r>
      <w:r w:rsidR="00847CE7">
        <w:rPr>
          <w:rFonts w:ascii="Times New Roman" w:hAnsi="Times New Roman" w:cs="Times New Roman"/>
          <w:sz w:val="24"/>
          <w:szCs w:val="24"/>
          <w:vertAlign w:val="superscript"/>
        </w:rPr>
        <w:t>1</w:t>
      </w:r>
      <w:r w:rsidR="0084222D">
        <w:rPr>
          <w:rFonts w:ascii="Times New Roman" w:hAnsi="Times New Roman" w:cs="Times New Roman"/>
          <w:sz w:val="24"/>
          <w:szCs w:val="24"/>
        </w:rPr>
        <w:t xml:space="preserve">  This</w:t>
      </w:r>
      <w:r w:rsidRPr="00360BCA">
        <w:rPr>
          <w:rFonts w:ascii="Times New Roman" w:hAnsi="Times New Roman" w:cs="Times New Roman"/>
          <w:sz w:val="24"/>
          <w:szCs w:val="24"/>
        </w:rPr>
        <w:t xml:space="preserve"> increases blood pressure, accelerate</w:t>
      </w:r>
      <w:r w:rsidR="0084222D">
        <w:rPr>
          <w:rFonts w:ascii="Times New Roman" w:hAnsi="Times New Roman" w:cs="Times New Roman"/>
          <w:sz w:val="24"/>
          <w:szCs w:val="24"/>
        </w:rPr>
        <w:t>s</w:t>
      </w:r>
      <w:r w:rsidRPr="00360BCA">
        <w:rPr>
          <w:rFonts w:ascii="Times New Roman" w:hAnsi="Times New Roman" w:cs="Times New Roman"/>
          <w:sz w:val="24"/>
          <w:szCs w:val="24"/>
        </w:rPr>
        <w:t xml:space="preserve"> atherosclerosis and lead</w:t>
      </w:r>
      <w:r w:rsidR="0084222D">
        <w:rPr>
          <w:rFonts w:ascii="Times New Roman" w:hAnsi="Times New Roman" w:cs="Times New Roman"/>
          <w:sz w:val="24"/>
          <w:szCs w:val="24"/>
        </w:rPr>
        <w:t>s</w:t>
      </w:r>
      <w:r w:rsidRPr="00360BCA">
        <w:rPr>
          <w:rFonts w:ascii="Times New Roman" w:hAnsi="Times New Roman" w:cs="Times New Roman"/>
          <w:sz w:val="24"/>
          <w:szCs w:val="24"/>
        </w:rPr>
        <w:t xml:space="preserve"> to a multitude of other</w:t>
      </w:r>
      <w:r w:rsidR="0084222D">
        <w:rPr>
          <w:rFonts w:ascii="Times New Roman" w:hAnsi="Times New Roman" w:cs="Times New Roman"/>
          <w:sz w:val="24"/>
          <w:szCs w:val="24"/>
        </w:rPr>
        <w:t xml:space="preserve"> cardiovascular problems including</w:t>
      </w:r>
      <w:r w:rsidRPr="00360BCA">
        <w:rPr>
          <w:rFonts w:ascii="Times New Roman" w:hAnsi="Times New Roman" w:cs="Times New Roman"/>
          <w:sz w:val="24"/>
          <w:szCs w:val="24"/>
        </w:rPr>
        <w:t xml:space="preserve"> cerebrovascular insufficiency, ischemic heart disease, peripheral va</w:t>
      </w:r>
      <w:r w:rsidR="00862F6F">
        <w:rPr>
          <w:rFonts w:ascii="Times New Roman" w:hAnsi="Times New Roman" w:cs="Times New Roman"/>
          <w:sz w:val="24"/>
          <w:szCs w:val="24"/>
        </w:rPr>
        <w:t>scular disease, and gangrene</w:t>
      </w:r>
      <w:r w:rsidR="00B82CCD">
        <w:rPr>
          <w:rFonts w:ascii="Times New Roman" w:hAnsi="Times New Roman" w:cs="Times New Roman"/>
          <w:sz w:val="24"/>
          <w:szCs w:val="24"/>
        </w:rPr>
        <w:t>.</w:t>
      </w:r>
      <w:r w:rsidR="00847CE7">
        <w:rPr>
          <w:rFonts w:ascii="Times New Roman" w:hAnsi="Times New Roman" w:cs="Times New Roman"/>
          <w:sz w:val="24"/>
          <w:szCs w:val="24"/>
          <w:vertAlign w:val="superscript"/>
        </w:rPr>
        <w:t>1</w:t>
      </w:r>
      <w:r w:rsidRPr="00360BCA">
        <w:rPr>
          <w:rFonts w:ascii="Times New Roman" w:hAnsi="Times New Roman" w:cs="Times New Roman"/>
          <w:color w:val="000000"/>
          <w:sz w:val="24"/>
          <w:szCs w:val="24"/>
          <w:lang w:bidi="en-US"/>
        </w:rPr>
        <w:t xml:space="preserve">  This makes diabetes an independent risk factor for macrovascular disease along with common coexisting factors o</w:t>
      </w:r>
      <w:r w:rsidR="00B82CCD">
        <w:rPr>
          <w:rFonts w:ascii="Times New Roman" w:hAnsi="Times New Roman" w:cs="Times New Roman"/>
          <w:color w:val="000000"/>
          <w:sz w:val="24"/>
          <w:szCs w:val="24"/>
          <w:lang w:bidi="en-US"/>
        </w:rPr>
        <w:t>f hypertension and dyslipidemia.</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w:t>
      </w:r>
    </w:p>
    <w:p w:rsidR="001D500C" w:rsidRPr="00360BCA" w:rsidRDefault="001D500C" w:rsidP="00060E50">
      <w:pPr>
        <w:pStyle w:val="NoSpacing"/>
        <w:numPr>
          <w:ilvl w:val="0"/>
          <w:numId w:val="3"/>
        </w:numPr>
        <w:spacing w:line="480" w:lineRule="auto"/>
        <w:rPr>
          <w:rFonts w:ascii="Times New Roman" w:hAnsi="Times New Roman" w:cs="Times New Roman"/>
          <w:color w:val="000000"/>
          <w:sz w:val="24"/>
          <w:szCs w:val="24"/>
          <w:lang w:bidi="en-US"/>
        </w:rPr>
      </w:pPr>
      <w:r w:rsidRPr="00360BCA">
        <w:rPr>
          <w:rFonts w:ascii="Times New Roman" w:hAnsi="Times New Roman" w:cs="Times New Roman"/>
          <w:color w:val="000000"/>
          <w:sz w:val="24"/>
          <w:szCs w:val="24"/>
          <w:lang w:bidi="en-US"/>
        </w:rPr>
        <w:lastRenderedPageBreak/>
        <w:t>Nephropathy is the leading cause of chronic kidney disease (CKD) and occurs in 20% to 40% of individuals with diabetes.</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CKD can only be treated with dialysis or kidney transplantation.  Hyperglycemia causes changes in the structure of the blood vessels of the glomerulus.  The nephrons thicken and become scarred over time which increases the permeability and decreases filtering ability</w:t>
      </w:r>
      <w:r w:rsidR="00E5480B">
        <w:rPr>
          <w:rFonts w:ascii="Times New Roman" w:hAnsi="Times New Roman" w:cs="Times New Roman"/>
          <w:color w:val="000000"/>
          <w:sz w:val="24"/>
          <w:szCs w:val="24"/>
          <w:lang w:bidi="en-US"/>
        </w:rPr>
        <w:t xml:space="preserve"> in the kidneys</w:t>
      </w:r>
      <w:r w:rsidRPr="00360BCA">
        <w:rPr>
          <w:rFonts w:ascii="Times New Roman" w:hAnsi="Times New Roman" w:cs="Times New Roman"/>
          <w:color w:val="000000"/>
          <w:sz w:val="24"/>
          <w:szCs w:val="24"/>
          <w:lang w:bidi="en-US"/>
        </w:rPr>
        <w:t>.  Th</w:t>
      </w:r>
      <w:r w:rsidR="00E5480B">
        <w:rPr>
          <w:rFonts w:ascii="Times New Roman" w:hAnsi="Times New Roman" w:cs="Times New Roman"/>
          <w:color w:val="000000"/>
          <w:sz w:val="24"/>
          <w:szCs w:val="24"/>
          <w:lang w:bidi="en-US"/>
        </w:rPr>
        <w:t xml:space="preserve">e kidneys start to leak albumin </w:t>
      </w:r>
      <w:r w:rsidRPr="00360BCA">
        <w:rPr>
          <w:rFonts w:ascii="Times New Roman" w:hAnsi="Times New Roman" w:cs="Times New Roman"/>
          <w:color w:val="000000"/>
          <w:sz w:val="24"/>
          <w:szCs w:val="24"/>
          <w:lang w:bidi="en-US"/>
        </w:rPr>
        <w:t xml:space="preserve">which spills over into the blood.  Persistent </w:t>
      </w:r>
      <w:proofErr w:type="spellStart"/>
      <w:r w:rsidRPr="00360BCA">
        <w:rPr>
          <w:rFonts w:ascii="Times New Roman" w:hAnsi="Times New Roman" w:cs="Times New Roman"/>
          <w:color w:val="000000"/>
          <w:sz w:val="24"/>
          <w:szCs w:val="24"/>
          <w:lang w:bidi="en-US"/>
        </w:rPr>
        <w:t>albuminuria</w:t>
      </w:r>
      <w:proofErr w:type="spellEnd"/>
      <w:r w:rsidRPr="00360BCA">
        <w:rPr>
          <w:rFonts w:ascii="Times New Roman" w:hAnsi="Times New Roman" w:cs="Times New Roman"/>
          <w:color w:val="000000"/>
          <w:sz w:val="24"/>
          <w:szCs w:val="24"/>
          <w:lang w:bidi="en-US"/>
        </w:rPr>
        <w:t xml:space="preserve"> in t</w:t>
      </w:r>
      <w:r w:rsidR="00E5480B">
        <w:rPr>
          <w:rFonts w:ascii="Times New Roman" w:hAnsi="Times New Roman" w:cs="Times New Roman"/>
          <w:color w:val="000000"/>
          <w:sz w:val="24"/>
          <w:szCs w:val="24"/>
          <w:lang w:bidi="en-US"/>
        </w:rPr>
        <w:t xml:space="preserve">he range of 30-299 mg/24 hours, also known as </w:t>
      </w:r>
      <w:proofErr w:type="spellStart"/>
      <w:r w:rsidRPr="00360BCA">
        <w:rPr>
          <w:rFonts w:ascii="Times New Roman" w:hAnsi="Times New Roman" w:cs="Times New Roman"/>
          <w:color w:val="000000"/>
          <w:sz w:val="24"/>
          <w:szCs w:val="24"/>
          <w:lang w:bidi="en-US"/>
        </w:rPr>
        <w:t>microalbumin</w:t>
      </w:r>
      <w:r w:rsidR="00E5480B">
        <w:rPr>
          <w:rFonts w:ascii="Times New Roman" w:hAnsi="Times New Roman" w:cs="Times New Roman"/>
          <w:color w:val="000000"/>
          <w:sz w:val="24"/>
          <w:szCs w:val="24"/>
          <w:lang w:bidi="en-US"/>
        </w:rPr>
        <w:t>uria</w:t>
      </w:r>
      <w:proofErr w:type="spellEnd"/>
      <w:r w:rsidR="00E5480B">
        <w:rPr>
          <w:rFonts w:ascii="Times New Roman" w:hAnsi="Times New Roman" w:cs="Times New Roman"/>
          <w:color w:val="000000"/>
          <w:sz w:val="24"/>
          <w:szCs w:val="24"/>
          <w:lang w:bidi="en-US"/>
        </w:rPr>
        <w:t>,</w:t>
      </w:r>
      <w:r w:rsidRPr="00360BCA">
        <w:rPr>
          <w:rFonts w:ascii="Times New Roman" w:hAnsi="Times New Roman" w:cs="Times New Roman"/>
          <w:color w:val="000000"/>
          <w:sz w:val="24"/>
          <w:szCs w:val="24"/>
          <w:lang w:bidi="en-US"/>
        </w:rPr>
        <w:t xml:space="preserve"> is the earliest stage of neuropathy in those with TIDM.</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Hypertension is often the consequence of underlying nephropathy in those with TIDM.  Hypertension is also a complication for m</w:t>
      </w:r>
      <w:r w:rsidR="00E5480B">
        <w:rPr>
          <w:rFonts w:ascii="Times New Roman" w:hAnsi="Times New Roman" w:cs="Times New Roman"/>
          <w:color w:val="000000"/>
          <w:sz w:val="24"/>
          <w:szCs w:val="24"/>
          <w:lang w:bidi="en-US"/>
        </w:rPr>
        <w:t>icrovascular complications of diabetes</w:t>
      </w:r>
      <w:r w:rsidRPr="00360BCA">
        <w:rPr>
          <w:rFonts w:ascii="Times New Roman" w:hAnsi="Times New Roman" w:cs="Times New Roman"/>
          <w:color w:val="000000"/>
          <w:sz w:val="24"/>
          <w:szCs w:val="24"/>
          <w:lang w:bidi="en-US"/>
        </w:rPr>
        <w:t xml:space="preserve"> including nephropathy.  It can take 5-10 years before symptoms of CKD appear.  Progression of CKD can be decreased by intensive diabetes management, protein restriction and use of </w:t>
      </w:r>
      <w:proofErr w:type="spellStart"/>
      <w:r w:rsidR="00E5480B">
        <w:rPr>
          <w:rFonts w:ascii="Times New Roman" w:hAnsi="Times New Roman" w:cs="Times New Roman"/>
          <w:color w:val="000000"/>
          <w:sz w:val="24"/>
          <w:szCs w:val="24"/>
          <w:lang w:bidi="en-US"/>
        </w:rPr>
        <w:t>angiotensin</w:t>
      </w:r>
      <w:proofErr w:type="spellEnd"/>
      <w:r w:rsidR="00E5480B">
        <w:rPr>
          <w:rFonts w:ascii="Times New Roman" w:hAnsi="Times New Roman" w:cs="Times New Roman"/>
          <w:color w:val="000000"/>
          <w:sz w:val="24"/>
          <w:szCs w:val="24"/>
          <w:lang w:bidi="en-US"/>
        </w:rPr>
        <w:t>-converting-enzyme-inhibitor (</w:t>
      </w:r>
      <w:r w:rsidRPr="00360BCA">
        <w:rPr>
          <w:rFonts w:ascii="Times New Roman" w:hAnsi="Times New Roman" w:cs="Times New Roman"/>
          <w:color w:val="000000"/>
          <w:sz w:val="24"/>
          <w:szCs w:val="24"/>
          <w:lang w:bidi="en-US"/>
        </w:rPr>
        <w:t>ACE</w:t>
      </w:r>
      <w:r w:rsidR="00E5480B">
        <w:rPr>
          <w:rFonts w:ascii="Times New Roman" w:hAnsi="Times New Roman" w:cs="Times New Roman"/>
          <w:color w:val="000000"/>
          <w:sz w:val="24"/>
          <w:szCs w:val="24"/>
          <w:lang w:bidi="en-US"/>
        </w:rPr>
        <w:t>)</w:t>
      </w:r>
      <w:r w:rsidRPr="00360BCA">
        <w:rPr>
          <w:rFonts w:ascii="Times New Roman" w:hAnsi="Times New Roman" w:cs="Times New Roman"/>
          <w:color w:val="000000"/>
          <w:sz w:val="24"/>
          <w:szCs w:val="24"/>
          <w:lang w:bidi="en-US"/>
        </w:rPr>
        <w:t xml:space="preserve"> inhibitors</w:t>
      </w:r>
      <w:r w:rsidR="00E5480B">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4</w:t>
      </w:r>
    </w:p>
    <w:p w:rsidR="001D500C" w:rsidRPr="00360BCA" w:rsidRDefault="001D500C" w:rsidP="00060E50">
      <w:pPr>
        <w:pStyle w:val="NoSpacing"/>
        <w:numPr>
          <w:ilvl w:val="0"/>
          <w:numId w:val="3"/>
        </w:numPr>
        <w:spacing w:line="480" w:lineRule="auto"/>
        <w:rPr>
          <w:rFonts w:ascii="Times New Roman" w:hAnsi="Times New Roman" w:cs="Times New Roman"/>
          <w:color w:val="000000"/>
          <w:sz w:val="24"/>
          <w:szCs w:val="24"/>
          <w:lang w:bidi="en-US"/>
        </w:rPr>
      </w:pPr>
      <w:r w:rsidRPr="00360BCA">
        <w:rPr>
          <w:rFonts w:ascii="Times New Roman" w:hAnsi="Times New Roman" w:cs="Times New Roman"/>
          <w:color w:val="000000"/>
          <w:sz w:val="24"/>
          <w:szCs w:val="24"/>
          <w:lang w:bidi="en-US"/>
        </w:rPr>
        <w:t>Retinopathy</w:t>
      </w:r>
      <w:r w:rsidR="00E5480B">
        <w:rPr>
          <w:rFonts w:ascii="Times New Roman" w:hAnsi="Times New Roman" w:cs="Times New Roman"/>
          <w:color w:val="000000"/>
          <w:sz w:val="24"/>
          <w:szCs w:val="24"/>
          <w:lang w:bidi="en-US"/>
        </w:rPr>
        <w:t xml:space="preserve"> is the most frequent cause</w:t>
      </w:r>
      <w:r w:rsidRPr="00360BCA">
        <w:rPr>
          <w:rFonts w:ascii="Times New Roman" w:hAnsi="Times New Roman" w:cs="Times New Roman"/>
          <w:color w:val="000000"/>
          <w:sz w:val="24"/>
          <w:szCs w:val="24"/>
          <w:lang w:bidi="en-US"/>
        </w:rPr>
        <w:t xml:space="preserve"> of blindness in adults</w:t>
      </w:r>
      <w:r w:rsidR="00E5480B">
        <w:rPr>
          <w:rFonts w:ascii="Times New Roman" w:hAnsi="Times New Roman" w:cs="Times New Roman"/>
          <w:color w:val="000000"/>
          <w:sz w:val="24"/>
          <w:szCs w:val="24"/>
          <w:lang w:bidi="en-US"/>
        </w:rPr>
        <w:t>,</w:t>
      </w:r>
      <w:r w:rsidRPr="00360BCA">
        <w:rPr>
          <w:rFonts w:ascii="Times New Roman" w:hAnsi="Times New Roman" w:cs="Times New Roman"/>
          <w:color w:val="000000"/>
          <w:sz w:val="24"/>
          <w:szCs w:val="24"/>
          <w:lang w:bidi="en-US"/>
        </w:rPr>
        <w:t xml:space="preserve"> with prevalence of retinopathy being associated with duration of diabetes.</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The eye is highly </w:t>
      </w:r>
      <w:proofErr w:type="spellStart"/>
      <w:r w:rsidRPr="00360BCA">
        <w:rPr>
          <w:rFonts w:ascii="Times New Roman" w:hAnsi="Times New Roman" w:cs="Times New Roman"/>
          <w:color w:val="000000"/>
          <w:sz w:val="24"/>
          <w:szCs w:val="24"/>
          <w:lang w:bidi="en-US"/>
        </w:rPr>
        <w:t>vascularized</w:t>
      </w:r>
      <w:proofErr w:type="spellEnd"/>
      <w:r w:rsidRPr="00360BCA">
        <w:rPr>
          <w:rFonts w:ascii="Times New Roman" w:hAnsi="Times New Roman" w:cs="Times New Roman"/>
          <w:color w:val="000000"/>
          <w:sz w:val="24"/>
          <w:szCs w:val="24"/>
          <w:lang w:bidi="en-US"/>
        </w:rPr>
        <w:t xml:space="preserve"> and has a high oxygen demand.  The mechanisms </w:t>
      </w:r>
      <w:r w:rsidR="00E5480B">
        <w:rPr>
          <w:rFonts w:ascii="Times New Roman" w:hAnsi="Times New Roman" w:cs="Times New Roman"/>
          <w:color w:val="000000"/>
          <w:sz w:val="24"/>
          <w:szCs w:val="24"/>
          <w:lang w:bidi="en-US"/>
        </w:rPr>
        <w:t xml:space="preserve">of retinopathy </w:t>
      </w:r>
      <w:r w:rsidRPr="00360BCA">
        <w:rPr>
          <w:rFonts w:ascii="Times New Roman" w:hAnsi="Times New Roman" w:cs="Times New Roman"/>
          <w:color w:val="000000"/>
          <w:sz w:val="24"/>
          <w:szCs w:val="24"/>
          <w:lang w:bidi="en-US"/>
        </w:rPr>
        <w:t>are not completely understood, but it is thought that the damage to the eye is directly related to the hyperglycemic damage to the blood vessels.  Major factors associated with retinopathy include changes in blood vessels and accumulation of sorbitol.</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Hypertension is also a complication for microvascular complications of </w:t>
      </w:r>
      <w:r w:rsidR="00E5480B">
        <w:rPr>
          <w:rFonts w:ascii="Times New Roman" w:hAnsi="Times New Roman" w:cs="Times New Roman"/>
          <w:color w:val="000000"/>
          <w:sz w:val="24"/>
          <w:szCs w:val="24"/>
          <w:lang w:bidi="en-US"/>
        </w:rPr>
        <w:t>diabetes</w:t>
      </w:r>
      <w:r w:rsidRPr="00360BCA">
        <w:rPr>
          <w:rFonts w:ascii="Times New Roman" w:hAnsi="Times New Roman" w:cs="Times New Roman"/>
          <w:color w:val="000000"/>
          <w:sz w:val="24"/>
          <w:szCs w:val="24"/>
          <w:lang w:bidi="en-US"/>
        </w:rPr>
        <w:t xml:space="preserve"> including retinopathy and is a risk factor for macular edema.  Excessive blood glucose attaching to the protein in the lens can cause cloudiness and glaucoma and cataracts o</w:t>
      </w:r>
      <w:r w:rsidR="00E5480B">
        <w:rPr>
          <w:rFonts w:ascii="Times New Roman" w:hAnsi="Times New Roman" w:cs="Times New Roman"/>
          <w:color w:val="000000"/>
          <w:sz w:val="24"/>
          <w:szCs w:val="24"/>
          <w:lang w:bidi="en-US"/>
        </w:rPr>
        <w:t>ccur earlier in patients with diabetes</w:t>
      </w:r>
      <w:r w:rsidRPr="00360BCA">
        <w:rPr>
          <w:rFonts w:ascii="Times New Roman" w:hAnsi="Times New Roman" w:cs="Times New Roman"/>
          <w:color w:val="000000"/>
          <w:sz w:val="24"/>
          <w:szCs w:val="24"/>
          <w:lang w:bidi="en-US"/>
        </w:rPr>
        <w:t>.  Progression can be controlled with glycemic control and lowering of blood pressure</w:t>
      </w:r>
      <w:r w:rsidR="00B93DF4">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w:t>
      </w:r>
    </w:p>
    <w:p w:rsidR="001D500C" w:rsidRPr="00360BCA" w:rsidRDefault="001D500C" w:rsidP="00060E50">
      <w:pPr>
        <w:pStyle w:val="NoSpacing"/>
        <w:numPr>
          <w:ilvl w:val="0"/>
          <w:numId w:val="3"/>
        </w:numPr>
        <w:spacing w:line="480" w:lineRule="auto"/>
        <w:rPr>
          <w:rFonts w:ascii="Times New Roman" w:hAnsi="Times New Roman" w:cs="Times New Roman"/>
          <w:sz w:val="24"/>
          <w:szCs w:val="24"/>
        </w:rPr>
      </w:pPr>
      <w:r w:rsidRPr="00360BCA">
        <w:rPr>
          <w:rFonts w:ascii="Times New Roman" w:hAnsi="Times New Roman" w:cs="Times New Roman"/>
          <w:color w:val="000000"/>
          <w:sz w:val="24"/>
          <w:szCs w:val="24"/>
          <w:lang w:bidi="en-US"/>
        </w:rPr>
        <w:lastRenderedPageBreak/>
        <w:t>Nervous system disease occurs in approximately 6</w:t>
      </w:r>
      <w:r w:rsidR="00B93DF4">
        <w:rPr>
          <w:rFonts w:ascii="Times New Roman" w:hAnsi="Times New Roman" w:cs="Times New Roman"/>
          <w:color w:val="000000"/>
          <w:sz w:val="24"/>
          <w:szCs w:val="24"/>
          <w:lang w:bidi="en-US"/>
        </w:rPr>
        <w:t>0% to 70% of individuals with diabetes</w:t>
      </w:r>
      <w:r w:rsidRPr="00360BCA">
        <w:rPr>
          <w:rFonts w:ascii="Times New Roman" w:hAnsi="Times New Roman" w:cs="Times New Roman"/>
          <w:color w:val="000000"/>
          <w:sz w:val="24"/>
          <w:szCs w:val="24"/>
          <w:lang w:bidi="en-US"/>
        </w:rPr>
        <w:t>.</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Nervous system disease causes impaired sensation or pain in the feet or hands, slowed digestion of food in the stomach, carpal tunnel syndrome, and other nerve problems.   As a result of long term hyperglycemia, the accumulation of sorbitol and </w:t>
      </w:r>
      <w:proofErr w:type="spellStart"/>
      <w:r w:rsidRPr="00360BCA">
        <w:rPr>
          <w:rFonts w:ascii="Times New Roman" w:hAnsi="Times New Roman" w:cs="Times New Roman"/>
          <w:color w:val="000000"/>
          <w:sz w:val="24"/>
          <w:szCs w:val="24"/>
          <w:lang w:bidi="en-US"/>
        </w:rPr>
        <w:t>glycated</w:t>
      </w:r>
      <w:proofErr w:type="spellEnd"/>
      <w:r w:rsidRPr="00360BCA">
        <w:rPr>
          <w:rFonts w:ascii="Times New Roman" w:hAnsi="Times New Roman" w:cs="Times New Roman"/>
          <w:color w:val="000000"/>
          <w:sz w:val="24"/>
          <w:szCs w:val="24"/>
          <w:lang w:bidi="en-US"/>
        </w:rPr>
        <w:t xml:space="preserve"> proteins leads to the cellular damage and disrupts the normal nervous system pathways.  The lesions that develop on the nerves affect the autonomic nervous system and affect many organ systems including the gastrointestinal tract, cardiovascular system, and genitourinary tract.</w:t>
      </w:r>
      <w:r w:rsidR="00847CE7">
        <w:rPr>
          <w:rFonts w:ascii="Times New Roman" w:hAnsi="Times New Roman" w:cs="Times New Roman"/>
          <w:color w:val="000000"/>
          <w:sz w:val="24"/>
          <w:szCs w:val="24"/>
          <w:vertAlign w:val="superscript"/>
          <w:lang w:bidi="en-US"/>
        </w:rPr>
        <w:t>4</w:t>
      </w:r>
      <w:r w:rsidRPr="00360BCA">
        <w:rPr>
          <w:rFonts w:ascii="Times New Roman" w:hAnsi="Times New Roman" w:cs="Times New Roman"/>
          <w:color w:val="000000"/>
          <w:sz w:val="24"/>
          <w:szCs w:val="24"/>
          <w:lang w:bidi="en-US"/>
        </w:rPr>
        <w:t xml:space="preserve">  Neuropathy lead to damage of the vagus nerve causing the body to have decreased control over digestive functions and lead to paralyzed nerves of the stomach known as gastroparesis.  The most common symptom is constipation but can alternate with episodes of diarrhea.  Gastroparesis can cause anorexia, nausea, vomiting, early satiety, postprandial bloating, and erratic glycemic control.</w:t>
      </w:r>
      <w:r w:rsidRPr="00360BCA">
        <w:rPr>
          <w:rFonts w:ascii="Times New Roman" w:hAnsi="Times New Roman" w:cs="Times New Roman"/>
          <w:sz w:val="24"/>
          <w:szCs w:val="24"/>
        </w:rPr>
        <w:t xml:space="preserve">  Common genitourinary tract disturbances associated with autonomic neuropathy include bladder and/or sexual dysfunctions.  These disturbances are marked by recurrent urinary tract infections, </w:t>
      </w:r>
      <w:proofErr w:type="spellStart"/>
      <w:r w:rsidRPr="00360BCA">
        <w:rPr>
          <w:rFonts w:ascii="Times New Roman" w:hAnsi="Times New Roman" w:cs="Times New Roman"/>
          <w:sz w:val="24"/>
          <w:szCs w:val="24"/>
        </w:rPr>
        <w:t>p</w:t>
      </w:r>
      <w:r w:rsidR="00B93DF4">
        <w:rPr>
          <w:rFonts w:ascii="Times New Roman" w:hAnsi="Times New Roman" w:cs="Times New Roman"/>
          <w:sz w:val="24"/>
          <w:szCs w:val="24"/>
        </w:rPr>
        <w:t>yelonephritis</w:t>
      </w:r>
      <w:proofErr w:type="spellEnd"/>
      <w:r w:rsidRPr="00360BCA">
        <w:rPr>
          <w:rFonts w:ascii="Times New Roman" w:hAnsi="Times New Roman" w:cs="Times New Roman"/>
          <w:sz w:val="24"/>
          <w:szCs w:val="24"/>
        </w:rPr>
        <w:t xml:space="preserve"> or incontinence.</w:t>
      </w:r>
      <w:r w:rsidR="00847CE7">
        <w:rPr>
          <w:rFonts w:ascii="Times New Roman" w:hAnsi="Times New Roman" w:cs="Times New Roman"/>
          <w:sz w:val="24"/>
          <w:szCs w:val="24"/>
          <w:vertAlign w:val="superscript"/>
        </w:rPr>
        <w:t>4</w:t>
      </w:r>
      <w:r w:rsidRPr="00360BCA">
        <w:rPr>
          <w:rFonts w:ascii="Times New Roman" w:hAnsi="Times New Roman" w:cs="Times New Roman"/>
          <w:sz w:val="24"/>
          <w:szCs w:val="24"/>
        </w:rPr>
        <w:t xml:space="preserve">  Cardiac autonomic neuropathy (CAN) is the most clinically important</w:t>
      </w:r>
      <w:r w:rsidR="006A3B96">
        <w:rPr>
          <w:rFonts w:ascii="Times New Roman" w:hAnsi="Times New Roman" w:cs="Times New Roman"/>
          <w:sz w:val="24"/>
          <w:szCs w:val="24"/>
        </w:rPr>
        <w:t xml:space="preserve"> effect of neuropathy</w:t>
      </w:r>
      <w:r w:rsidRPr="00360BCA">
        <w:rPr>
          <w:rFonts w:ascii="Times New Roman" w:hAnsi="Times New Roman" w:cs="Times New Roman"/>
          <w:sz w:val="24"/>
          <w:szCs w:val="24"/>
        </w:rPr>
        <w:t>.  It is manifested through tachycardia</w:t>
      </w:r>
      <w:r w:rsidR="006A3B96">
        <w:rPr>
          <w:rFonts w:ascii="Times New Roman" w:hAnsi="Times New Roman" w:cs="Times New Roman"/>
          <w:sz w:val="24"/>
          <w:szCs w:val="24"/>
        </w:rPr>
        <w:t>, heart rate greater than100 beats per minute;</w:t>
      </w:r>
      <w:r w:rsidRPr="00360BCA">
        <w:rPr>
          <w:rFonts w:ascii="Times New Roman" w:hAnsi="Times New Roman" w:cs="Times New Roman"/>
          <w:sz w:val="24"/>
          <w:szCs w:val="24"/>
        </w:rPr>
        <w:t xml:space="preserve"> orthostatic hypotension</w:t>
      </w:r>
      <w:r w:rsidR="006A3B96">
        <w:rPr>
          <w:rFonts w:ascii="Times New Roman" w:hAnsi="Times New Roman" w:cs="Times New Roman"/>
          <w:sz w:val="24"/>
          <w:szCs w:val="24"/>
        </w:rPr>
        <w:t xml:space="preserve">, </w:t>
      </w:r>
      <w:r w:rsidRPr="00360BCA">
        <w:rPr>
          <w:rFonts w:ascii="Times New Roman" w:hAnsi="Times New Roman" w:cs="Times New Roman"/>
          <w:sz w:val="24"/>
          <w:szCs w:val="24"/>
        </w:rPr>
        <w:t xml:space="preserve">a fall is systolic blood </w:t>
      </w:r>
      <w:r w:rsidR="006A3B96">
        <w:rPr>
          <w:rFonts w:ascii="Times New Roman" w:hAnsi="Times New Roman" w:cs="Times New Roman"/>
          <w:sz w:val="24"/>
          <w:szCs w:val="24"/>
        </w:rPr>
        <w:t>pressure &gt;20 mmHg upon standing;</w:t>
      </w:r>
      <w:r w:rsidRPr="00360BCA">
        <w:rPr>
          <w:rFonts w:ascii="Times New Roman" w:hAnsi="Times New Roman" w:cs="Times New Roman"/>
          <w:sz w:val="24"/>
          <w:szCs w:val="24"/>
        </w:rPr>
        <w:t xml:space="preserve"> or increase</w:t>
      </w:r>
      <w:r w:rsidR="00862F6F">
        <w:rPr>
          <w:rFonts w:ascii="Times New Roman" w:hAnsi="Times New Roman" w:cs="Times New Roman"/>
          <w:sz w:val="24"/>
          <w:szCs w:val="24"/>
        </w:rPr>
        <w:t>d risk of silent heart disease</w:t>
      </w:r>
      <w:r w:rsidR="006A3B96">
        <w:rPr>
          <w:rFonts w:ascii="Times New Roman" w:hAnsi="Times New Roman" w:cs="Times New Roman"/>
          <w:sz w:val="24"/>
          <w:szCs w:val="24"/>
        </w:rPr>
        <w:t>.</w:t>
      </w:r>
      <w:r w:rsidR="00847CE7">
        <w:rPr>
          <w:rFonts w:ascii="Times New Roman" w:hAnsi="Times New Roman" w:cs="Times New Roman"/>
          <w:sz w:val="24"/>
          <w:szCs w:val="24"/>
          <w:vertAlign w:val="superscript"/>
        </w:rPr>
        <w:t>4</w:t>
      </w:r>
    </w:p>
    <w:p w:rsidR="0044142C" w:rsidRPr="00306C14" w:rsidRDefault="00BA6434" w:rsidP="00360BCA">
      <w:pPr>
        <w:pStyle w:val="NoSpacing"/>
        <w:spacing w:line="480" w:lineRule="auto"/>
        <w:rPr>
          <w:rFonts w:ascii="Times New Roman" w:hAnsi="Times New Roman" w:cs="Times New Roman"/>
          <w:b/>
          <w:sz w:val="24"/>
          <w:szCs w:val="24"/>
        </w:rPr>
      </w:pPr>
      <w:r w:rsidRPr="00360BCA">
        <w:rPr>
          <w:rFonts w:ascii="Times New Roman" w:hAnsi="Times New Roman" w:cs="Times New Roman"/>
          <w:sz w:val="24"/>
          <w:szCs w:val="24"/>
        </w:rPr>
        <w:br w:type="page"/>
      </w:r>
      <w:r w:rsidR="00306C14">
        <w:rPr>
          <w:rFonts w:ascii="Times New Roman" w:hAnsi="Times New Roman" w:cs="Times New Roman"/>
          <w:b/>
          <w:sz w:val="24"/>
          <w:szCs w:val="24"/>
        </w:rPr>
        <w:lastRenderedPageBreak/>
        <w:t>EATING DISORDERS</w:t>
      </w:r>
    </w:p>
    <w:p w:rsidR="00B025E6" w:rsidRPr="00360BCA" w:rsidRDefault="00F55E34" w:rsidP="00862F6F">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t>According to the A</w:t>
      </w:r>
      <w:r w:rsidR="00DC51E7">
        <w:rPr>
          <w:rFonts w:ascii="Times New Roman" w:hAnsi="Times New Roman" w:cs="Times New Roman"/>
          <w:sz w:val="24"/>
          <w:szCs w:val="24"/>
        </w:rPr>
        <w:t>merican Psychiatric Association</w:t>
      </w:r>
      <w:r w:rsidRPr="00360BCA">
        <w:rPr>
          <w:rFonts w:ascii="Times New Roman" w:hAnsi="Times New Roman" w:cs="Times New Roman"/>
          <w:sz w:val="24"/>
          <w:szCs w:val="24"/>
        </w:rPr>
        <w:t xml:space="preserve"> </w:t>
      </w:r>
      <w:r w:rsidR="00890B47" w:rsidRPr="00360BCA">
        <w:rPr>
          <w:rFonts w:ascii="Times New Roman" w:hAnsi="Times New Roman" w:cs="Times New Roman"/>
          <w:i/>
          <w:sz w:val="24"/>
          <w:szCs w:val="24"/>
        </w:rPr>
        <w:t>The Diagnostic and Statistical Manual of Mental Disorders (DSM)</w:t>
      </w:r>
      <w:r w:rsidR="00DC51E7">
        <w:rPr>
          <w:rFonts w:ascii="Times New Roman" w:hAnsi="Times New Roman" w:cs="Times New Roman"/>
          <w:i/>
          <w:sz w:val="24"/>
          <w:szCs w:val="24"/>
        </w:rPr>
        <w:t xml:space="preserve"> </w:t>
      </w:r>
      <w:r w:rsidRPr="00360BCA">
        <w:rPr>
          <w:rFonts w:ascii="Times New Roman" w:hAnsi="Times New Roman" w:cs="Times New Roman"/>
          <w:sz w:val="24"/>
          <w:szCs w:val="24"/>
        </w:rPr>
        <w:t>is the standard classification of mental disorders used by mental health professionals in the United States.</w:t>
      </w:r>
      <w:r w:rsidR="00847CE7">
        <w:rPr>
          <w:rFonts w:ascii="Times New Roman" w:hAnsi="Times New Roman" w:cs="Times New Roman"/>
          <w:sz w:val="24"/>
          <w:szCs w:val="24"/>
          <w:vertAlign w:val="superscript"/>
        </w:rPr>
        <w:t>9</w:t>
      </w:r>
      <w:r w:rsidRPr="00360BCA">
        <w:rPr>
          <w:rFonts w:ascii="Times New Roman" w:hAnsi="Times New Roman" w:cs="Times New Roman"/>
          <w:sz w:val="24"/>
          <w:szCs w:val="24"/>
        </w:rPr>
        <w:t xml:space="preserve">  This standard is intended to be used by clinicians and researchers of multiple orientations.  The </w:t>
      </w:r>
      <w:r w:rsidRPr="00360BCA">
        <w:rPr>
          <w:rFonts w:ascii="Times New Roman" w:hAnsi="Times New Roman" w:cs="Times New Roman"/>
          <w:i/>
          <w:sz w:val="24"/>
          <w:szCs w:val="24"/>
        </w:rPr>
        <w:t>Diagnostic and Statistical Manual of Mental Disorders, Fourth Edition (DSM-IV)</w:t>
      </w:r>
      <w:r w:rsidRPr="00360BCA">
        <w:rPr>
          <w:rFonts w:ascii="Times New Roman" w:hAnsi="Times New Roman" w:cs="Times New Roman"/>
          <w:sz w:val="24"/>
          <w:szCs w:val="24"/>
        </w:rPr>
        <w:t xml:space="preserve"> has</w:t>
      </w:r>
      <w:r w:rsidR="00F255E1" w:rsidRPr="00360BCA">
        <w:rPr>
          <w:rFonts w:ascii="Times New Roman" w:hAnsi="Times New Roman" w:cs="Times New Roman"/>
          <w:sz w:val="24"/>
          <w:szCs w:val="24"/>
        </w:rPr>
        <w:t xml:space="preserve"> been</w:t>
      </w:r>
      <w:r w:rsidRPr="00360BCA">
        <w:rPr>
          <w:rFonts w:ascii="Times New Roman" w:hAnsi="Times New Roman" w:cs="Times New Roman"/>
          <w:sz w:val="24"/>
          <w:szCs w:val="24"/>
        </w:rPr>
        <w:t xml:space="preserve"> designed with the intention to be used in multiple settings including inpatient, outpatient, partial hospital, consultation-liaison, clinic, private practice, primary care, and community populations.</w:t>
      </w:r>
      <w:r w:rsidR="00847CE7">
        <w:rPr>
          <w:rFonts w:ascii="Times New Roman" w:hAnsi="Times New Roman" w:cs="Times New Roman"/>
          <w:sz w:val="24"/>
          <w:szCs w:val="24"/>
          <w:vertAlign w:val="superscript"/>
        </w:rPr>
        <w:t>9</w:t>
      </w:r>
      <w:r w:rsidRPr="00360BCA">
        <w:rPr>
          <w:rFonts w:ascii="Times New Roman" w:hAnsi="Times New Roman" w:cs="Times New Roman"/>
          <w:sz w:val="24"/>
          <w:szCs w:val="24"/>
        </w:rPr>
        <w:t xml:space="preserve">  </w:t>
      </w:r>
    </w:p>
    <w:p w:rsidR="001D500C" w:rsidRPr="00360BCA" w:rsidRDefault="001D500C" w:rsidP="00360BCA">
      <w:pPr>
        <w:pStyle w:val="NoSpacing"/>
        <w:spacing w:line="480" w:lineRule="auto"/>
        <w:rPr>
          <w:rFonts w:ascii="Times New Roman" w:hAnsi="Times New Roman" w:cs="Times New Roman"/>
          <w:sz w:val="24"/>
          <w:szCs w:val="24"/>
        </w:rPr>
      </w:pPr>
    </w:p>
    <w:p w:rsidR="00F55E34" w:rsidRPr="00360BCA" w:rsidRDefault="00F55E34" w:rsidP="00360BCA">
      <w:pPr>
        <w:pStyle w:val="NoSpacing"/>
        <w:spacing w:line="480" w:lineRule="auto"/>
        <w:rPr>
          <w:rFonts w:ascii="Times New Roman" w:hAnsi="Times New Roman" w:cs="Times New Roman"/>
          <w:sz w:val="24"/>
          <w:szCs w:val="24"/>
        </w:rPr>
      </w:pPr>
      <w:r w:rsidRPr="00360BCA">
        <w:rPr>
          <w:rFonts w:ascii="Times New Roman" w:hAnsi="Times New Roman" w:cs="Times New Roman"/>
          <w:sz w:val="24"/>
          <w:szCs w:val="24"/>
        </w:rPr>
        <w:t>The three major components of the DSM include</w:t>
      </w:r>
      <w:r w:rsidR="00847CE7">
        <w:rPr>
          <w:rFonts w:ascii="Times New Roman" w:hAnsi="Times New Roman" w:cs="Times New Roman"/>
          <w:sz w:val="24"/>
          <w:szCs w:val="24"/>
          <w:vertAlign w:val="superscript"/>
        </w:rPr>
        <w:t>9</w:t>
      </w:r>
      <w:r w:rsidRPr="00360BCA">
        <w:rPr>
          <w:rFonts w:ascii="Times New Roman" w:hAnsi="Times New Roman" w:cs="Times New Roman"/>
          <w:sz w:val="24"/>
          <w:szCs w:val="24"/>
        </w:rPr>
        <w:t xml:space="preserve">:  </w:t>
      </w:r>
    </w:p>
    <w:p w:rsidR="00F55E34" w:rsidRPr="00360BCA" w:rsidRDefault="00F55E34" w:rsidP="00060E50">
      <w:pPr>
        <w:pStyle w:val="NoSpacing"/>
        <w:numPr>
          <w:ilvl w:val="0"/>
          <w:numId w:val="10"/>
        </w:numPr>
        <w:spacing w:line="480" w:lineRule="auto"/>
        <w:rPr>
          <w:rFonts w:ascii="Times New Roman" w:hAnsi="Times New Roman" w:cs="Times New Roman"/>
          <w:sz w:val="24"/>
          <w:szCs w:val="24"/>
        </w:rPr>
      </w:pPr>
      <w:r w:rsidRPr="00360BCA">
        <w:rPr>
          <w:rFonts w:ascii="Times New Roman" w:hAnsi="Times New Roman" w:cs="Times New Roman"/>
          <w:sz w:val="24"/>
          <w:szCs w:val="24"/>
        </w:rPr>
        <w:t>The diagnostic classification</w:t>
      </w:r>
      <w:r w:rsidR="00DC51E7">
        <w:rPr>
          <w:rFonts w:ascii="Times New Roman" w:hAnsi="Times New Roman" w:cs="Times New Roman"/>
          <w:sz w:val="24"/>
          <w:szCs w:val="24"/>
        </w:rPr>
        <w:t>,</w:t>
      </w:r>
      <w:r w:rsidR="00F255E1" w:rsidRPr="00360BCA">
        <w:rPr>
          <w:rFonts w:ascii="Times New Roman" w:hAnsi="Times New Roman" w:cs="Times New Roman"/>
          <w:sz w:val="24"/>
          <w:szCs w:val="24"/>
        </w:rPr>
        <w:t xml:space="preserve"> which</w:t>
      </w:r>
      <w:r w:rsidRPr="00360BCA">
        <w:rPr>
          <w:rFonts w:ascii="Times New Roman" w:hAnsi="Times New Roman" w:cs="Times New Roman"/>
          <w:sz w:val="24"/>
          <w:szCs w:val="24"/>
        </w:rPr>
        <w:t xml:space="preserve"> is a list of mental disorders that are officially part of the DSM system.  A “DSM diagnosis” would be done by selecting a disorder from </w:t>
      </w:r>
      <w:r w:rsidR="00B025E6" w:rsidRPr="00360BCA">
        <w:rPr>
          <w:rFonts w:ascii="Times New Roman" w:hAnsi="Times New Roman" w:cs="Times New Roman"/>
          <w:sz w:val="24"/>
          <w:szCs w:val="24"/>
        </w:rPr>
        <w:t>the classification that best reflects the signs and symptoms that the individual exhibits.</w:t>
      </w:r>
    </w:p>
    <w:p w:rsidR="00B025E6" w:rsidRPr="00360BCA" w:rsidRDefault="00B025E6" w:rsidP="00060E50">
      <w:pPr>
        <w:pStyle w:val="NoSpacing"/>
        <w:numPr>
          <w:ilvl w:val="0"/>
          <w:numId w:val="10"/>
        </w:numPr>
        <w:spacing w:line="480" w:lineRule="auto"/>
        <w:rPr>
          <w:rFonts w:ascii="Times New Roman" w:hAnsi="Times New Roman" w:cs="Times New Roman"/>
          <w:sz w:val="24"/>
          <w:szCs w:val="24"/>
        </w:rPr>
      </w:pPr>
      <w:r w:rsidRPr="00360BCA">
        <w:rPr>
          <w:rFonts w:ascii="Times New Roman" w:hAnsi="Times New Roman" w:cs="Times New Roman"/>
          <w:sz w:val="24"/>
          <w:szCs w:val="24"/>
        </w:rPr>
        <w:t>T</w:t>
      </w:r>
      <w:r w:rsidR="00F55E34" w:rsidRPr="00360BCA">
        <w:rPr>
          <w:rFonts w:ascii="Times New Roman" w:hAnsi="Times New Roman" w:cs="Times New Roman"/>
          <w:sz w:val="24"/>
          <w:szCs w:val="24"/>
        </w:rPr>
        <w:t xml:space="preserve">he diagnostic criteria </w:t>
      </w:r>
      <w:r w:rsidR="0094778C" w:rsidRPr="00360BCA">
        <w:rPr>
          <w:rFonts w:ascii="Times New Roman" w:hAnsi="Times New Roman" w:cs="Times New Roman"/>
          <w:sz w:val="24"/>
          <w:szCs w:val="24"/>
        </w:rPr>
        <w:t>sets</w:t>
      </w:r>
      <w:r w:rsidR="0094778C">
        <w:rPr>
          <w:rFonts w:ascii="Times New Roman" w:hAnsi="Times New Roman" w:cs="Times New Roman"/>
          <w:sz w:val="24"/>
          <w:szCs w:val="24"/>
        </w:rPr>
        <w:t>,</w:t>
      </w:r>
      <w:r w:rsidR="0094778C" w:rsidRPr="00360BCA">
        <w:rPr>
          <w:rFonts w:ascii="Times New Roman" w:hAnsi="Times New Roman" w:cs="Times New Roman"/>
          <w:sz w:val="24"/>
          <w:szCs w:val="24"/>
        </w:rPr>
        <w:t xml:space="preserve"> which indicate</w:t>
      </w:r>
      <w:r w:rsidRPr="00360BCA">
        <w:rPr>
          <w:rFonts w:ascii="Times New Roman" w:hAnsi="Times New Roman" w:cs="Times New Roman"/>
          <w:sz w:val="24"/>
          <w:szCs w:val="24"/>
        </w:rPr>
        <w:t xml:space="preserve"> what </w:t>
      </w:r>
      <w:proofErr w:type="gramStart"/>
      <w:r w:rsidRPr="00360BCA">
        <w:rPr>
          <w:rFonts w:ascii="Times New Roman" w:hAnsi="Times New Roman" w:cs="Times New Roman"/>
          <w:sz w:val="24"/>
          <w:szCs w:val="24"/>
        </w:rPr>
        <w:t>symptoms</w:t>
      </w:r>
      <w:proofErr w:type="gramEnd"/>
      <w:r w:rsidRPr="00360BCA">
        <w:rPr>
          <w:rFonts w:ascii="Times New Roman" w:hAnsi="Times New Roman" w:cs="Times New Roman"/>
          <w:sz w:val="24"/>
          <w:szCs w:val="24"/>
        </w:rPr>
        <w:t xml:space="preserve"> must be present and what symptom</w:t>
      </w:r>
      <w:r w:rsidR="00DC51E7">
        <w:rPr>
          <w:rFonts w:ascii="Times New Roman" w:hAnsi="Times New Roman" w:cs="Times New Roman"/>
          <w:sz w:val="24"/>
          <w:szCs w:val="24"/>
        </w:rPr>
        <w:t>s, disorders and conditions</w:t>
      </w:r>
      <w:r w:rsidRPr="00360BCA">
        <w:rPr>
          <w:rFonts w:ascii="Times New Roman" w:hAnsi="Times New Roman" w:cs="Times New Roman"/>
          <w:sz w:val="24"/>
          <w:szCs w:val="24"/>
        </w:rPr>
        <w:t xml:space="preserve"> must not be present to qualify for a particular diagnosis.  The use of diagnostic criteria has been shown to increase diagnostic reliability, nonetheless, these criteria are to be used as guidelines informed by clinical </w:t>
      </w:r>
      <w:proofErr w:type="spellStart"/>
      <w:r w:rsidRPr="00360BCA">
        <w:rPr>
          <w:rFonts w:ascii="Times New Roman" w:hAnsi="Times New Roman" w:cs="Times New Roman"/>
          <w:sz w:val="24"/>
          <w:szCs w:val="24"/>
        </w:rPr>
        <w:t>judgement</w:t>
      </w:r>
      <w:proofErr w:type="spellEnd"/>
      <w:r w:rsidRPr="00360BCA">
        <w:rPr>
          <w:rFonts w:ascii="Times New Roman" w:hAnsi="Times New Roman" w:cs="Times New Roman"/>
          <w:sz w:val="24"/>
          <w:szCs w:val="24"/>
        </w:rPr>
        <w:t>.</w:t>
      </w:r>
    </w:p>
    <w:p w:rsidR="00890B47" w:rsidRPr="00360BCA" w:rsidRDefault="00B025E6" w:rsidP="00060E50">
      <w:pPr>
        <w:pStyle w:val="NoSpacing"/>
        <w:numPr>
          <w:ilvl w:val="0"/>
          <w:numId w:val="10"/>
        </w:numPr>
        <w:spacing w:line="480" w:lineRule="auto"/>
        <w:rPr>
          <w:rFonts w:ascii="Times New Roman" w:hAnsi="Times New Roman" w:cs="Times New Roman"/>
          <w:sz w:val="24"/>
          <w:szCs w:val="24"/>
        </w:rPr>
      </w:pPr>
      <w:r w:rsidRPr="00360BCA">
        <w:rPr>
          <w:rFonts w:ascii="Times New Roman" w:hAnsi="Times New Roman" w:cs="Times New Roman"/>
          <w:sz w:val="24"/>
          <w:szCs w:val="24"/>
        </w:rPr>
        <w:t>T</w:t>
      </w:r>
      <w:r w:rsidR="00F55E34" w:rsidRPr="00360BCA">
        <w:rPr>
          <w:rFonts w:ascii="Times New Roman" w:hAnsi="Times New Roman" w:cs="Times New Roman"/>
          <w:sz w:val="24"/>
          <w:szCs w:val="24"/>
        </w:rPr>
        <w:t>he descriptive texts</w:t>
      </w:r>
      <w:r w:rsidR="004A15CE">
        <w:rPr>
          <w:rFonts w:ascii="Times New Roman" w:hAnsi="Times New Roman" w:cs="Times New Roman"/>
          <w:sz w:val="24"/>
          <w:szCs w:val="24"/>
        </w:rPr>
        <w:t>,</w:t>
      </w:r>
      <w:r w:rsidRPr="00360BCA">
        <w:rPr>
          <w:rFonts w:ascii="Times New Roman" w:hAnsi="Times New Roman" w:cs="Times New Roman"/>
          <w:sz w:val="24"/>
          <w:szCs w:val="24"/>
        </w:rPr>
        <w:t xml:space="preserve"> </w:t>
      </w:r>
      <w:r w:rsidR="00F255E1" w:rsidRPr="00360BCA">
        <w:rPr>
          <w:rFonts w:ascii="Times New Roman" w:hAnsi="Times New Roman" w:cs="Times New Roman"/>
          <w:sz w:val="24"/>
          <w:szCs w:val="24"/>
        </w:rPr>
        <w:t xml:space="preserve">which </w:t>
      </w:r>
      <w:r w:rsidRPr="00360BCA">
        <w:rPr>
          <w:rFonts w:ascii="Times New Roman" w:hAnsi="Times New Roman" w:cs="Times New Roman"/>
          <w:sz w:val="24"/>
          <w:szCs w:val="24"/>
        </w:rPr>
        <w:t>accompanies each disorder</w:t>
      </w:r>
      <w:r w:rsidR="004A15CE">
        <w:rPr>
          <w:rFonts w:ascii="Times New Roman" w:hAnsi="Times New Roman" w:cs="Times New Roman"/>
          <w:sz w:val="24"/>
          <w:szCs w:val="24"/>
        </w:rPr>
        <w:t xml:space="preserve"> and systematically describe</w:t>
      </w:r>
      <w:r w:rsidRPr="00360BCA">
        <w:rPr>
          <w:rFonts w:ascii="Times New Roman" w:hAnsi="Times New Roman" w:cs="Times New Roman"/>
          <w:sz w:val="24"/>
          <w:szCs w:val="24"/>
        </w:rPr>
        <w:t xml:space="preserve"> each</w:t>
      </w:r>
      <w:r w:rsidR="004A15CE">
        <w:rPr>
          <w:rFonts w:ascii="Times New Roman" w:hAnsi="Times New Roman" w:cs="Times New Roman"/>
          <w:sz w:val="24"/>
          <w:szCs w:val="24"/>
        </w:rPr>
        <w:t xml:space="preserve"> of them</w:t>
      </w:r>
      <w:r w:rsidRPr="00360BCA">
        <w:rPr>
          <w:rFonts w:ascii="Times New Roman" w:hAnsi="Times New Roman" w:cs="Times New Roman"/>
          <w:sz w:val="24"/>
          <w:szCs w:val="24"/>
        </w:rPr>
        <w:t xml:space="preserve"> with the following headings, “Diagnostic Features”, “Subtypes and/or </w:t>
      </w:r>
      <w:proofErr w:type="spellStart"/>
      <w:r w:rsidRPr="00360BCA">
        <w:rPr>
          <w:rFonts w:ascii="Times New Roman" w:hAnsi="Times New Roman" w:cs="Times New Roman"/>
          <w:sz w:val="24"/>
          <w:szCs w:val="24"/>
        </w:rPr>
        <w:t>Specifiers</w:t>
      </w:r>
      <w:proofErr w:type="spellEnd"/>
      <w:r w:rsidRPr="00360BCA">
        <w:rPr>
          <w:rFonts w:ascii="Times New Roman" w:hAnsi="Times New Roman" w:cs="Times New Roman"/>
          <w:sz w:val="24"/>
          <w:szCs w:val="24"/>
        </w:rPr>
        <w:t>”, “Recording Procedures”, “Associated Features and Disorders”, “Specific Culture, Age, and Gender Features”, “Prevalence”, “Course”, “Familial Pattern”, and “Differential Diagnosis”.</w:t>
      </w:r>
    </w:p>
    <w:p w:rsidR="00B025E6" w:rsidRPr="00360BCA" w:rsidRDefault="00B025E6" w:rsidP="00360BCA">
      <w:pPr>
        <w:pStyle w:val="NoSpacing"/>
        <w:spacing w:line="480" w:lineRule="auto"/>
        <w:rPr>
          <w:rFonts w:ascii="Times New Roman" w:hAnsi="Times New Roman" w:cs="Times New Roman"/>
          <w:sz w:val="24"/>
          <w:szCs w:val="24"/>
        </w:rPr>
      </w:pPr>
    </w:p>
    <w:p w:rsidR="007F3DB0" w:rsidRPr="00360BCA" w:rsidRDefault="007F3DB0" w:rsidP="00360BCA">
      <w:pPr>
        <w:pStyle w:val="NoSpacing"/>
        <w:spacing w:line="480" w:lineRule="auto"/>
        <w:rPr>
          <w:rFonts w:ascii="Times New Roman" w:hAnsi="Times New Roman" w:cs="Times New Roman"/>
          <w:sz w:val="24"/>
          <w:szCs w:val="24"/>
        </w:rPr>
      </w:pPr>
      <w:r w:rsidRPr="00360BCA">
        <w:rPr>
          <w:rFonts w:ascii="Times New Roman" w:hAnsi="Times New Roman" w:cs="Times New Roman"/>
          <w:sz w:val="24"/>
          <w:szCs w:val="24"/>
        </w:rPr>
        <w:lastRenderedPageBreak/>
        <w:t xml:space="preserve">The following categories of Anorexia Nervosa and Bulimia Nervosa are excerpts from the </w:t>
      </w:r>
      <w:r w:rsidRPr="00360BCA">
        <w:rPr>
          <w:rFonts w:ascii="Times New Roman" w:hAnsi="Times New Roman" w:cs="Times New Roman"/>
          <w:i/>
          <w:sz w:val="24"/>
          <w:szCs w:val="24"/>
        </w:rPr>
        <w:t xml:space="preserve">DSM-IV </w:t>
      </w:r>
      <w:r w:rsidRPr="00360BCA">
        <w:rPr>
          <w:rFonts w:ascii="Times New Roman" w:hAnsi="Times New Roman" w:cs="Times New Roman"/>
          <w:sz w:val="24"/>
          <w:szCs w:val="24"/>
        </w:rPr>
        <w:t>from the American Psychiatric Association</w:t>
      </w:r>
      <w:r w:rsidR="00847CE7">
        <w:rPr>
          <w:rFonts w:ascii="Times New Roman" w:hAnsi="Times New Roman" w:cs="Times New Roman"/>
          <w:sz w:val="24"/>
          <w:szCs w:val="24"/>
          <w:vertAlign w:val="superscript"/>
        </w:rPr>
        <w:t>9</w:t>
      </w:r>
      <w:r w:rsidR="0094778C">
        <w:rPr>
          <w:rFonts w:ascii="Times New Roman" w:hAnsi="Times New Roman" w:cs="Times New Roman"/>
          <w:sz w:val="24"/>
          <w:szCs w:val="24"/>
        </w:rPr>
        <w:t>:</w:t>
      </w:r>
      <w:r w:rsidRPr="00360BCA">
        <w:rPr>
          <w:rFonts w:ascii="Times New Roman" w:hAnsi="Times New Roman" w:cs="Times New Roman"/>
          <w:sz w:val="24"/>
          <w:szCs w:val="24"/>
        </w:rPr>
        <w:t xml:space="preserve"> </w:t>
      </w:r>
    </w:p>
    <w:p w:rsidR="007F3DB0" w:rsidRPr="00360BCA" w:rsidRDefault="007F3DB0" w:rsidP="00360BCA">
      <w:pPr>
        <w:pStyle w:val="NoSpacing"/>
        <w:spacing w:line="480" w:lineRule="auto"/>
        <w:rPr>
          <w:rFonts w:ascii="Times New Roman" w:hAnsi="Times New Roman" w:cs="Times New Roman"/>
          <w:sz w:val="24"/>
          <w:szCs w:val="24"/>
        </w:rPr>
      </w:pPr>
    </w:p>
    <w:p w:rsidR="00B025E6" w:rsidRPr="00306C14" w:rsidRDefault="00B025E6" w:rsidP="00360BCA">
      <w:pPr>
        <w:pStyle w:val="NoSpacing"/>
        <w:spacing w:line="480" w:lineRule="auto"/>
        <w:rPr>
          <w:rFonts w:ascii="Times New Roman" w:hAnsi="Times New Roman" w:cs="Times New Roman"/>
          <w:b/>
          <w:sz w:val="24"/>
          <w:szCs w:val="24"/>
        </w:rPr>
      </w:pPr>
      <w:r w:rsidRPr="00306C14">
        <w:rPr>
          <w:rFonts w:ascii="Times New Roman" w:hAnsi="Times New Roman" w:cs="Times New Roman"/>
          <w:b/>
          <w:sz w:val="24"/>
          <w:szCs w:val="24"/>
        </w:rPr>
        <w:t>Anorexia Nervosa</w:t>
      </w:r>
    </w:p>
    <w:p w:rsidR="00B025E6" w:rsidRPr="00360BCA" w:rsidRDefault="00B025E6" w:rsidP="00060E50">
      <w:pPr>
        <w:pStyle w:val="NoSpacing"/>
        <w:numPr>
          <w:ilvl w:val="0"/>
          <w:numId w:val="4"/>
        </w:numPr>
        <w:spacing w:line="480" w:lineRule="auto"/>
        <w:rPr>
          <w:rFonts w:ascii="Times New Roman" w:hAnsi="Times New Roman" w:cs="Times New Roman"/>
          <w:sz w:val="24"/>
          <w:szCs w:val="24"/>
        </w:rPr>
      </w:pPr>
      <w:r w:rsidRPr="00360BCA">
        <w:rPr>
          <w:rFonts w:ascii="Times New Roman" w:hAnsi="Times New Roman" w:cs="Times New Roman"/>
          <w:sz w:val="24"/>
          <w:szCs w:val="24"/>
        </w:rPr>
        <w:t xml:space="preserve">Refusal to maintain body weight at or </w:t>
      </w:r>
      <w:r w:rsidR="00EE310C">
        <w:rPr>
          <w:rFonts w:ascii="Times New Roman" w:hAnsi="Times New Roman" w:cs="Times New Roman"/>
          <w:sz w:val="24"/>
          <w:szCs w:val="24"/>
        </w:rPr>
        <w:t>below</w:t>
      </w:r>
      <w:r w:rsidRPr="00360BCA">
        <w:rPr>
          <w:rFonts w:ascii="Times New Roman" w:hAnsi="Times New Roman" w:cs="Times New Roman"/>
          <w:sz w:val="24"/>
          <w:szCs w:val="24"/>
        </w:rPr>
        <w:t xml:space="preserve"> a minimally normal weight for age and height (e.g., weight loss leading to maintenance of body weight less than 85% of that expected; or failure to make expected weight gain during period of growth, leading to body weight less than 85% of the expected.)</w:t>
      </w:r>
    </w:p>
    <w:p w:rsidR="00B025E6" w:rsidRPr="00360BCA" w:rsidRDefault="00B025E6" w:rsidP="00060E50">
      <w:pPr>
        <w:pStyle w:val="NoSpacing"/>
        <w:numPr>
          <w:ilvl w:val="0"/>
          <w:numId w:val="4"/>
        </w:numPr>
        <w:spacing w:line="480" w:lineRule="auto"/>
        <w:rPr>
          <w:rFonts w:ascii="Times New Roman" w:hAnsi="Times New Roman" w:cs="Times New Roman"/>
          <w:sz w:val="24"/>
          <w:szCs w:val="24"/>
        </w:rPr>
      </w:pPr>
      <w:r w:rsidRPr="00360BCA">
        <w:rPr>
          <w:rFonts w:ascii="Times New Roman" w:hAnsi="Times New Roman" w:cs="Times New Roman"/>
          <w:sz w:val="24"/>
          <w:szCs w:val="24"/>
        </w:rPr>
        <w:t>Intense fear of gaining weight or becoming fat, even though underweight.</w:t>
      </w:r>
    </w:p>
    <w:p w:rsidR="00B025E6" w:rsidRPr="00360BCA" w:rsidRDefault="00B025E6" w:rsidP="00060E50">
      <w:pPr>
        <w:pStyle w:val="NoSpacing"/>
        <w:numPr>
          <w:ilvl w:val="0"/>
          <w:numId w:val="4"/>
        </w:numPr>
        <w:spacing w:line="480" w:lineRule="auto"/>
        <w:rPr>
          <w:rFonts w:ascii="Times New Roman" w:hAnsi="Times New Roman" w:cs="Times New Roman"/>
          <w:sz w:val="24"/>
          <w:szCs w:val="24"/>
        </w:rPr>
      </w:pPr>
      <w:r w:rsidRPr="00360BCA">
        <w:rPr>
          <w:rFonts w:ascii="Times New Roman" w:hAnsi="Times New Roman" w:cs="Times New Roman"/>
          <w:sz w:val="24"/>
          <w:szCs w:val="24"/>
        </w:rPr>
        <w:t>Disturbance in the way in which one’s body weight or shape is experienced, undue influence of body weight or shape on self-evaluation, or denial of the seriousness of the current low body weight.</w:t>
      </w:r>
    </w:p>
    <w:p w:rsidR="00B025E6" w:rsidRPr="00360BCA" w:rsidRDefault="00B025E6" w:rsidP="00060E50">
      <w:pPr>
        <w:pStyle w:val="NoSpacing"/>
        <w:numPr>
          <w:ilvl w:val="0"/>
          <w:numId w:val="4"/>
        </w:numPr>
        <w:spacing w:line="480" w:lineRule="auto"/>
        <w:rPr>
          <w:rFonts w:ascii="Times New Roman" w:hAnsi="Times New Roman" w:cs="Times New Roman"/>
          <w:sz w:val="24"/>
          <w:szCs w:val="24"/>
        </w:rPr>
      </w:pPr>
      <w:r w:rsidRPr="00360BCA">
        <w:rPr>
          <w:rFonts w:ascii="Times New Roman" w:hAnsi="Times New Roman" w:cs="Times New Roman"/>
          <w:sz w:val="24"/>
          <w:szCs w:val="24"/>
        </w:rPr>
        <w:t xml:space="preserve">In </w:t>
      </w:r>
      <w:proofErr w:type="spellStart"/>
      <w:r w:rsidRPr="00360BCA">
        <w:rPr>
          <w:rFonts w:ascii="Times New Roman" w:hAnsi="Times New Roman" w:cs="Times New Roman"/>
          <w:sz w:val="24"/>
          <w:szCs w:val="24"/>
        </w:rPr>
        <w:t>postmenarcheal</w:t>
      </w:r>
      <w:proofErr w:type="spellEnd"/>
      <w:r w:rsidRPr="00360BCA">
        <w:rPr>
          <w:rFonts w:ascii="Times New Roman" w:hAnsi="Times New Roman" w:cs="Times New Roman"/>
          <w:sz w:val="24"/>
          <w:szCs w:val="24"/>
        </w:rPr>
        <w:t xml:space="preserve"> females, amenorrhea</w:t>
      </w:r>
      <w:r w:rsidR="007F3DB0" w:rsidRPr="00360BCA">
        <w:rPr>
          <w:rFonts w:ascii="Times New Roman" w:hAnsi="Times New Roman" w:cs="Times New Roman"/>
          <w:sz w:val="24"/>
          <w:szCs w:val="24"/>
        </w:rPr>
        <w:t>, i.e., the absence of at least three consecutive menstrual cycles.  (A woman is considered to have amenorrhea if her periods occur only following hormone, e.g., estrogen, administration.)</w:t>
      </w:r>
    </w:p>
    <w:p w:rsidR="004C13E4" w:rsidRPr="00306C14" w:rsidRDefault="004C13E4" w:rsidP="00360BCA">
      <w:pPr>
        <w:pStyle w:val="NoSpacing"/>
        <w:spacing w:line="480" w:lineRule="auto"/>
        <w:rPr>
          <w:rFonts w:ascii="Times New Roman" w:hAnsi="Times New Roman" w:cs="Times New Roman"/>
          <w:sz w:val="24"/>
          <w:szCs w:val="24"/>
          <w:u w:val="single"/>
        </w:rPr>
      </w:pPr>
      <w:r w:rsidRPr="00306C14">
        <w:rPr>
          <w:rFonts w:ascii="Times New Roman" w:hAnsi="Times New Roman" w:cs="Times New Roman"/>
          <w:sz w:val="24"/>
          <w:szCs w:val="24"/>
          <w:u w:val="single"/>
        </w:rPr>
        <w:t>Type</w:t>
      </w:r>
    </w:p>
    <w:p w:rsidR="004C13E4" w:rsidRPr="00360BCA" w:rsidRDefault="004C13E4" w:rsidP="00060E50">
      <w:pPr>
        <w:pStyle w:val="NoSpacing"/>
        <w:numPr>
          <w:ilvl w:val="0"/>
          <w:numId w:val="5"/>
        </w:numPr>
        <w:spacing w:line="480" w:lineRule="auto"/>
        <w:rPr>
          <w:rFonts w:ascii="Times New Roman" w:hAnsi="Times New Roman" w:cs="Times New Roman"/>
          <w:sz w:val="24"/>
          <w:szCs w:val="24"/>
        </w:rPr>
      </w:pPr>
      <w:r w:rsidRPr="00360BCA">
        <w:rPr>
          <w:rFonts w:ascii="Times New Roman" w:hAnsi="Times New Roman" w:cs="Times New Roman"/>
          <w:sz w:val="24"/>
          <w:szCs w:val="24"/>
        </w:rPr>
        <w:t>Restricting Type:  During the current episode of Anorexia Nervosa, the person has not regularly engaged in binge-eating or purging behavior (self-induced vomiting or misuse of laxatives, diuretics, or enemas).</w:t>
      </w:r>
    </w:p>
    <w:p w:rsidR="004C13E4" w:rsidRPr="00360BCA" w:rsidRDefault="004C13E4" w:rsidP="00060E50">
      <w:pPr>
        <w:pStyle w:val="NoSpacing"/>
        <w:numPr>
          <w:ilvl w:val="0"/>
          <w:numId w:val="5"/>
        </w:numPr>
        <w:spacing w:line="480" w:lineRule="auto"/>
        <w:rPr>
          <w:rFonts w:ascii="Times New Roman" w:hAnsi="Times New Roman" w:cs="Times New Roman"/>
          <w:sz w:val="24"/>
          <w:szCs w:val="24"/>
        </w:rPr>
      </w:pPr>
      <w:r w:rsidRPr="00360BCA">
        <w:rPr>
          <w:rFonts w:ascii="Times New Roman" w:hAnsi="Times New Roman" w:cs="Times New Roman"/>
          <w:sz w:val="24"/>
          <w:szCs w:val="24"/>
        </w:rPr>
        <w:t>Binge Eating/Purging Type:  During the episode of Anorexia Nervosa, the person has regularly engaged in binge-eating or purging behavior.</w:t>
      </w:r>
    </w:p>
    <w:p w:rsidR="00890B47" w:rsidRPr="00360BCA" w:rsidRDefault="00890B47" w:rsidP="00360BCA">
      <w:pPr>
        <w:pStyle w:val="NoSpacing"/>
        <w:spacing w:line="480" w:lineRule="auto"/>
        <w:rPr>
          <w:rFonts w:ascii="Times New Roman" w:hAnsi="Times New Roman" w:cs="Times New Roman"/>
          <w:i/>
          <w:sz w:val="24"/>
          <w:szCs w:val="24"/>
        </w:rPr>
      </w:pPr>
    </w:p>
    <w:p w:rsidR="0033291C" w:rsidRPr="00360BCA" w:rsidRDefault="0033291C" w:rsidP="00360BCA">
      <w:pPr>
        <w:pStyle w:val="NoSpacing"/>
        <w:spacing w:line="480" w:lineRule="auto"/>
        <w:rPr>
          <w:rFonts w:ascii="Times New Roman" w:hAnsi="Times New Roman" w:cs="Times New Roman"/>
          <w:sz w:val="24"/>
          <w:szCs w:val="24"/>
        </w:rPr>
      </w:pPr>
    </w:p>
    <w:p w:rsidR="0044142C" w:rsidRPr="00306C14" w:rsidRDefault="0044142C" w:rsidP="00360BCA">
      <w:pPr>
        <w:pStyle w:val="NoSpacing"/>
        <w:spacing w:line="480" w:lineRule="auto"/>
        <w:rPr>
          <w:rFonts w:ascii="Times New Roman" w:hAnsi="Times New Roman" w:cs="Times New Roman"/>
          <w:b/>
          <w:sz w:val="24"/>
          <w:szCs w:val="24"/>
        </w:rPr>
      </w:pPr>
      <w:r w:rsidRPr="00306C14">
        <w:rPr>
          <w:rFonts w:ascii="Times New Roman" w:hAnsi="Times New Roman" w:cs="Times New Roman"/>
          <w:b/>
          <w:sz w:val="24"/>
          <w:szCs w:val="24"/>
        </w:rPr>
        <w:lastRenderedPageBreak/>
        <w:t>Bulimia</w:t>
      </w:r>
      <w:r w:rsidR="007F3DB0" w:rsidRPr="00306C14">
        <w:rPr>
          <w:rFonts w:ascii="Times New Roman" w:hAnsi="Times New Roman" w:cs="Times New Roman"/>
          <w:b/>
          <w:sz w:val="24"/>
          <w:szCs w:val="24"/>
        </w:rPr>
        <w:t xml:space="preserve"> Nervosa</w:t>
      </w:r>
    </w:p>
    <w:p w:rsidR="007F3DB0" w:rsidRPr="00360BCA" w:rsidRDefault="00621636" w:rsidP="00306C1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Bulimi</w:t>
      </w:r>
      <w:r w:rsidR="0060021B">
        <w:rPr>
          <w:rFonts w:ascii="Times New Roman" w:hAnsi="Times New Roman" w:cs="Times New Roman"/>
          <w:sz w:val="24"/>
          <w:szCs w:val="24"/>
        </w:rPr>
        <w:t>a N</w:t>
      </w:r>
      <w:r>
        <w:rPr>
          <w:rFonts w:ascii="Times New Roman" w:hAnsi="Times New Roman" w:cs="Times New Roman"/>
          <w:sz w:val="24"/>
          <w:szCs w:val="24"/>
        </w:rPr>
        <w:t xml:space="preserve">ervosa is recurrent episodes of </w:t>
      </w:r>
      <w:r w:rsidR="007F3DB0" w:rsidRPr="00360BCA">
        <w:rPr>
          <w:rFonts w:ascii="Times New Roman" w:hAnsi="Times New Roman" w:cs="Times New Roman"/>
          <w:sz w:val="24"/>
          <w:szCs w:val="24"/>
        </w:rPr>
        <w:t>binge eating</w:t>
      </w:r>
      <w:r>
        <w:rPr>
          <w:rFonts w:ascii="Times New Roman" w:hAnsi="Times New Roman" w:cs="Times New Roman"/>
          <w:sz w:val="24"/>
          <w:szCs w:val="24"/>
        </w:rPr>
        <w:t xml:space="preserve"> characterized </w:t>
      </w:r>
      <w:r w:rsidR="007F3DB0" w:rsidRPr="00360BCA">
        <w:rPr>
          <w:rFonts w:ascii="Times New Roman" w:hAnsi="Times New Roman" w:cs="Times New Roman"/>
          <w:sz w:val="24"/>
          <w:szCs w:val="24"/>
        </w:rPr>
        <w:t>by the following:</w:t>
      </w:r>
    </w:p>
    <w:p w:rsidR="0044142C" w:rsidRPr="00360BCA" w:rsidRDefault="007F3DB0" w:rsidP="00060E50">
      <w:pPr>
        <w:pStyle w:val="NoSpacing"/>
        <w:numPr>
          <w:ilvl w:val="0"/>
          <w:numId w:val="6"/>
        </w:numPr>
        <w:spacing w:line="480" w:lineRule="auto"/>
        <w:rPr>
          <w:rFonts w:ascii="Times New Roman" w:hAnsi="Times New Roman" w:cs="Times New Roman"/>
          <w:sz w:val="24"/>
          <w:szCs w:val="24"/>
        </w:rPr>
      </w:pPr>
      <w:r w:rsidRPr="00360BCA">
        <w:rPr>
          <w:rFonts w:ascii="Times New Roman" w:hAnsi="Times New Roman" w:cs="Times New Roman"/>
          <w:sz w:val="24"/>
          <w:szCs w:val="24"/>
        </w:rPr>
        <w:t>E</w:t>
      </w:r>
      <w:r w:rsidR="0044142C" w:rsidRPr="00360BCA">
        <w:rPr>
          <w:rFonts w:ascii="Times New Roman" w:hAnsi="Times New Roman" w:cs="Times New Roman"/>
          <w:sz w:val="24"/>
          <w:szCs w:val="24"/>
        </w:rPr>
        <w:t>ating</w:t>
      </w:r>
      <w:r w:rsidRPr="00360BCA">
        <w:rPr>
          <w:rFonts w:ascii="Times New Roman" w:hAnsi="Times New Roman" w:cs="Times New Roman"/>
          <w:sz w:val="24"/>
          <w:szCs w:val="24"/>
        </w:rPr>
        <w:t>,</w:t>
      </w:r>
      <w:r w:rsidR="0044142C" w:rsidRPr="00360BCA">
        <w:rPr>
          <w:rFonts w:ascii="Times New Roman" w:hAnsi="Times New Roman" w:cs="Times New Roman"/>
          <w:sz w:val="24"/>
          <w:szCs w:val="24"/>
        </w:rPr>
        <w:t xml:space="preserve"> in a discrete period of time</w:t>
      </w:r>
      <w:r w:rsidRPr="00360BCA">
        <w:rPr>
          <w:rFonts w:ascii="Times New Roman" w:hAnsi="Times New Roman" w:cs="Times New Roman"/>
          <w:sz w:val="24"/>
          <w:szCs w:val="24"/>
        </w:rPr>
        <w:t xml:space="preserve"> (e.g., within any 2-hour period)</w:t>
      </w:r>
      <w:r w:rsidR="0044142C" w:rsidRPr="00360BCA">
        <w:rPr>
          <w:rFonts w:ascii="Times New Roman" w:hAnsi="Times New Roman" w:cs="Times New Roman"/>
          <w:sz w:val="24"/>
          <w:szCs w:val="24"/>
        </w:rPr>
        <w:t>, an amount of food that is definitely larger than</w:t>
      </w:r>
      <w:r w:rsidR="001E3F43">
        <w:rPr>
          <w:rFonts w:ascii="Times New Roman" w:hAnsi="Times New Roman" w:cs="Times New Roman"/>
          <w:sz w:val="24"/>
          <w:szCs w:val="24"/>
        </w:rPr>
        <w:t xml:space="preserve"> most people would eat</w:t>
      </w:r>
      <w:r w:rsidR="0044142C" w:rsidRPr="00360BCA">
        <w:rPr>
          <w:rFonts w:ascii="Times New Roman" w:hAnsi="Times New Roman" w:cs="Times New Roman"/>
          <w:sz w:val="24"/>
          <w:szCs w:val="24"/>
        </w:rPr>
        <w:t xml:space="preserve"> during a similar period of time and under similar circumstances.</w:t>
      </w:r>
    </w:p>
    <w:p w:rsidR="0044142C" w:rsidRPr="00360BCA" w:rsidRDefault="0044142C" w:rsidP="00060E50">
      <w:pPr>
        <w:pStyle w:val="NoSpacing"/>
        <w:numPr>
          <w:ilvl w:val="0"/>
          <w:numId w:val="6"/>
        </w:numPr>
        <w:spacing w:line="480" w:lineRule="auto"/>
        <w:rPr>
          <w:rFonts w:ascii="Times New Roman" w:hAnsi="Times New Roman" w:cs="Times New Roman"/>
          <w:sz w:val="24"/>
          <w:szCs w:val="24"/>
        </w:rPr>
      </w:pPr>
      <w:r w:rsidRPr="00360BCA">
        <w:rPr>
          <w:rFonts w:ascii="Times New Roman" w:hAnsi="Times New Roman" w:cs="Times New Roman"/>
          <w:sz w:val="24"/>
          <w:szCs w:val="24"/>
        </w:rPr>
        <w:t>A sense of lack of control</w:t>
      </w:r>
      <w:r w:rsidR="007F3DB0" w:rsidRPr="00360BCA">
        <w:rPr>
          <w:rFonts w:ascii="Times New Roman" w:hAnsi="Times New Roman" w:cs="Times New Roman"/>
          <w:sz w:val="24"/>
          <w:szCs w:val="24"/>
        </w:rPr>
        <w:t xml:space="preserve"> over eating during the episode</w:t>
      </w:r>
      <w:r w:rsidRPr="00360BCA">
        <w:rPr>
          <w:rFonts w:ascii="Times New Roman" w:hAnsi="Times New Roman" w:cs="Times New Roman"/>
          <w:sz w:val="24"/>
          <w:szCs w:val="24"/>
        </w:rPr>
        <w:t xml:space="preserve"> (</w:t>
      </w:r>
      <w:r w:rsidR="007F3DB0" w:rsidRPr="00360BCA">
        <w:rPr>
          <w:rFonts w:ascii="Times New Roman" w:hAnsi="Times New Roman" w:cs="Times New Roman"/>
          <w:sz w:val="24"/>
          <w:szCs w:val="24"/>
        </w:rPr>
        <w:t xml:space="preserve">e.g., </w:t>
      </w:r>
      <w:r w:rsidRPr="00360BCA">
        <w:rPr>
          <w:rFonts w:ascii="Times New Roman" w:hAnsi="Times New Roman" w:cs="Times New Roman"/>
          <w:sz w:val="24"/>
          <w:szCs w:val="24"/>
        </w:rPr>
        <w:t xml:space="preserve">a feeling that one cannot stop eating or control what or how much one is eating).  </w:t>
      </w:r>
    </w:p>
    <w:p w:rsidR="0044142C" w:rsidRPr="00360BCA" w:rsidRDefault="0044142C" w:rsidP="00060E50">
      <w:pPr>
        <w:pStyle w:val="NoSpacing"/>
        <w:numPr>
          <w:ilvl w:val="0"/>
          <w:numId w:val="6"/>
        </w:numPr>
        <w:spacing w:line="480" w:lineRule="auto"/>
        <w:rPr>
          <w:rFonts w:ascii="Times New Roman" w:hAnsi="Times New Roman" w:cs="Times New Roman"/>
          <w:sz w:val="24"/>
          <w:szCs w:val="24"/>
        </w:rPr>
      </w:pPr>
      <w:r w:rsidRPr="00360BCA">
        <w:rPr>
          <w:rFonts w:ascii="Times New Roman" w:hAnsi="Times New Roman" w:cs="Times New Roman"/>
          <w:sz w:val="24"/>
          <w:szCs w:val="24"/>
        </w:rPr>
        <w:t xml:space="preserve">Recurrent inappropriate compensatory behavior </w:t>
      </w:r>
      <w:r w:rsidR="004C13E4" w:rsidRPr="00360BCA">
        <w:rPr>
          <w:rFonts w:ascii="Times New Roman" w:hAnsi="Times New Roman" w:cs="Times New Roman"/>
          <w:sz w:val="24"/>
          <w:szCs w:val="24"/>
        </w:rPr>
        <w:t xml:space="preserve">in order </w:t>
      </w:r>
      <w:r w:rsidRPr="00360BCA">
        <w:rPr>
          <w:rFonts w:ascii="Times New Roman" w:hAnsi="Times New Roman" w:cs="Times New Roman"/>
          <w:sz w:val="24"/>
          <w:szCs w:val="24"/>
        </w:rPr>
        <w:t>to prevent weight gain</w:t>
      </w:r>
      <w:r w:rsidR="004C13E4" w:rsidRPr="00360BCA">
        <w:rPr>
          <w:rFonts w:ascii="Times New Roman" w:hAnsi="Times New Roman" w:cs="Times New Roman"/>
          <w:sz w:val="24"/>
          <w:szCs w:val="24"/>
        </w:rPr>
        <w:t>, such as self-induced vomiting;</w:t>
      </w:r>
      <w:r w:rsidRPr="00360BCA">
        <w:rPr>
          <w:rFonts w:ascii="Times New Roman" w:hAnsi="Times New Roman" w:cs="Times New Roman"/>
          <w:sz w:val="24"/>
          <w:szCs w:val="24"/>
        </w:rPr>
        <w:t xml:space="preserve"> misuse of laxatives, diuretics, enemas, or other medications, fasting or excessive exercise.</w:t>
      </w:r>
    </w:p>
    <w:p w:rsidR="0044142C" w:rsidRPr="00360BCA" w:rsidRDefault="0044142C" w:rsidP="00060E50">
      <w:pPr>
        <w:pStyle w:val="NoSpacing"/>
        <w:numPr>
          <w:ilvl w:val="0"/>
          <w:numId w:val="6"/>
        </w:numPr>
        <w:spacing w:line="480" w:lineRule="auto"/>
        <w:rPr>
          <w:rFonts w:ascii="Times New Roman" w:hAnsi="Times New Roman" w:cs="Times New Roman"/>
          <w:sz w:val="24"/>
          <w:szCs w:val="24"/>
        </w:rPr>
      </w:pPr>
      <w:r w:rsidRPr="00360BCA">
        <w:rPr>
          <w:rFonts w:ascii="Times New Roman" w:hAnsi="Times New Roman" w:cs="Times New Roman"/>
          <w:sz w:val="24"/>
          <w:szCs w:val="24"/>
        </w:rPr>
        <w:t>The binge eating and inappropriate compensatory behavior both occur, on average,</w:t>
      </w:r>
      <w:r w:rsidR="004C13E4" w:rsidRPr="00360BCA">
        <w:rPr>
          <w:rFonts w:ascii="Times New Roman" w:hAnsi="Times New Roman" w:cs="Times New Roman"/>
          <w:sz w:val="24"/>
          <w:szCs w:val="24"/>
        </w:rPr>
        <w:t xml:space="preserve"> at least </w:t>
      </w:r>
      <w:r w:rsidRPr="00360BCA">
        <w:rPr>
          <w:rFonts w:ascii="Times New Roman" w:hAnsi="Times New Roman" w:cs="Times New Roman"/>
          <w:sz w:val="24"/>
          <w:szCs w:val="24"/>
        </w:rPr>
        <w:t>twice a week for three months.</w:t>
      </w:r>
    </w:p>
    <w:p w:rsidR="0044142C" w:rsidRPr="00360BCA" w:rsidRDefault="0044142C" w:rsidP="00060E50">
      <w:pPr>
        <w:pStyle w:val="NoSpacing"/>
        <w:numPr>
          <w:ilvl w:val="0"/>
          <w:numId w:val="6"/>
        </w:numPr>
        <w:spacing w:line="480" w:lineRule="auto"/>
        <w:rPr>
          <w:rFonts w:ascii="Times New Roman" w:hAnsi="Times New Roman" w:cs="Times New Roman"/>
          <w:sz w:val="24"/>
          <w:szCs w:val="24"/>
        </w:rPr>
      </w:pPr>
      <w:r w:rsidRPr="00360BCA">
        <w:rPr>
          <w:rFonts w:ascii="Times New Roman" w:hAnsi="Times New Roman" w:cs="Times New Roman"/>
          <w:sz w:val="24"/>
          <w:szCs w:val="24"/>
        </w:rPr>
        <w:t>Self evaluation is unduly influenced by both body shape and weight.</w:t>
      </w:r>
    </w:p>
    <w:p w:rsidR="0044142C" w:rsidRPr="00360BCA" w:rsidRDefault="0044142C" w:rsidP="00060E50">
      <w:pPr>
        <w:pStyle w:val="NoSpacing"/>
        <w:numPr>
          <w:ilvl w:val="0"/>
          <w:numId w:val="6"/>
        </w:numPr>
        <w:spacing w:line="480" w:lineRule="auto"/>
        <w:rPr>
          <w:rFonts w:ascii="Times New Roman" w:hAnsi="Times New Roman" w:cs="Times New Roman"/>
          <w:sz w:val="24"/>
          <w:szCs w:val="24"/>
        </w:rPr>
      </w:pPr>
      <w:r w:rsidRPr="00360BCA">
        <w:rPr>
          <w:rFonts w:ascii="Times New Roman" w:hAnsi="Times New Roman" w:cs="Times New Roman"/>
          <w:sz w:val="24"/>
          <w:szCs w:val="24"/>
        </w:rPr>
        <w:t>The disturbance does not occur exclusively durin</w:t>
      </w:r>
      <w:r w:rsidR="00D13369" w:rsidRPr="00360BCA">
        <w:rPr>
          <w:rFonts w:ascii="Times New Roman" w:hAnsi="Times New Roman" w:cs="Times New Roman"/>
          <w:sz w:val="24"/>
          <w:szCs w:val="24"/>
        </w:rPr>
        <w:t>g episodes of Anorexia Nervosa.</w:t>
      </w:r>
    </w:p>
    <w:p w:rsidR="0044142C" w:rsidRPr="00306C14" w:rsidRDefault="0044142C" w:rsidP="00360BCA">
      <w:pPr>
        <w:pStyle w:val="NoSpacing"/>
        <w:spacing w:line="480" w:lineRule="auto"/>
        <w:rPr>
          <w:rFonts w:ascii="Times New Roman" w:hAnsi="Times New Roman" w:cs="Times New Roman"/>
          <w:sz w:val="24"/>
          <w:szCs w:val="24"/>
          <w:u w:val="single"/>
        </w:rPr>
      </w:pPr>
      <w:r w:rsidRPr="00306C14">
        <w:rPr>
          <w:rFonts w:ascii="Times New Roman" w:hAnsi="Times New Roman" w:cs="Times New Roman"/>
          <w:sz w:val="24"/>
          <w:szCs w:val="24"/>
          <w:u w:val="single"/>
        </w:rPr>
        <w:t>Type</w:t>
      </w:r>
    </w:p>
    <w:p w:rsidR="0044142C" w:rsidRPr="00360BCA" w:rsidRDefault="0044142C" w:rsidP="00060E50">
      <w:pPr>
        <w:pStyle w:val="NoSpacing"/>
        <w:numPr>
          <w:ilvl w:val="0"/>
          <w:numId w:val="7"/>
        </w:numPr>
        <w:spacing w:line="480" w:lineRule="auto"/>
        <w:rPr>
          <w:rFonts w:ascii="Times New Roman" w:hAnsi="Times New Roman" w:cs="Times New Roman"/>
          <w:sz w:val="24"/>
          <w:szCs w:val="24"/>
        </w:rPr>
      </w:pPr>
      <w:r w:rsidRPr="00360BCA">
        <w:rPr>
          <w:rFonts w:ascii="Times New Roman" w:hAnsi="Times New Roman" w:cs="Times New Roman"/>
          <w:sz w:val="24"/>
          <w:szCs w:val="24"/>
        </w:rPr>
        <w:t>Purging Type:  During the current episode of Bulimia Nervosa, the person has regularly engaged in self-induced vomiting or the misuse of laxatives, diuretics, or enemas.</w:t>
      </w:r>
    </w:p>
    <w:p w:rsidR="0044142C" w:rsidRPr="00360BCA" w:rsidRDefault="0044142C" w:rsidP="00060E50">
      <w:pPr>
        <w:pStyle w:val="NoSpacing"/>
        <w:numPr>
          <w:ilvl w:val="0"/>
          <w:numId w:val="7"/>
        </w:numPr>
        <w:spacing w:line="480" w:lineRule="auto"/>
        <w:rPr>
          <w:rFonts w:ascii="Times New Roman" w:hAnsi="Times New Roman" w:cs="Times New Roman"/>
          <w:sz w:val="24"/>
          <w:szCs w:val="24"/>
        </w:rPr>
      </w:pPr>
      <w:proofErr w:type="spellStart"/>
      <w:r w:rsidRPr="00360BCA">
        <w:rPr>
          <w:rFonts w:ascii="Times New Roman" w:hAnsi="Times New Roman" w:cs="Times New Roman"/>
          <w:sz w:val="24"/>
          <w:szCs w:val="24"/>
        </w:rPr>
        <w:t>Nonpurging</w:t>
      </w:r>
      <w:proofErr w:type="spellEnd"/>
      <w:r w:rsidRPr="00360BCA">
        <w:rPr>
          <w:rFonts w:ascii="Times New Roman" w:hAnsi="Times New Roman" w:cs="Times New Roman"/>
          <w:sz w:val="24"/>
          <w:szCs w:val="24"/>
        </w:rPr>
        <w:t xml:space="preserve"> Type:  During the current episode of Bulimia Nervosa, the person has used other inappropriate compensatory behavior but has not regularly engages in self-induced vomiting, or misused l</w:t>
      </w:r>
      <w:r w:rsidR="00847CE7">
        <w:rPr>
          <w:rFonts w:ascii="Times New Roman" w:hAnsi="Times New Roman" w:cs="Times New Roman"/>
          <w:sz w:val="24"/>
          <w:szCs w:val="24"/>
        </w:rPr>
        <w:t>axatives, diuretics, or enemas.</w:t>
      </w:r>
      <w:r w:rsidRPr="00360BCA">
        <w:rPr>
          <w:rFonts w:ascii="Times New Roman" w:hAnsi="Times New Roman" w:cs="Times New Roman"/>
          <w:sz w:val="24"/>
          <w:szCs w:val="24"/>
        </w:rPr>
        <w:t xml:space="preserve">  </w:t>
      </w:r>
    </w:p>
    <w:p w:rsidR="00026F3B" w:rsidRDefault="00026F3B" w:rsidP="00360BCA">
      <w:pPr>
        <w:pStyle w:val="NoSpacing"/>
        <w:spacing w:line="480" w:lineRule="auto"/>
        <w:rPr>
          <w:rFonts w:ascii="Times New Roman" w:hAnsi="Times New Roman" w:cs="Times New Roman"/>
          <w:b/>
          <w:sz w:val="24"/>
          <w:szCs w:val="24"/>
        </w:rPr>
      </w:pPr>
    </w:p>
    <w:p w:rsidR="0044142C" w:rsidRPr="00306C14" w:rsidRDefault="0044142C" w:rsidP="00360BCA">
      <w:pPr>
        <w:pStyle w:val="NoSpacing"/>
        <w:spacing w:line="480" w:lineRule="auto"/>
        <w:rPr>
          <w:rFonts w:ascii="Times New Roman" w:hAnsi="Times New Roman" w:cs="Times New Roman"/>
          <w:b/>
          <w:sz w:val="24"/>
          <w:szCs w:val="24"/>
        </w:rPr>
      </w:pPr>
      <w:r w:rsidRPr="00306C14">
        <w:rPr>
          <w:rFonts w:ascii="Times New Roman" w:hAnsi="Times New Roman" w:cs="Times New Roman"/>
          <w:b/>
          <w:sz w:val="24"/>
          <w:szCs w:val="24"/>
        </w:rPr>
        <w:t>EDNOS (Eating Disorder Not Otherwise Specified)</w:t>
      </w:r>
    </w:p>
    <w:p w:rsidR="004053A2" w:rsidRPr="00847CE7" w:rsidRDefault="0044142C" w:rsidP="00360BCA">
      <w:pPr>
        <w:pStyle w:val="NoSpacing"/>
        <w:spacing w:line="480" w:lineRule="auto"/>
        <w:rPr>
          <w:rFonts w:ascii="Times New Roman" w:hAnsi="Times New Roman" w:cs="Times New Roman"/>
          <w:sz w:val="24"/>
          <w:szCs w:val="24"/>
        </w:rPr>
      </w:pPr>
      <w:r w:rsidRPr="00360BCA">
        <w:rPr>
          <w:rFonts w:ascii="Times New Roman" w:hAnsi="Times New Roman" w:cs="Times New Roman"/>
          <w:sz w:val="24"/>
          <w:szCs w:val="24"/>
        </w:rPr>
        <w:t xml:space="preserve">EDNOS are disorders that do not meet the criteria for </w:t>
      </w:r>
      <w:r w:rsidR="00847CE7">
        <w:rPr>
          <w:rFonts w:ascii="Times New Roman" w:hAnsi="Times New Roman" w:cs="Times New Roman"/>
          <w:sz w:val="24"/>
          <w:szCs w:val="24"/>
        </w:rPr>
        <w:t>any specific eating disorder</w:t>
      </w:r>
      <w:r w:rsidRPr="00360BCA">
        <w:rPr>
          <w:rFonts w:ascii="Times New Roman" w:hAnsi="Times New Roman" w:cs="Times New Roman"/>
          <w:sz w:val="24"/>
          <w:szCs w:val="24"/>
        </w:rPr>
        <w:t>.</w:t>
      </w:r>
      <w:r w:rsidR="00847CE7">
        <w:rPr>
          <w:rFonts w:ascii="Times New Roman" w:hAnsi="Times New Roman" w:cs="Times New Roman"/>
          <w:sz w:val="24"/>
          <w:szCs w:val="24"/>
          <w:vertAlign w:val="superscript"/>
        </w:rPr>
        <w:t>2</w:t>
      </w:r>
    </w:p>
    <w:p w:rsidR="00BA6434" w:rsidRPr="00360BCA" w:rsidRDefault="004053A2" w:rsidP="00306C14">
      <w:pPr>
        <w:pStyle w:val="NoSpacing"/>
        <w:spacing w:line="480" w:lineRule="auto"/>
        <w:ind w:firstLine="720"/>
        <w:rPr>
          <w:rFonts w:ascii="Times New Roman" w:hAnsi="Times New Roman" w:cs="Times New Roman"/>
          <w:sz w:val="24"/>
          <w:szCs w:val="24"/>
        </w:rPr>
      </w:pPr>
      <w:r w:rsidRPr="00360BCA">
        <w:rPr>
          <w:rFonts w:ascii="Times New Roman" w:hAnsi="Times New Roman" w:cs="Times New Roman"/>
          <w:sz w:val="24"/>
          <w:szCs w:val="24"/>
        </w:rPr>
        <w:lastRenderedPageBreak/>
        <w:t xml:space="preserve">The Academy of Nutrition and Dietetics discusses the overview of eating disorders </w:t>
      </w:r>
      <w:r w:rsidR="0033291C" w:rsidRPr="00360BCA">
        <w:rPr>
          <w:rFonts w:ascii="Times New Roman" w:hAnsi="Times New Roman" w:cs="Times New Roman"/>
          <w:sz w:val="24"/>
          <w:szCs w:val="24"/>
        </w:rPr>
        <w:t xml:space="preserve">and </w:t>
      </w:r>
      <w:r w:rsidRPr="00360BCA">
        <w:rPr>
          <w:rFonts w:ascii="Times New Roman" w:hAnsi="Times New Roman" w:cs="Times New Roman"/>
          <w:sz w:val="24"/>
          <w:szCs w:val="24"/>
        </w:rPr>
        <w:t xml:space="preserve">the impact of the disease on nutrition.  The associated nutritional and physiological complications of </w:t>
      </w:r>
      <w:r w:rsidR="0094778C">
        <w:rPr>
          <w:rFonts w:ascii="Times New Roman" w:hAnsi="Times New Roman" w:cs="Times New Roman"/>
          <w:sz w:val="24"/>
          <w:szCs w:val="24"/>
        </w:rPr>
        <w:t>Anorexia N</w:t>
      </w:r>
      <w:r w:rsidRPr="00360BCA">
        <w:rPr>
          <w:rFonts w:ascii="Times New Roman" w:hAnsi="Times New Roman" w:cs="Times New Roman"/>
          <w:sz w:val="24"/>
          <w:szCs w:val="24"/>
        </w:rPr>
        <w:t xml:space="preserve">ervosa </w:t>
      </w:r>
      <w:r w:rsidR="00584A89" w:rsidRPr="00360BCA">
        <w:rPr>
          <w:rFonts w:ascii="Times New Roman" w:hAnsi="Times New Roman" w:cs="Times New Roman"/>
          <w:sz w:val="24"/>
          <w:szCs w:val="24"/>
        </w:rPr>
        <w:t>mimic</w:t>
      </w:r>
      <w:r w:rsidRPr="00360BCA">
        <w:rPr>
          <w:rFonts w:ascii="Times New Roman" w:hAnsi="Times New Roman" w:cs="Times New Roman"/>
          <w:sz w:val="24"/>
          <w:szCs w:val="24"/>
        </w:rPr>
        <w:t xml:space="preserve"> those of starvation and malnutrition.</w:t>
      </w:r>
      <w:r w:rsidR="00E24DFC">
        <w:rPr>
          <w:rFonts w:ascii="Times New Roman" w:hAnsi="Times New Roman" w:cs="Times New Roman"/>
          <w:sz w:val="24"/>
          <w:szCs w:val="24"/>
          <w:vertAlign w:val="superscript"/>
        </w:rPr>
        <w:t>7</w:t>
      </w:r>
      <w:r w:rsidRPr="00360BCA">
        <w:rPr>
          <w:rFonts w:ascii="Times New Roman" w:hAnsi="Times New Roman" w:cs="Times New Roman"/>
          <w:sz w:val="24"/>
          <w:szCs w:val="24"/>
        </w:rPr>
        <w:t xml:space="preserve">  These complications are primarily due to the effect of starvation and can be life-threatening</w:t>
      </w:r>
      <w:r w:rsidR="00E37FD8" w:rsidRPr="00360BCA">
        <w:rPr>
          <w:rFonts w:ascii="Times New Roman" w:hAnsi="Times New Roman" w:cs="Times New Roman"/>
          <w:sz w:val="24"/>
          <w:szCs w:val="24"/>
        </w:rPr>
        <w:t>; including amenorrhea, estrogen deficiency, electrolyte imbalances, osteoporo</w:t>
      </w:r>
      <w:r w:rsidR="000E0AD7">
        <w:rPr>
          <w:rFonts w:ascii="Times New Roman" w:hAnsi="Times New Roman" w:cs="Times New Roman"/>
          <w:sz w:val="24"/>
          <w:szCs w:val="24"/>
        </w:rPr>
        <w:t>sis, abnormal thermoregulation,</w:t>
      </w:r>
      <w:r w:rsidR="00584A89" w:rsidRPr="00360BCA">
        <w:rPr>
          <w:rFonts w:ascii="Times New Roman" w:hAnsi="Times New Roman" w:cs="Times New Roman"/>
          <w:sz w:val="24"/>
          <w:szCs w:val="24"/>
        </w:rPr>
        <w:t xml:space="preserve"> anemia</w:t>
      </w:r>
      <w:r w:rsidR="000E0AD7">
        <w:rPr>
          <w:rFonts w:ascii="Times New Roman" w:hAnsi="Times New Roman" w:cs="Times New Roman"/>
          <w:sz w:val="24"/>
          <w:szCs w:val="24"/>
        </w:rPr>
        <w:t>,</w:t>
      </w:r>
      <w:r w:rsidR="00584A89" w:rsidRPr="00360BCA">
        <w:rPr>
          <w:rFonts w:ascii="Times New Roman" w:hAnsi="Times New Roman" w:cs="Times New Roman"/>
          <w:sz w:val="24"/>
          <w:szCs w:val="24"/>
        </w:rPr>
        <w:t xml:space="preserve"> dehydration</w:t>
      </w:r>
      <w:r w:rsidR="00E37FD8" w:rsidRPr="00360BCA">
        <w:rPr>
          <w:rFonts w:ascii="Times New Roman" w:hAnsi="Times New Roman" w:cs="Times New Roman"/>
          <w:sz w:val="24"/>
          <w:szCs w:val="24"/>
        </w:rPr>
        <w:t xml:space="preserve">, disruption in renal and gastric function, cardiac abnormalities, anxiety and depression.  Irreversible complications can include disturbance in bone development, failure to reach peak bone density, and possible </w:t>
      </w:r>
      <w:r w:rsidR="00847CE7">
        <w:rPr>
          <w:rFonts w:ascii="Times New Roman" w:hAnsi="Times New Roman" w:cs="Times New Roman"/>
          <w:sz w:val="24"/>
          <w:szCs w:val="24"/>
        </w:rPr>
        <w:t>development of osteoporosis</w:t>
      </w:r>
      <w:r w:rsidR="00E37FD8" w:rsidRPr="00360BCA">
        <w:rPr>
          <w:rFonts w:ascii="Times New Roman" w:hAnsi="Times New Roman" w:cs="Times New Roman"/>
          <w:sz w:val="24"/>
          <w:szCs w:val="24"/>
        </w:rPr>
        <w:t>.</w:t>
      </w:r>
      <w:r w:rsidR="00847CE7">
        <w:rPr>
          <w:rFonts w:ascii="Times New Roman" w:hAnsi="Times New Roman" w:cs="Times New Roman"/>
          <w:sz w:val="24"/>
          <w:szCs w:val="24"/>
          <w:vertAlign w:val="superscript"/>
        </w:rPr>
        <w:t>7</w:t>
      </w:r>
      <w:r w:rsidRPr="00360BCA">
        <w:rPr>
          <w:rFonts w:ascii="Times New Roman" w:hAnsi="Times New Roman" w:cs="Times New Roman"/>
          <w:sz w:val="24"/>
          <w:szCs w:val="24"/>
        </w:rPr>
        <w:t xml:space="preserve">  </w:t>
      </w:r>
      <w:r w:rsidR="00584A89" w:rsidRPr="00360BCA">
        <w:rPr>
          <w:rFonts w:ascii="Times New Roman" w:hAnsi="Times New Roman" w:cs="Times New Roman"/>
          <w:sz w:val="24"/>
          <w:szCs w:val="24"/>
        </w:rPr>
        <w:t xml:space="preserve">The cycle of bingeing and purging is rooted from an abnormally low self-esteem </w:t>
      </w:r>
      <w:r w:rsidR="0033291C" w:rsidRPr="00360BCA">
        <w:rPr>
          <w:rFonts w:ascii="Times New Roman" w:hAnsi="Times New Roman" w:cs="Times New Roman"/>
          <w:sz w:val="24"/>
          <w:szCs w:val="24"/>
        </w:rPr>
        <w:t>tied</w:t>
      </w:r>
      <w:r w:rsidR="00584A89" w:rsidRPr="00360BCA">
        <w:rPr>
          <w:rFonts w:ascii="Times New Roman" w:hAnsi="Times New Roman" w:cs="Times New Roman"/>
          <w:sz w:val="24"/>
          <w:szCs w:val="24"/>
        </w:rPr>
        <w:t xml:space="preserve"> with a variety of possible psychiatric and/or psychosocial issues.  </w:t>
      </w:r>
      <w:r w:rsidR="0033291C" w:rsidRPr="00360BCA">
        <w:rPr>
          <w:rFonts w:ascii="Times New Roman" w:hAnsi="Times New Roman" w:cs="Times New Roman"/>
          <w:sz w:val="24"/>
          <w:szCs w:val="24"/>
        </w:rPr>
        <w:t>Having the fear of being unaccepted</w:t>
      </w:r>
      <w:r w:rsidR="00584A89" w:rsidRPr="00360BCA">
        <w:rPr>
          <w:rFonts w:ascii="Times New Roman" w:hAnsi="Times New Roman" w:cs="Times New Roman"/>
          <w:sz w:val="24"/>
          <w:szCs w:val="24"/>
        </w:rPr>
        <w:t xml:space="preserve"> is acted out in the form of a fear of weight gain, where </w:t>
      </w:r>
      <w:r w:rsidR="0033291C" w:rsidRPr="00360BCA">
        <w:rPr>
          <w:rFonts w:ascii="Times New Roman" w:hAnsi="Times New Roman" w:cs="Times New Roman"/>
          <w:sz w:val="24"/>
          <w:szCs w:val="24"/>
        </w:rPr>
        <w:t xml:space="preserve">someone who </w:t>
      </w:r>
      <w:r w:rsidR="00584A89" w:rsidRPr="00360BCA">
        <w:rPr>
          <w:rFonts w:ascii="Times New Roman" w:hAnsi="Times New Roman" w:cs="Times New Roman"/>
          <w:sz w:val="24"/>
          <w:szCs w:val="24"/>
        </w:rPr>
        <w:t xml:space="preserve">perceives </w:t>
      </w:r>
      <w:r w:rsidR="0033291C" w:rsidRPr="00360BCA">
        <w:rPr>
          <w:rFonts w:ascii="Times New Roman" w:hAnsi="Times New Roman" w:cs="Times New Roman"/>
          <w:sz w:val="24"/>
          <w:szCs w:val="24"/>
        </w:rPr>
        <w:t>themselves</w:t>
      </w:r>
      <w:r w:rsidR="00584A89" w:rsidRPr="00360BCA">
        <w:rPr>
          <w:rFonts w:ascii="Times New Roman" w:hAnsi="Times New Roman" w:cs="Times New Roman"/>
          <w:sz w:val="24"/>
          <w:szCs w:val="24"/>
        </w:rPr>
        <w:t xml:space="preserve"> as </w:t>
      </w:r>
      <w:r w:rsidR="0033291C" w:rsidRPr="00360BCA">
        <w:rPr>
          <w:rFonts w:ascii="Times New Roman" w:hAnsi="Times New Roman" w:cs="Times New Roman"/>
          <w:sz w:val="24"/>
          <w:szCs w:val="24"/>
        </w:rPr>
        <w:t>essentially</w:t>
      </w:r>
      <w:r w:rsidR="00584A89" w:rsidRPr="00360BCA">
        <w:rPr>
          <w:rFonts w:ascii="Times New Roman" w:hAnsi="Times New Roman" w:cs="Times New Roman"/>
          <w:sz w:val="24"/>
          <w:szCs w:val="24"/>
        </w:rPr>
        <w:t xml:space="preserve"> flawed translates that fe</w:t>
      </w:r>
      <w:r w:rsidR="0033291C" w:rsidRPr="00360BCA">
        <w:rPr>
          <w:rFonts w:ascii="Times New Roman" w:hAnsi="Times New Roman" w:cs="Times New Roman"/>
          <w:sz w:val="24"/>
          <w:szCs w:val="24"/>
        </w:rPr>
        <w:t>ar into dissatisfaction with his</w:t>
      </w:r>
      <w:r w:rsidR="00584A89" w:rsidRPr="00360BCA">
        <w:rPr>
          <w:rFonts w:ascii="Times New Roman" w:hAnsi="Times New Roman" w:cs="Times New Roman"/>
          <w:sz w:val="24"/>
          <w:szCs w:val="24"/>
        </w:rPr>
        <w:t xml:space="preserve"> or her body.</w:t>
      </w:r>
      <w:r w:rsidR="0094778C">
        <w:rPr>
          <w:rFonts w:ascii="Times New Roman" w:hAnsi="Times New Roman" w:cs="Times New Roman"/>
          <w:sz w:val="24"/>
          <w:szCs w:val="24"/>
          <w:vertAlign w:val="superscript"/>
        </w:rPr>
        <w:t>7</w:t>
      </w:r>
      <w:r w:rsidR="00584A89" w:rsidRPr="00360BCA">
        <w:rPr>
          <w:rFonts w:ascii="Times New Roman" w:hAnsi="Times New Roman" w:cs="Times New Roman"/>
          <w:sz w:val="24"/>
          <w:szCs w:val="24"/>
        </w:rPr>
        <w:t xml:space="preserve">  This </w:t>
      </w:r>
      <w:r w:rsidR="0033291C" w:rsidRPr="00360BCA">
        <w:rPr>
          <w:rFonts w:ascii="Times New Roman" w:hAnsi="Times New Roman" w:cs="Times New Roman"/>
          <w:sz w:val="24"/>
          <w:szCs w:val="24"/>
        </w:rPr>
        <w:t xml:space="preserve">is the basis </w:t>
      </w:r>
      <w:r w:rsidR="00584A89" w:rsidRPr="00360BCA">
        <w:rPr>
          <w:rFonts w:ascii="Times New Roman" w:hAnsi="Times New Roman" w:cs="Times New Roman"/>
          <w:sz w:val="24"/>
          <w:szCs w:val="24"/>
        </w:rPr>
        <w:t xml:space="preserve">for the body size and shape misperception </w:t>
      </w:r>
      <w:r w:rsidR="0033291C" w:rsidRPr="00360BCA">
        <w:rPr>
          <w:rFonts w:ascii="Times New Roman" w:hAnsi="Times New Roman" w:cs="Times New Roman"/>
          <w:sz w:val="24"/>
          <w:szCs w:val="24"/>
        </w:rPr>
        <w:t>generally</w:t>
      </w:r>
      <w:r w:rsidR="00584A89" w:rsidRPr="00360BCA">
        <w:rPr>
          <w:rFonts w:ascii="Times New Roman" w:hAnsi="Times New Roman" w:cs="Times New Roman"/>
          <w:sz w:val="24"/>
          <w:szCs w:val="24"/>
        </w:rPr>
        <w:t xml:space="preserve"> seen in patients with eating disorders. </w:t>
      </w:r>
      <w:r w:rsidR="00090AE9" w:rsidRPr="00360BCA">
        <w:rPr>
          <w:rFonts w:ascii="Times New Roman" w:hAnsi="Times New Roman" w:cs="Times New Roman"/>
          <w:sz w:val="24"/>
          <w:szCs w:val="24"/>
        </w:rPr>
        <w:t xml:space="preserve"> P</w:t>
      </w:r>
      <w:r w:rsidR="00584A89" w:rsidRPr="00360BCA">
        <w:rPr>
          <w:rFonts w:ascii="Times New Roman" w:hAnsi="Times New Roman" w:cs="Times New Roman"/>
          <w:sz w:val="24"/>
          <w:szCs w:val="24"/>
        </w:rPr>
        <w:t>urging behaviors ar</w:t>
      </w:r>
      <w:r w:rsidR="0033291C" w:rsidRPr="00360BCA">
        <w:rPr>
          <w:rFonts w:ascii="Times New Roman" w:hAnsi="Times New Roman" w:cs="Times New Roman"/>
          <w:sz w:val="24"/>
          <w:szCs w:val="24"/>
        </w:rPr>
        <w:t xml:space="preserve">ise </w:t>
      </w:r>
      <w:r w:rsidR="00090AE9" w:rsidRPr="00360BCA">
        <w:rPr>
          <w:rFonts w:ascii="Times New Roman" w:hAnsi="Times New Roman" w:cs="Times New Roman"/>
          <w:sz w:val="24"/>
          <w:szCs w:val="24"/>
        </w:rPr>
        <w:t>as both a</w:t>
      </w:r>
      <w:r w:rsidR="00584A89" w:rsidRPr="00360BCA">
        <w:rPr>
          <w:rFonts w:ascii="Times New Roman" w:hAnsi="Times New Roman" w:cs="Times New Roman"/>
          <w:sz w:val="24"/>
          <w:szCs w:val="24"/>
        </w:rPr>
        <w:t xml:space="preserve"> method </w:t>
      </w:r>
      <w:r w:rsidR="00090AE9" w:rsidRPr="00360BCA">
        <w:rPr>
          <w:rFonts w:ascii="Times New Roman" w:hAnsi="Times New Roman" w:cs="Times New Roman"/>
          <w:sz w:val="24"/>
          <w:szCs w:val="24"/>
        </w:rPr>
        <w:t>to diminish per</w:t>
      </w:r>
      <w:r w:rsidR="00584A89" w:rsidRPr="00360BCA">
        <w:rPr>
          <w:rFonts w:ascii="Times New Roman" w:hAnsi="Times New Roman" w:cs="Times New Roman"/>
          <w:sz w:val="24"/>
          <w:szCs w:val="24"/>
        </w:rPr>
        <w:t xml:space="preserve">ceived weight gain from the food consumed </w:t>
      </w:r>
      <w:r w:rsidR="0033291C" w:rsidRPr="00360BCA">
        <w:rPr>
          <w:rFonts w:ascii="Times New Roman" w:hAnsi="Times New Roman" w:cs="Times New Roman"/>
          <w:sz w:val="24"/>
          <w:szCs w:val="24"/>
        </w:rPr>
        <w:t xml:space="preserve">and </w:t>
      </w:r>
      <w:r w:rsidR="00584A89" w:rsidRPr="00360BCA">
        <w:rPr>
          <w:rFonts w:ascii="Times New Roman" w:hAnsi="Times New Roman" w:cs="Times New Roman"/>
          <w:sz w:val="24"/>
          <w:szCs w:val="24"/>
        </w:rPr>
        <w:t>improving mood, a feeling of control, as assuaging guilt about eating.</w:t>
      </w:r>
      <w:r w:rsidR="006673A1" w:rsidRPr="00360BCA">
        <w:rPr>
          <w:rFonts w:ascii="Times New Roman" w:hAnsi="Times New Roman" w:cs="Times New Roman"/>
          <w:sz w:val="24"/>
          <w:szCs w:val="24"/>
        </w:rPr>
        <w:t xml:space="preserve">  </w:t>
      </w:r>
      <w:r w:rsidR="00090AE9" w:rsidRPr="00360BCA">
        <w:rPr>
          <w:rFonts w:ascii="Times New Roman" w:hAnsi="Times New Roman" w:cs="Times New Roman"/>
          <w:sz w:val="24"/>
          <w:szCs w:val="24"/>
        </w:rPr>
        <w:t>B</w:t>
      </w:r>
      <w:r w:rsidR="006673A1" w:rsidRPr="00360BCA">
        <w:rPr>
          <w:rFonts w:ascii="Times New Roman" w:hAnsi="Times New Roman" w:cs="Times New Roman"/>
          <w:sz w:val="24"/>
          <w:szCs w:val="24"/>
        </w:rPr>
        <w:t>inging can also be used for reasons such as boredom, loneliness, anxiety, relaxa</w:t>
      </w:r>
      <w:r w:rsidR="00E24DFC">
        <w:rPr>
          <w:rFonts w:ascii="Times New Roman" w:hAnsi="Times New Roman" w:cs="Times New Roman"/>
          <w:sz w:val="24"/>
          <w:szCs w:val="24"/>
        </w:rPr>
        <w:t>tion, avoidance and numbing</w:t>
      </w:r>
      <w:r w:rsidR="006673A1" w:rsidRPr="00360BCA">
        <w:rPr>
          <w:rFonts w:ascii="Times New Roman" w:hAnsi="Times New Roman" w:cs="Times New Roman"/>
          <w:sz w:val="24"/>
          <w:szCs w:val="24"/>
        </w:rPr>
        <w:t>.</w:t>
      </w:r>
      <w:r w:rsidR="00E24DFC">
        <w:rPr>
          <w:rFonts w:ascii="Times New Roman" w:hAnsi="Times New Roman" w:cs="Times New Roman"/>
          <w:sz w:val="24"/>
          <w:szCs w:val="24"/>
          <w:vertAlign w:val="superscript"/>
        </w:rPr>
        <w:t>7</w:t>
      </w:r>
      <w:r w:rsidR="00584A89" w:rsidRPr="00360BCA">
        <w:rPr>
          <w:rFonts w:ascii="Times New Roman" w:hAnsi="Times New Roman" w:cs="Times New Roman"/>
          <w:sz w:val="24"/>
          <w:szCs w:val="24"/>
        </w:rPr>
        <w:t xml:space="preserve"> </w:t>
      </w:r>
      <w:r w:rsidRPr="00360BCA">
        <w:rPr>
          <w:rFonts w:ascii="Times New Roman" w:hAnsi="Times New Roman" w:cs="Times New Roman"/>
          <w:sz w:val="24"/>
          <w:szCs w:val="24"/>
        </w:rPr>
        <w:t xml:space="preserve"> </w:t>
      </w:r>
      <w:r w:rsidR="00AB22FB" w:rsidRPr="00360BCA">
        <w:rPr>
          <w:rFonts w:ascii="Times New Roman" w:hAnsi="Times New Roman" w:cs="Times New Roman"/>
          <w:sz w:val="24"/>
          <w:szCs w:val="24"/>
        </w:rPr>
        <w:t xml:space="preserve">According to the Academy of Nutrition and Dietetics, purging methods are not necessarily effective in preventing weight gain from binge eating, and individuals with bulimia may be at normal or above-normal weight.  An individual with bulimia may also be underweight and if the individual is less than 85% of expected weight, the diagnosis would be </w:t>
      </w:r>
      <w:r w:rsidR="0094778C">
        <w:rPr>
          <w:rFonts w:ascii="Times New Roman" w:hAnsi="Times New Roman" w:cs="Times New Roman"/>
          <w:sz w:val="24"/>
          <w:szCs w:val="24"/>
        </w:rPr>
        <w:t>A</w:t>
      </w:r>
      <w:r w:rsidR="00AB22FB" w:rsidRPr="00360BCA">
        <w:rPr>
          <w:rFonts w:ascii="Times New Roman" w:hAnsi="Times New Roman" w:cs="Times New Roman"/>
          <w:sz w:val="24"/>
          <w:szCs w:val="24"/>
        </w:rPr>
        <w:t xml:space="preserve">norexia </w:t>
      </w:r>
      <w:r w:rsidR="0094778C">
        <w:rPr>
          <w:rFonts w:ascii="Times New Roman" w:hAnsi="Times New Roman" w:cs="Times New Roman"/>
          <w:sz w:val="24"/>
          <w:szCs w:val="24"/>
        </w:rPr>
        <w:t>N</w:t>
      </w:r>
      <w:r w:rsidR="00AB22FB" w:rsidRPr="00360BCA">
        <w:rPr>
          <w:rFonts w:ascii="Times New Roman" w:hAnsi="Times New Roman" w:cs="Times New Roman"/>
          <w:sz w:val="24"/>
          <w:szCs w:val="24"/>
        </w:rPr>
        <w:t>ervosa-</w:t>
      </w:r>
      <w:r w:rsidR="0094778C">
        <w:rPr>
          <w:rFonts w:ascii="Times New Roman" w:hAnsi="Times New Roman" w:cs="Times New Roman"/>
          <w:sz w:val="24"/>
          <w:szCs w:val="24"/>
        </w:rPr>
        <w:t>P</w:t>
      </w:r>
      <w:r w:rsidR="00AB22FB" w:rsidRPr="00360BCA">
        <w:rPr>
          <w:rFonts w:ascii="Times New Roman" w:hAnsi="Times New Roman" w:cs="Times New Roman"/>
          <w:sz w:val="24"/>
          <w:szCs w:val="24"/>
        </w:rPr>
        <w:t xml:space="preserve">urging </w:t>
      </w:r>
      <w:r w:rsidR="0094778C">
        <w:rPr>
          <w:rFonts w:ascii="Times New Roman" w:hAnsi="Times New Roman" w:cs="Times New Roman"/>
          <w:sz w:val="24"/>
          <w:szCs w:val="24"/>
        </w:rPr>
        <w:t>T</w:t>
      </w:r>
      <w:r w:rsidR="00AB22FB" w:rsidRPr="00360BCA">
        <w:rPr>
          <w:rFonts w:ascii="Times New Roman" w:hAnsi="Times New Roman" w:cs="Times New Roman"/>
          <w:sz w:val="24"/>
          <w:szCs w:val="24"/>
        </w:rPr>
        <w:t>ype.</w:t>
      </w:r>
      <w:r w:rsidR="00E24DFC">
        <w:rPr>
          <w:rFonts w:ascii="Times New Roman" w:hAnsi="Times New Roman" w:cs="Times New Roman"/>
          <w:sz w:val="24"/>
          <w:szCs w:val="24"/>
          <w:vertAlign w:val="superscript"/>
        </w:rPr>
        <w:t>7</w:t>
      </w:r>
      <w:r w:rsidR="00AB22FB" w:rsidRPr="00360BCA">
        <w:rPr>
          <w:rFonts w:ascii="Times New Roman" w:hAnsi="Times New Roman" w:cs="Times New Roman"/>
          <w:sz w:val="24"/>
          <w:szCs w:val="24"/>
        </w:rPr>
        <w:t xml:space="preserve"> </w:t>
      </w:r>
      <w:r w:rsidR="00BA6434" w:rsidRPr="00360BCA">
        <w:rPr>
          <w:rFonts w:ascii="Times New Roman" w:hAnsi="Times New Roman" w:cs="Times New Roman"/>
          <w:sz w:val="24"/>
          <w:szCs w:val="24"/>
        </w:rPr>
        <w:br w:type="page"/>
      </w:r>
    </w:p>
    <w:p w:rsidR="0044142C" w:rsidRPr="00306C14" w:rsidRDefault="00306C14" w:rsidP="00360BC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DIABULIMIA</w:t>
      </w:r>
    </w:p>
    <w:p w:rsidR="00177641" w:rsidRPr="00D724F9" w:rsidRDefault="0070642E" w:rsidP="001776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360BCA">
        <w:rPr>
          <w:rFonts w:ascii="Times New Roman" w:hAnsi="Times New Roman" w:cs="Times New Roman"/>
          <w:sz w:val="24"/>
          <w:szCs w:val="24"/>
        </w:rPr>
        <w:t xml:space="preserve">Although </w:t>
      </w:r>
      <w:r w:rsidR="00177641">
        <w:rPr>
          <w:rFonts w:ascii="Times New Roman" w:hAnsi="Times New Roman" w:cs="Times New Roman"/>
          <w:sz w:val="24"/>
          <w:szCs w:val="24"/>
        </w:rPr>
        <w:t>type I diabetes mellitus c</w:t>
      </w:r>
      <w:r w:rsidRPr="00360BCA">
        <w:rPr>
          <w:rFonts w:ascii="Times New Roman" w:hAnsi="Times New Roman" w:cs="Times New Roman"/>
          <w:sz w:val="24"/>
          <w:szCs w:val="24"/>
        </w:rPr>
        <w:t>an occur at any age, it generally has an early onset in life and the majority of patients</w:t>
      </w:r>
      <w:r w:rsidR="00177641">
        <w:rPr>
          <w:rFonts w:ascii="Times New Roman" w:hAnsi="Times New Roman" w:cs="Times New Roman"/>
          <w:sz w:val="24"/>
          <w:szCs w:val="24"/>
        </w:rPr>
        <w:t xml:space="preserve"> at diagnosis</w:t>
      </w:r>
      <w:r w:rsidRPr="00360BCA">
        <w:rPr>
          <w:rFonts w:ascii="Times New Roman" w:hAnsi="Times New Roman" w:cs="Times New Roman"/>
          <w:sz w:val="24"/>
          <w:szCs w:val="24"/>
        </w:rPr>
        <w:t xml:space="preserve"> are children or adolescents.  T</w:t>
      </w:r>
      <w:r w:rsidR="003A53BA">
        <w:rPr>
          <w:rFonts w:ascii="Times New Roman" w:hAnsi="Times New Roman" w:cs="Times New Roman"/>
          <w:sz w:val="24"/>
          <w:szCs w:val="24"/>
        </w:rPr>
        <w:t>ype I diabetes</w:t>
      </w:r>
      <w:r w:rsidRPr="00360BCA">
        <w:rPr>
          <w:rFonts w:ascii="Times New Roman" w:hAnsi="Times New Roman" w:cs="Times New Roman"/>
          <w:sz w:val="24"/>
          <w:szCs w:val="24"/>
        </w:rPr>
        <w:t xml:space="preserve"> is one of the most common chronic illnesses </w:t>
      </w:r>
      <w:r>
        <w:rPr>
          <w:rFonts w:ascii="Times New Roman" w:hAnsi="Times New Roman" w:cs="Times New Roman"/>
          <w:sz w:val="24"/>
          <w:szCs w:val="24"/>
        </w:rPr>
        <w:t>of childhood and adolescence</w:t>
      </w:r>
      <w:r w:rsidRPr="00360BCA">
        <w:rPr>
          <w:rFonts w:ascii="Times New Roman" w:hAnsi="Times New Roman" w:cs="Times New Roman"/>
          <w:sz w:val="24"/>
          <w:szCs w:val="24"/>
        </w:rPr>
        <w:t>.</w:t>
      </w:r>
      <w:r w:rsidR="00081E80">
        <w:rPr>
          <w:rFonts w:ascii="Times New Roman" w:hAnsi="Times New Roman" w:cs="Times New Roman"/>
          <w:sz w:val="24"/>
          <w:szCs w:val="24"/>
          <w:vertAlign w:val="superscript"/>
        </w:rPr>
        <w:t>2</w:t>
      </w:r>
      <w:r w:rsidRPr="00360BCA">
        <w:rPr>
          <w:rFonts w:ascii="Times New Roman" w:hAnsi="Times New Roman" w:cs="Times New Roman"/>
          <w:sz w:val="24"/>
          <w:szCs w:val="24"/>
        </w:rPr>
        <w:t xml:space="preserve">  </w:t>
      </w:r>
      <w:r w:rsidR="00177641">
        <w:rPr>
          <w:rFonts w:ascii="Times New Roman" w:hAnsi="Times New Roman" w:cs="Times New Roman"/>
          <w:sz w:val="24"/>
          <w:szCs w:val="24"/>
        </w:rPr>
        <w:t>But w</w:t>
      </w:r>
      <w:r w:rsidR="00F81CE5">
        <w:rPr>
          <w:rFonts w:ascii="Times New Roman" w:hAnsi="Times New Roman" w:cs="Times New Roman"/>
          <w:sz w:val="24"/>
          <w:szCs w:val="24"/>
        </w:rPr>
        <w:t>hether the patient is a child, adolescent or an adult, t</w:t>
      </w:r>
      <w:r w:rsidR="00F81CE5" w:rsidRPr="00360BCA">
        <w:rPr>
          <w:rFonts w:ascii="Times New Roman" w:hAnsi="Times New Roman" w:cs="Times New Roman"/>
          <w:sz w:val="24"/>
          <w:szCs w:val="24"/>
        </w:rPr>
        <w:t xml:space="preserve">his diagnosis indicates a </w:t>
      </w:r>
      <w:r w:rsidR="003A53BA">
        <w:rPr>
          <w:rFonts w:ascii="Times New Roman" w:hAnsi="Times New Roman" w:cs="Times New Roman"/>
          <w:sz w:val="24"/>
          <w:szCs w:val="24"/>
        </w:rPr>
        <w:t>life</w:t>
      </w:r>
      <w:r w:rsidR="00F81CE5">
        <w:rPr>
          <w:rFonts w:ascii="Times New Roman" w:hAnsi="Times New Roman" w:cs="Times New Roman"/>
          <w:sz w:val="24"/>
          <w:szCs w:val="24"/>
        </w:rPr>
        <w:t xml:space="preserve">style change </w:t>
      </w:r>
      <w:r w:rsidR="00F81CE5" w:rsidRPr="00360BCA">
        <w:rPr>
          <w:rFonts w:ascii="Times New Roman" w:hAnsi="Times New Roman" w:cs="Times New Roman"/>
          <w:sz w:val="24"/>
          <w:szCs w:val="24"/>
        </w:rPr>
        <w:t>that requires subsequent psychological adaptation, which does not always occur and can be followed by frustration and n</w:t>
      </w:r>
      <w:r w:rsidR="00F81CE5">
        <w:rPr>
          <w:rFonts w:ascii="Times New Roman" w:hAnsi="Times New Roman" w:cs="Times New Roman"/>
          <w:sz w:val="24"/>
          <w:szCs w:val="24"/>
        </w:rPr>
        <w:t>on-acceptance of the disease</w:t>
      </w:r>
      <w:r w:rsidR="00460ADB">
        <w:rPr>
          <w:rFonts w:ascii="Times New Roman" w:hAnsi="Times New Roman" w:cs="Times New Roman"/>
          <w:sz w:val="24"/>
          <w:szCs w:val="24"/>
        </w:rPr>
        <w:t>.</w:t>
      </w:r>
      <w:r w:rsidR="00F81CE5" w:rsidRPr="00360BCA">
        <w:rPr>
          <w:rFonts w:ascii="Times New Roman" w:hAnsi="Times New Roman" w:cs="Times New Roman"/>
          <w:sz w:val="24"/>
          <w:szCs w:val="24"/>
        </w:rPr>
        <w:t xml:space="preserve">  </w:t>
      </w:r>
      <w:r>
        <w:rPr>
          <w:rFonts w:ascii="Times New Roman" w:hAnsi="Times New Roman" w:cs="Times New Roman"/>
          <w:sz w:val="24"/>
          <w:szCs w:val="24"/>
        </w:rPr>
        <w:t xml:space="preserve">Those with TIDM </w:t>
      </w:r>
      <w:r w:rsidRPr="00360BCA">
        <w:rPr>
          <w:rFonts w:ascii="Times New Roman" w:hAnsi="Times New Roman" w:cs="Times New Roman"/>
          <w:sz w:val="24"/>
          <w:szCs w:val="24"/>
        </w:rPr>
        <w:t>are subjected to have to choose foods selectively and carefully</w:t>
      </w:r>
      <w:r>
        <w:rPr>
          <w:rFonts w:ascii="Times New Roman" w:hAnsi="Times New Roman" w:cs="Times New Roman"/>
          <w:sz w:val="24"/>
          <w:szCs w:val="24"/>
        </w:rPr>
        <w:t xml:space="preserve"> and then decide their dose of insulin based on how many carbohydrates are</w:t>
      </w:r>
      <w:r w:rsidR="00460ADB">
        <w:rPr>
          <w:rFonts w:ascii="Times New Roman" w:hAnsi="Times New Roman" w:cs="Times New Roman"/>
          <w:sz w:val="24"/>
          <w:szCs w:val="24"/>
        </w:rPr>
        <w:t xml:space="preserve"> to be</w:t>
      </w:r>
      <w:r>
        <w:rPr>
          <w:rFonts w:ascii="Times New Roman" w:hAnsi="Times New Roman" w:cs="Times New Roman"/>
          <w:sz w:val="24"/>
          <w:szCs w:val="24"/>
        </w:rPr>
        <w:t xml:space="preserve"> eaten</w:t>
      </w:r>
      <w:r w:rsidRPr="00360BCA">
        <w:rPr>
          <w:rFonts w:ascii="Times New Roman" w:hAnsi="Times New Roman" w:cs="Times New Roman"/>
          <w:sz w:val="24"/>
          <w:szCs w:val="24"/>
        </w:rPr>
        <w:t>.</w:t>
      </w:r>
      <w:r w:rsidR="00081E80">
        <w:rPr>
          <w:rFonts w:ascii="Times New Roman" w:hAnsi="Times New Roman" w:cs="Times New Roman"/>
          <w:sz w:val="24"/>
          <w:szCs w:val="24"/>
          <w:vertAlign w:val="superscript"/>
        </w:rPr>
        <w:t>2</w:t>
      </w:r>
      <w:r w:rsidRPr="00360BCA">
        <w:rPr>
          <w:rFonts w:ascii="Times New Roman" w:hAnsi="Times New Roman" w:cs="Times New Roman"/>
          <w:sz w:val="24"/>
          <w:szCs w:val="24"/>
        </w:rPr>
        <w:t xml:space="preserve">  </w:t>
      </w:r>
      <w:r w:rsidR="00D11DEE">
        <w:rPr>
          <w:rFonts w:ascii="Times New Roman" w:hAnsi="Times New Roman" w:cs="Times New Roman"/>
          <w:sz w:val="24"/>
          <w:szCs w:val="24"/>
        </w:rPr>
        <w:t xml:space="preserve">Those living with TIDM may often feel burden by this illness and think of themselves as </w:t>
      </w:r>
      <w:r w:rsidR="00081E80">
        <w:rPr>
          <w:rFonts w:ascii="Times New Roman" w:hAnsi="Times New Roman" w:cs="Times New Roman"/>
          <w:sz w:val="24"/>
          <w:szCs w:val="24"/>
        </w:rPr>
        <w:t>being different from others</w:t>
      </w:r>
      <w:r w:rsidR="00D11DEE">
        <w:rPr>
          <w:rFonts w:ascii="Times New Roman" w:hAnsi="Times New Roman" w:cs="Times New Roman"/>
          <w:sz w:val="24"/>
          <w:szCs w:val="24"/>
        </w:rPr>
        <w:t>.</w:t>
      </w:r>
      <w:r w:rsidR="00081E80">
        <w:rPr>
          <w:rFonts w:ascii="Times New Roman" w:hAnsi="Times New Roman" w:cs="Times New Roman"/>
          <w:sz w:val="24"/>
          <w:szCs w:val="24"/>
          <w:vertAlign w:val="superscript"/>
        </w:rPr>
        <w:t>10</w:t>
      </w:r>
      <w:r w:rsidR="00D11DEE">
        <w:rPr>
          <w:rFonts w:ascii="Times New Roman" w:hAnsi="Times New Roman" w:cs="Times New Roman"/>
          <w:sz w:val="24"/>
          <w:szCs w:val="24"/>
        </w:rPr>
        <w:t xml:space="preserve">  T</w:t>
      </w:r>
      <w:r w:rsidR="001529E6">
        <w:rPr>
          <w:rFonts w:ascii="Times New Roman" w:hAnsi="Times New Roman" w:cs="Times New Roman"/>
          <w:sz w:val="24"/>
          <w:szCs w:val="24"/>
        </w:rPr>
        <w:t xml:space="preserve">he diagnosis of diabetes may often be </w:t>
      </w:r>
      <w:r w:rsidR="00177641">
        <w:rPr>
          <w:rFonts w:ascii="Times New Roman" w:hAnsi="Times New Roman" w:cs="Times New Roman"/>
          <w:sz w:val="24"/>
          <w:szCs w:val="24"/>
        </w:rPr>
        <w:t>made after a sudden weight loss</w:t>
      </w:r>
      <w:r w:rsidR="001529E6">
        <w:rPr>
          <w:rFonts w:ascii="Times New Roman" w:hAnsi="Times New Roman" w:cs="Times New Roman"/>
          <w:sz w:val="24"/>
          <w:szCs w:val="24"/>
        </w:rPr>
        <w:t xml:space="preserve"> and while adjusting to a new insulin regiment and diet</w:t>
      </w:r>
      <w:r w:rsidR="00177641">
        <w:rPr>
          <w:rFonts w:ascii="Times New Roman" w:hAnsi="Times New Roman" w:cs="Times New Roman"/>
          <w:sz w:val="24"/>
          <w:szCs w:val="24"/>
        </w:rPr>
        <w:t>,</w:t>
      </w:r>
      <w:r w:rsidR="00081E80">
        <w:rPr>
          <w:rFonts w:ascii="Times New Roman" w:hAnsi="Times New Roman" w:cs="Times New Roman"/>
          <w:sz w:val="24"/>
          <w:szCs w:val="24"/>
        </w:rPr>
        <w:t xml:space="preserve"> weight gain may occur</w:t>
      </w:r>
      <w:r w:rsidR="003240DD">
        <w:rPr>
          <w:rFonts w:ascii="Times New Roman" w:hAnsi="Times New Roman" w:cs="Times New Roman"/>
          <w:sz w:val="24"/>
          <w:szCs w:val="24"/>
        </w:rPr>
        <w:t>.</w:t>
      </w:r>
      <w:r w:rsidR="00081E80">
        <w:rPr>
          <w:rFonts w:ascii="Times New Roman" w:hAnsi="Times New Roman" w:cs="Times New Roman"/>
          <w:sz w:val="24"/>
          <w:szCs w:val="24"/>
          <w:vertAlign w:val="superscript"/>
        </w:rPr>
        <w:t>10</w:t>
      </w:r>
      <w:r w:rsidR="00CE4E09">
        <w:rPr>
          <w:rFonts w:ascii="Times New Roman" w:hAnsi="Times New Roman" w:cs="Times New Roman"/>
          <w:sz w:val="24"/>
          <w:szCs w:val="24"/>
        </w:rPr>
        <w:t xml:space="preserve">  The patient can have a perceived restraint of food choice and weight management can be difficult, which can lead to a sense of loss of control</w:t>
      </w:r>
      <w:r w:rsidR="00C720DE">
        <w:rPr>
          <w:rFonts w:ascii="Times New Roman" w:hAnsi="Times New Roman" w:cs="Times New Roman"/>
          <w:sz w:val="24"/>
          <w:szCs w:val="24"/>
        </w:rPr>
        <w:t>.</w:t>
      </w:r>
      <w:r w:rsidR="00081E80">
        <w:rPr>
          <w:rFonts w:ascii="Times New Roman" w:hAnsi="Times New Roman" w:cs="Times New Roman"/>
          <w:sz w:val="24"/>
          <w:szCs w:val="24"/>
          <w:vertAlign w:val="superscript"/>
        </w:rPr>
        <w:t>11</w:t>
      </w:r>
      <w:r w:rsidR="003240DD">
        <w:rPr>
          <w:rFonts w:ascii="Times New Roman" w:hAnsi="Times New Roman" w:cs="Times New Roman"/>
          <w:sz w:val="24"/>
          <w:szCs w:val="24"/>
        </w:rPr>
        <w:t xml:space="preserve">  In general, </w:t>
      </w:r>
      <w:r w:rsidR="00177641">
        <w:rPr>
          <w:rFonts w:ascii="Times New Roman" w:hAnsi="Times New Roman" w:cs="Times New Roman"/>
          <w:sz w:val="24"/>
          <w:szCs w:val="24"/>
        </w:rPr>
        <w:t xml:space="preserve">teenage </w:t>
      </w:r>
      <w:r w:rsidR="003240DD">
        <w:rPr>
          <w:rFonts w:ascii="Times New Roman" w:hAnsi="Times New Roman" w:cs="Times New Roman"/>
          <w:sz w:val="24"/>
          <w:szCs w:val="24"/>
        </w:rPr>
        <w:t xml:space="preserve">girls tend to have body image issues </w:t>
      </w:r>
      <w:r w:rsidR="00177641">
        <w:rPr>
          <w:rFonts w:ascii="Times New Roman" w:hAnsi="Times New Roman" w:cs="Times New Roman"/>
          <w:sz w:val="24"/>
          <w:szCs w:val="24"/>
        </w:rPr>
        <w:t xml:space="preserve">that can </w:t>
      </w:r>
      <w:r w:rsidR="003240DD">
        <w:rPr>
          <w:rFonts w:ascii="Times New Roman" w:hAnsi="Times New Roman" w:cs="Times New Roman"/>
          <w:sz w:val="24"/>
          <w:szCs w:val="24"/>
        </w:rPr>
        <w:t>even</w:t>
      </w:r>
      <w:r w:rsidR="00177641">
        <w:rPr>
          <w:rFonts w:ascii="Times New Roman" w:hAnsi="Times New Roman" w:cs="Times New Roman"/>
          <w:sz w:val="24"/>
          <w:szCs w:val="24"/>
        </w:rPr>
        <w:t xml:space="preserve"> continue</w:t>
      </w:r>
      <w:r w:rsidR="003240DD">
        <w:rPr>
          <w:rFonts w:ascii="Times New Roman" w:hAnsi="Times New Roman" w:cs="Times New Roman"/>
          <w:sz w:val="24"/>
          <w:szCs w:val="24"/>
        </w:rPr>
        <w:t xml:space="preserve"> into their adult years.  </w:t>
      </w:r>
      <w:r w:rsidR="00177641">
        <w:rPr>
          <w:rFonts w:ascii="Times New Roman" w:hAnsi="Times New Roman" w:cs="Times New Roman"/>
          <w:sz w:val="24"/>
          <w:szCs w:val="24"/>
        </w:rPr>
        <w:t xml:space="preserve">It may be hard for </w:t>
      </w:r>
      <w:r w:rsidR="003240DD">
        <w:rPr>
          <w:rFonts w:ascii="Times New Roman" w:hAnsi="Times New Roman" w:cs="Times New Roman"/>
          <w:sz w:val="24"/>
          <w:szCs w:val="24"/>
        </w:rPr>
        <w:t>teenager</w:t>
      </w:r>
      <w:r w:rsidR="00177641">
        <w:rPr>
          <w:rFonts w:ascii="Times New Roman" w:hAnsi="Times New Roman" w:cs="Times New Roman"/>
          <w:sz w:val="24"/>
          <w:szCs w:val="24"/>
        </w:rPr>
        <w:t xml:space="preserve">s </w:t>
      </w:r>
      <w:r w:rsidR="003240DD">
        <w:rPr>
          <w:rFonts w:ascii="Times New Roman" w:hAnsi="Times New Roman" w:cs="Times New Roman"/>
          <w:sz w:val="24"/>
          <w:szCs w:val="24"/>
        </w:rPr>
        <w:t xml:space="preserve">to cope with this diagnosis as they are trying to fit in and be accepted by their peers.  </w:t>
      </w:r>
      <w:r w:rsidR="00D724F9">
        <w:rPr>
          <w:rFonts w:ascii="Times New Roman" w:hAnsi="Times New Roman" w:cs="Times New Roman"/>
          <w:sz w:val="24"/>
          <w:szCs w:val="24"/>
        </w:rPr>
        <w:t xml:space="preserve">  The dissatisfaction </w:t>
      </w:r>
      <w:r w:rsidR="003527D9">
        <w:rPr>
          <w:rFonts w:ascii="Times New Roman" w:hAnsi="Times New Roman" w:cs="Times New Roman"/>
          <w:sz w:val="24"/>
          <w:szCs w:val="24"/>
        </w:rPr>
        <w:t>of body image and the need to focus</w:t>
      </w:r>
      <w:r w:rsidR="00D724F9">
        <w:rPr>
          <w:rFonts w:ascii="Times New Roman" w:hAnsi="Times New Roman" w:cs="Times New Roman"/>
          <w:sz w:val="24"/>
          <w:szCs w:val="24"/>
        </w:rPr>
        <w:t xml:space="preserve"> on food intake can become obsessive and lead to an eating disorder in patient with TIDM</w:t>
      </w:r>
      <w:r w:rsidR="00081E80">
        <w:rPr>
          <w:rFonts w:ascii="Times New Roman" w:hAnsi="Times New Roman" w:cs="Times New Roman"/>
          <w:sz w:val="24"/>
          <w:szCs w:val="24"/>
        </w:rPr>
        <w:t>.</w:t>
      </w:r>
      <w:r w:rsidR="00081E80">
        <w:rPr>
          <w:rFonts w:ascii="Times New Roman" w:hAnsi="Times New Roman" w:cs="Times New Roman"/>
          <w:sz w:val="24"/>
          <w:szCs w:val="24"/>
          <w:vertAlign w:val="superscript"/>
        </w:rPr>
        <w:t>2</w:t>
      </w:r>
      <w:r w:rsidR="00D724F9">
        <w:rPr>
          <w:rFonts w:ascii="Times New Roman" w:hAnsi="Times New Roman" w:cs="Times New Roman"/>
          <w:sz w:val="24"/>
          <w:szCs w:val="24"/>
        </w:rPr>
        <w:t xml:space="preserve">  E</w:t>
      </w:r>
      <w:r w:rsidR="00D724F9" w:rsidRPr="00360BCA">
        <w:rPr>
          <w:rFonts w:ascii="Times New Roman" w:hAnsi="Times New Roman" w:cs="Times New Roman"/>
          <w:sz w:val="24"/>
          <w:szCs w:val="24"/>
        </w:rPr>
        <w:t>ating disorders in general tend to affect adolescents</w:t>
      </w:r>
      <w:r w:rsidR="00D724F9">
        <w:rPr>
          <w:rFonts w:ascii="Times New Roman" w:hAnsi="Times New Roman" w:cs="Times New Roman"/>
          <w:sz w:val="24"/>
          <w:szCs w:val="24"/>
        </w:rPr>
        <w:t xml:space="preserve">, </w:t>
      </w:r>
      <w:r w:rsidR="00D724F9" w:rsidRPr="00360BCA">
        <w:rPr>
          <w:rFonts w:ascii="Times New Roman" w:hAnsi="Times New Roman" w:cs="Times New Roman"/>
          <w:sz w:val="24"/>
          <w:szCs w:val="24"/>
        </w:rPr>
        <w:t>young adults</w:t>
      </w:r>
      <w:r w:rsidR="00D724F9">
        <w:rPr>
          <w:rFonts w:ascii="Times New Roman" w:hAnsi="Times New Roman" w:cs="Times New Roman"/>
          <w:sz w:val="24"/>
          <w:szCs w:val="24"/>
        </w:rPr>
        <w:t xml:space="preserve"> and women</w:t>
      </w:r>
      <w:r w:rsidR="00D724F9" w:rsidRPr="00360BCA">
        <w:rPr>
          <w:rFonts w:ascii="Times New Roman" w:hAnsi="Times New Roman" w:cs="Times New Roman"/>
          <w:sz w:val="24"/>
          <w:szCs w:val="24"/>
        </w:rPr>
        <w:t xml:space="preserve"> as they lean to</w:t>
      </w:r>
      <w:r w:rsidR="004C529B">
        <w:rPr>
          <w:rFonts w:ascii="Times New Roman" w:hAnsi="Times New Roman" w:cs="Times New Roman"/>
          <w:sz w:val="24"/>
          <w:szCs w:val="24"/>
        </w:rPr>
        <w:t>wards</w:t>
      </w:r>
      <w:r w:rsidR="00D724F9" w:rsidRPr="00360BCA">
        <w:rPr>
          <w:rFonts w:ascii="Times New Roman" w:hAnsi="Times New Roman" w:cs="Times New Roman"/>
          <w:sz w:val="24"/>
          <w:szCs w:val="24"/>
        </w:rPr>
        <w:t xml:space="preserve"> diet</w:t>
      </w:r>
      <w:r w:rsidR="004C529B">
        <w:rPr>
          <w:rFonts w:ascii="Times New Roman" w:hAnsi="Times New Roman" w:cs="Times New Roman"/>
          <w:sz w:val="24"/>
          <w:szCs w:val="24"/>
        </w:rPr>
        <w:t>ing or exercising</w:t>
      </w:r>
      <w:r w:rsidR="00D724F9" w:rsidRPr="00360BCA">
        <w:rPr>
          <w:rFonts w:ascii="Times New Roman" w:hAnsi="Times New Roman" w:cs="Times New Roman"/>
          <w:sz w:val="24"/>
          <w:szCs w:val="24"/>
        </w:rPr>
        <w:t xml:space="preserve"> to lose weight and are often dissatisf</w:t>
      </w:r>
      <w:r w:rsidR="00081E80">
        <w:rPr>
          <w:rFonts w:ascii="Times New Roman" w:hAnsi="Times New Roman" w:cs="Times New Roman"/>
          <w:sz w:val="24"/>
          <w:szCs w:val="24"/>
        </w:rPr>
        <w:t>ied with their body image</w:t>
      </w:r>
      <w:r w:rsidR="00D724F9" w:rsidRPr="00360BCA">
        <w:rPr>
          <w:rFonts w:ascii="Times New Roman" w:hAnsi="Times New Roman" w:cs="Times New Roman"/>
          <w:sz w:val="24"/>
          <w:szCs w:val="24"/>
        </w:rPr>
        <w:t>.</w:t>
      </w:r>
      <w:r w:rsidR="00081E80">
        <w:rPr>
          <w:rFonts w:ascii="Times New Roman" w:hAnsi="Times New Roman" w:cs="Times New Roman"/>
          <w:sz w:val="24"/>
          <w:szCs w:val="24"/>
          <w:vertAlign w:val="superscript"/>
        </w:rPr>
        <w:t>2</w:t>
      </w:r>
      <w:r w:rsidR="00D724F9">
        <w:rPr>
          <w:rFonts w:ascii="Times New Roman" w:hAnsi="Times New Roman" w:cs="Times New Roman"/>
          <w:sz w:val="24"/>
          <w:szCs w:val="24"/>
        </w:rPr>
        <w:t xml:space="preserve">  </w:t>
      </w:r>
      <w:r w:rsidR="00D724F9" w:rsidRPr="00360BCA">
        <w:rPr>
          <w:rFonts w:ascii="Times New Roman" w:hAnsi="Times New Roman" w:cs="Times New Roman"/>
          <w:sz w:val="24"/>
          <w:szCs w:val="24"/>
        </w:rPr>
        <w:t>There have been several studies reporting an increase</w:t>
      </w:r>
      <w:r w:rsidR="00D11DEE">
        <w:rPr>
          <w:rFonts w:ascii="Times New Roman" w:hAnsi="Times New Roman" w:cs="Times New Roman"/>
          <w:sz w:val="24"/>
          <w:szCs w:val="24"/>
        </w:rPr>
        <w:t>d rate of young adults with type I diabetes</w:t>
      </w:r>
      <w:r w:rsidR="00D724F9" w:rsidRPr="00360BCA">
        <w:rPr>
          <w:rFonts w:ascii="Times New Roman" w:hAnsi="Times New Roman" w:cs="Times New Roman"/>
          <w:sz w:val="24"/>
          <w:szCs w:val="24"/>
        </w:rPr>
        <w:t xml:space="preserve"> de</w:t>
      </w:r>
      <w:r w:rsidR="00FC0AE0">
        <w:rPr>
          <w:rFonts w:ascii="Times New Roman" w:hAnsi="Times New Roman" w:cs="Times New Roman"/>
          <w:sz w:val="24"/>
          <w:szCs w:val="24"/>
        </w:rPr>
        <w:t>veloping eating disor</w:t>
      </w:r>
      <w:r w:rsidR="00081E80">
        <w:rPr>
          <w:rFonts w:ascii="Times New Roman" w:hAnsi="Times New Roman" w:cs="Times New Roman"/>
          <w:sz w:val="24"/>
          <w:szCs w:val="24"/>
        </w:rPr>
        <w:t>ders</w:t>
      </w:r>
      <w:r w:rsidR="004C529B">
        <w:rPr>
          <w:rFonts w:ascii="Times New Roman" w:hAnsi="Times New Roman" w:cs="Times New Roman"/>
          <w:sz w:val="24"/>
          <w:szCs w:val="24"/>
        </w:rPr>
        <w:t>.</w:t>
      </w:r>
      <w:r w:rsidR="00081E80">
        <w:rPr>
          <w:rFonts w:ascii="Times New Roman" w:hAnsi="Times New Roman" w:cs="Times New Roman"/>
          <w:sz w:val="24"/>
          <w:szCs w:val="24"/>
          <w:vertAlign w:val="superscript"/>
        </w:rPr>
        <w:t>2</w:t>
      </w:r>
      <w:r w:rsidR="00FC0AE0">
        <w:rPr>
          <w:rFonts w:ascii="Times New Roman" w:hAnsi="Times New Roman" w:cs="Times New Roman"/>
          <w:sz w:val="24"/>
          <w:szCs w:val="24"/>
        </w:rPr>
        <w:t xml:space="preserve">  Some of the most common risk factors among those with type I diabetes developing an eating disorder include being a young female, a history of dietary restraint and dieting, weight gain, low sel</w:t>
      </w:r>
      <w:r w:rsidR="00081E80">
        <w:rPr>
          <w:rFonts w:ascii="Times New Roman" w:hAnsi="Times New Roman" w:cs="Times New Roman"/>
          <w:sz w:val="24"/>
          <w:szCs w:val="24"/>
        </w:rPr>
        <w:t>f-esteem, and family dysfunction</w:t>
      </w:r>
      <w:r w:rsidR="00FC0AE0">
        <w:rPr>
          <w:rFonts w:ascii="Times New Roman" w:hAnsi="Times New Roman" w:cs="Times New Roman"/>
          <w:sz w:val="24"/>
          <w:szCs w:val="24"/>
        </w:rPr>
        <w:t>.</w:t>
      </w:r>
      <w:r w:rsidR="00081E80">
        <w:rPr>
          <w:rFonts w:ascii="Times New Roman" w:hAnsi="Times New Roman" w:cs="Times New Roman"/>
          <w:sz w:val="24"/>
          <w:szCs w:val="24"/>
          <w:vertAlign w:val="superscript"/>
        </w:rPr>
        <w:t>11</w:t>
      </w:r>
      <w:r w:rsidR="00177641">
        <w:rPr>
          <w:rFonts w:ascii="Times New Roman" w:hAnsi="Times New Roman" w:cs="Times New Roman"/>
          <w:sz w:val="24"/>
          <w:szCs w:val="24"/>
        </w:rPr>
        <w:t xml:space="preserve">  </w:t>
      </w:r>
      <w:r w:rsidR="004C529B">
        <w:rPr>
          <w:rFonts w:ascii="Times New Roman" w:hAnsi="Times New Roman" w:cs="Times New Roman"/>
          <w:sz w:val="24"/>
          <w:szCs w:val="24"/>
        </w:rPr>
        <w:t xml:space="preserve">It is estimated that between 11.5% and 27.5% of adolescents </w:t>
      </w:r>
      <w:r w:rsidR="004C529B">
        <w:rPr>
          <w:rFonts w:ascii="Times New Roman" w:hAnsi="Times New Roman" w:cs="Times New Roman"/>
          <w:sz w:val="24"/>
          <w:szCs w:val="24"/>
        </w:rPr>
        <w:lastRenderedPageBreak/>
        <w:t xml:space="preserve">with TIDM meet the diagnostic criteria for an eating disorder and up to 30% mismanage their insulin to lose </w:t>
      </w:r>
      <w:r w:rsidR="00081E80">
        <w:rPr>
          <w:rFonts w:ascii="Times New Roman" w:hAnsi="Times New Roman" w:cs="Times New Roman"/>
          <w:sz w:val="24"/>
          <w:szCs w:val="24"/>
        </w:rPr>
        <w:t>weight or avoid weight gain</w:t>
      </w:r>
      <w:r w:rsidR="004C529B">
        <w:rPr>
          <w:rFonts w:ascii="Times New Roman" w:hAnsi="Times New Roman" w:cs="Times New Roman"/>
          <w:sz w:val="24"/>
          <w:szCs w:val="24"/>
        </w:rPr>
        <w:t>.</w:t>
      </w:r>
      <w:r w:rsidR="00081E80">
        <w:rPr>
          <w:rFonts w:ascii="Times New Roman" w:hAnsi="Times New Roman" w:cs="Times New Roman"/>
          <w:sz w:val="24"/>
          <w:szCs w:val="24"/>
          <w:vertAlign w:val="superscript"/>
        </w:rPr>
        <w:t>11</w:t>
      </w:r>
      <w:r w:rsidR="004C529B">
        <w:rPr>
          <w:rFonts w:ascii="Times New Roman" w:hAnsi="Times New Roman" w:cs="Times New Roman"/>
          <w:sz w:val="24"/>
          <w:szCs w:val="24"/>
        </w:rPr>
        <w:t xml:space="preserve">  </w:t>
      </w:r>
      <w:r w:rsidR="003B16B7">
        <w:rPr>
          <w:rFonts w:ascii="Times New Roman" w:hAnsi="Times New Roman" w:cs="Times New Roman"/>
          <w:sz w:val="24"/>
          <w:szCs w:val="24"/>
        </w:rPr>
        <w:t xml:space="preserve">In </w:t>
      </w:r>
      <w:r w:rsidR="00EE310C">
        <w:rPr>
          <w:rFonts w:ascii="Times New Roman" w:hAnsi="Times New Roman" w:cs="Times New Roman"/>
          <w:sz w:val="24"/>
          <w:szCs w:val="24"/>
        </w:rPr>
        <w:t>a</w:t>
      </w:r>
      <w:r w:rsidR="004E563A">
        <w:rPr>
          <w:rFonts w:ascii="Times New Roman" w:hAnsi="Times New Roman" w:cs="Times New Roman"/>
          <w:sz w:val="24"/>
          <w:szCs w:val="24"/>
        </w:rPr>
        <w:t xml:space="preserve"> study that looked at 143 adolescents with type I diabetes who completed the Assessing Health and Eating among Adolescents with Diabetes Survey, 37.9% of the females and 15.9% of the males practiced unhealthy weight control.  Of the 37.9% of females, </w:t>
      </w:r>
      <w:r w:rsidR="00973BB2">
        <w:rPr>
          <w:rFonts w:ascii="Times New Roman" w:hAnsi="Times New Roman" w:cs="Times New Roman"/>
          <w:sz w:val="24"/>
          <w:szCs w:val="24"/>
        </w:rPr>
        <w:t>10.3% reported skipping insulin</w:t>
      </w:r>
      <w:r w:rsidR="004E563A">
        <w:rPr>
          <w:rFonts w:ascii="Times New Roman" w:hAnsi="Times New Roman" w:cs="Times New Roman"/>
          <w:sz w:val="24"/>
          <w:szCs w:val="24"/>
        </w:rPr>
        <w:t xml:space="preserve"> and 7.4% reported taking less insulin as a means to control weight and only one m</w:t>
      </w:r>
      <w:r w:rsidR="00081E80">
        <w:rPr>
          <w:rFonts w:ascii="Times New Roman" w:hAnsi="Times New Roman" w:cs="Times New Roman"/>
          <w:sz w:val="24"/>
          <w:szCs w:val="24"/>
        </w:rPr>
        <w:t xml:space="preserve">ale reported </w:t>
      </w:r>
      <w:proofErr w:type="gramStart"/>
      <w:r w:rsidR="00081E80">
        <w:rPr>
          <w:rFonts w:ascii="Times New Roman" w:hAnsi="Times New Roman" w:cs="Times New Roman"/>
          <w:sz w:val="24"/>
          <w:szCs w:val="24"/>
        </w:rPr>
        <w:t>these</w:t>
      </w:r>
      <w:proofErr w:type="gramEnd"/>
      <w:r w:rsidR="00081E80">
        <w:rPr>
          <w:rFonts w:ascii="Times New Roman" w:hAnsi="Times New Roman" w:cs="Times New Roman"/>
          <w:sz w:val="24"/>
          <w:szCs w:val="24"/>
        </w:rPr>
        <w:t xml:space="preserve"> behaviors</w:t>
      </w:r>
      <w:r w:rsidR="004E563A">
        <w:rPr>
          <w:rFonts w:ascii="Times New Roman" w:hAnsi="Times New Roman" w:cs="Times New Roman"/>
          <w:sz w:val="24"/>
          <w:szCs w:val="24"/>
        </w:rPr>
        <w:t>.</w:t>
      </w:r>
      <w:r w:rsidR="00081E80">
        <w:rPr>
          <w:rFonts w:ascii="Times New Roman" w:hAnsi="Times New Roman" w:cs="Times New Roman"/>
          <w:sz w:val="24"/>
          <w:szCs w:val="24"/>
          <w:vertAlign w:val="superscript"/>
        </w:rPr>
        <w:t>2</w:t>
      </w:r>
      <w:r w:rsidR="004E563A">
        <w:rPr>
          <w:rFonts w:ascii="Times New Roman" w:hAnsi="Times New Roman" w:cs="Times New Roman"/>
          <w:sz w:val="24"/>
          <w:szCs w:val="24"/>
        </w:rPr>
        <w:t xml:space="preserve">  </w:t>
      </w:r>
    </w:p>
    <w:p w:rsidR="003A53BA" w:rsidRPr="003A53BA" w:rsidRDefault="003A53BA" w:rsidP="00177641">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Deliberate Insulin </w:t>
      </w:r>
      <w:proofErr w:type="spellStart"/>
      <w:r>
        <w:rPr>
          <w:rFonts w:ascii="Times New Roman" w:hAnsi="Times New Roman" w:cs="Times New Roman"/>
          <w:i/>
          <w:sz w:val="24"/>
          <w:szCs w:val="24"/>
        </w:rPr>
        <w:t>Underdosing</w:t>
      </w:r>
      <w:proofErr w:type="spellEnd"/>
      <w:r>
        <w:rPr>
          <w:rFonts w:ascii="Times New Roman" w:hAnsi="Times New Roman" w:cs="Times New Roman"/>
          <w:i/>
          <w:sz w:val="24"/>
          <w:szCs w:val="24"/>
        </w:rPr>
        <w:t xml:space="preserve"> and Omission Should Be Included in DSM-IV Criteria for Bulimia Nervosa</w:t>
      </w:r>
      <w:r w:rsidR="009202A1">
        <w:rPr>
          <w:rFonts w:ascii="Times New Roman" w:hAnsi="Times New Roman" w:cs="Times New Roman"/>
          <w:i/>
          <w:sz w:val="24"/>
          <w:szCs w:val="24"/>
        </w:rPr>
        <w:t>,</w:t>
      </w:r>
      <w:r w:rsidR="009202A1">
        <w:rPr>
          <w:rFonts w:ascii="Times New Roman" w:hAnsi="Times New Roman" w:cs="Times New Roman"/>
          <w:sz w:val="24"/>
          <w:szCs w:val="24"/>
          <w:vertAlign w:val="superscript"/>
        </w:rPr>
        <w:t>12</w:t>
      </w:r>
      <w:r>
        <w:rPr>
          <w:rFonts w:ascii="Times New Roman" w:hAnsi="Times New Roman" w:cs="Times New Roman"/>
          <w:sz w:val="24"/>
          <w:szCs w:val="24"/>
        </w:rPr>
        <w:t xml:space="preserve"> Albert Shaw and Armando </w:t>
      </w:r>
      <w:proofErr w:type="spellStart"/>
      <w:r>
        <w:rPr>
          <w:rFonts w:ascii="Times New Roman" w:hAnsi="Times New Roman" w:cs="Times New Roman"/>
          <w:sz w:val="24"/>
          <w:szCs w:val="24"/>
        </w:rPr>
        <w:t>Favazza</w:t>
      </w:r>
      <w:proofErr w:type="spellEnd"/>
      <w:r>
        <w:rPr>
          <w:rFonts w:ascii="Times New Roman" w:hAnsi="Times New Roman" w:cs="Times New Roman"/>
          <w:sz w:val="24"/>
          <w:szCs w:val="24"/>
        </w:rPr>
        <w:t xml:space="preserve"> discuss a case study of</w:t>
      </w:r>
      <w:r w:rsidR="003B16B7">
        <w:rPr>
          <w:rFonts w:ascii="Times New Roman" w:hAnsi="Times New Roman" w:cs="Times New Roman"/>
          <w:sz w:val="24"/>
          <w:szCs w:val="24"/>
        </w:rPr>
        <w:t xml:space="preserve"> a</w:t>
      </w:r>
      <w:r>
        <w:rPr>
          <w:rFonts w:ascii="Times New Roman" w:hAnsi="Times New Roman" w:cs="Times New Roman"/>
          <w:sz w:val="24"/>
          <w:szCs w:val="24"/>
        </w:rPr>
        <w:t xml:space="preserve"> 22-year old female with TIDM that was referred to their psychiatric clinic because of her bulimia, anxiety and depression.  She began bingeing during college and felt as if she was out of control so decided to disconnect her insulin pump overnight after bingeing.  Her rational </w:t>
      </w:r>
      <w:r w:rsidR="002F2244">
        <w:rPr>
          <w:rFonts w:ascii="Times New Roman" w:hAnsi="Times New Roman" w:cs="Times New Roman"/>
          <w:sz w:val="24"/>
          <w:szCs w:val="24"/>
        </w:rPr>
        <w:t xml:space="preserve">was that </w:t>
      </w:r>
      <w:r>
        <w:rPr>
          <w:rFonts w:ascii="Times New Roman" w:hAnsi="Times New Roman" w:cs="Times New Roman"/>
          <w:sz w:val="24"/>
          <w:szCs w:val="24"/>
        </w:rPr>
        <w:t xml:space="preserve">disconnecting her insulin pump </w:t>
      </w:r>
      <w:r w:rsidR="002F2244">
        <w:rPr>
          <w:rFonts w:ascii="Times New Roman" w:hAnsi="Times New Roman" w:cs="Times New Roman"/>
          <w:sz w:val="24"/>
          <w:szCs w:val="24"/>
        </w:rPr>
        <w:t xml:space="preserve">would cause the same amount of weight loss as had occurred in high school before she was diagnosed with type I diabetes.  Although omitting her insulin eased her anxiety about gaining weight, her hemoglobin A1c nearly doubled and her guilt and embarrassment caused her to avoid her family and endocrinologist appointments.  Shaw and </w:t>
      </w:r>
      <w:proofErr w:type="spellStart"/>
      <w:r w:rsidR="002F2244">
        <w:rPr>
          <w:rFonts w:ascii="Times New Roman" w:hAnsi="Times New Roman" w:cs="Times New Roman"/>
          <w:sz w:val="24"/>
          <w:szCs w:val="24"/>
        </w:rPr>
        <w:t>Favazza</w:t>
      </w:r>
      <w:proofErr w:type="spellEnd"/>
      <w:r w:rsidR="002F2244">
        <w:rPr>
          <w:rFonts w:ascii="Times New Roman" w:hAnsi="Times New Roman" w:cs="Times New Roman"/>
          <w:sz w:val="24"/>
          <w:szCs w:val="24"/>
        </w:rPr>
        <w:t xml:space="preserve"> urge the inclusion of insulin misuse as a part of the recurrent inappropriate compensatory behav</w:t>
      </w:r>
      <w:r w:rsidR="0060021B">
        <w:rPr>
          <w:rFonts w:ascii="Times New Roman" w:hAnsi="Times New Roman" w:cs="Times New Roman"/>
          <w:sz w:val="24"/>
          <w:szCs w:val="24"/>
        </w:rPr>
        <w:t>iors to prevent weight gain in Bulimia N</w:t>
      </w:r>
      <w:r w:rsidR="002F2244">
        <w:rPr>
          <w:rFonts w:ascii="Times New Roman" w:hAnsi="Times New Roman" w:cs="Times New Roman"/>
          <w:sz w:val="24"/>
          <w:szCs w:val="24"/>
        </w:rPr>
        <w:t xml:space="preserve">ervosa </w:t>
      </w:r>
      <w:r w:rsidR="009202A1">
        <w:rPr>
          <w:rFonts w:ascii="Times New Roman" w:hAnsi="Times New Roman" w:cs="Times New Roman"/>
          <w:sz w:val="24"/>
          <w:szCs w:val="24"/>
        </w:rPr>
        <w:t>into the DSM-IV</w:t>
      </w:r>
      <w:r w:rsidR="002F22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4142C" w:rsidRPr="00360BCA" w:rsidRDefault="0044142C" w:rsidP="00177641">
      <w:pPr>
        <w:pStyle w:val="NoSpacing"/>
        <w:spacing w:line="480" w:lineRule="auto"/>
        <w:ind w:firstLine="360"/>
        <w:rPr>
          <w:rFonts w:ascii="Times New Roman" w:hAnsi="Times New Roman" w:cs="Times New Roman"/>
          <w:sz w:val="24"/>
          <w:szCs w:val="24"/>
        </w:rPr>
      </w:pPr>
      <w:r w:rsidRPr="00360BCA">
        <w:rPr>
          <w:rFonts w:ascii="Times New Roman" w:hAnsi="Times New Roman" w:cs="Times New Roman"/>
          <w:sz w:val="24"/>
          <w:szCs w:val="24"/>
        </w:rPr>
        <w:t>Diabulimia</w:t>
      </w:r>
      <w:r w:rsidR="00695DB9">
        <w:rPr>
          <w:rFonts w:ascii="Times New Roman" w:hAnsi="Times New Roman" w:cs="Times New Roman"/>
          <w:sz w:val="24"/>
          <w:szCs w:val="24"/>
        </w:rPr>
        <w:t>, derived from the words diabetes and bulimia,</w:t>
      </w:r>
      <w:r w:rsidRPr="00360BCA">
        <w:rPr>
          <w:rFonts w:ascii="Times New Roman" w:hAnsi="Times New Roman" w:cs="Times New Roman"/>
          <w:sz w:val="24"/>
          <w:szCs w:val="24"/>
        </w:rPr>
        <w:t xml:space="preserve"> is an eating disorder in which an individual with TIDM intentionally </w:t>
      </w:r>
      <w:r w:rsidR="00FD10B8">
        <w:rPr>
          <w:rFonts w:ascii="Times New Roman" w:hAnsi="Times New Roman" w:cs="Times New Roman"/>
          <w:sz w:val="24"/>
          <w:szCs w:val="24"/>
        </w:rPr>
        <w:t>manipulate</w:t>
      </w:r>
      <w:r w:rsidR="00F81CE5">
        <w:rPr>
          <w:rFonts w:ascii="Times New Roman" w:hAnsi="Times New Roman" w:cs="Times New Roman"/>
          <w:sz w:val="24"/>
          <w:szCs w:val="24"/>
        </w:rPr>
        <w:t>s</w:t>
      </w:r>
      <w:r w:rsidR="00FD10B8">
        <w:rPr>
          <w:rFonts w:ascii="Times New Roman" w:hAnsi="Times New Roman" w:cs="Times New Roman"/>
          <w:sz w:val="24"/>
          <w:szCs w:val="24"/>
        </w:rPr>
        <w:t xml:space="preserve"> their insulin in an inappropriate way </w:t>
      </w:r>
      <w:r w:rsidRPr="00360BCA">
        <w:rPr>
          <w:rFonts w:ascii="Times New Roman" w:hAnsi="Times New Roman" w:cs="Times New Roman"/>
          <w:sz w:val="24"/>
          <w:szCs w:val="24"/>
        </w:rPr>
        <w:t xml:space="preserve">with the intent to lose weight </w:t>
      </w:r>
      <w:r w:rsidR="00FD10B8">
        <w:rPr>
          <w:rFonts w:ascii="Times New Roman" w:hAnsi="Times New Roman" w:cs="Times New Roman"/>
          <w:sz w:val="24"/>
          <w:szCs w:val="24"/>
        </w:rPr>
        <w:t>or prevent weight gain</w:t>
      </w:r>
      <w:r w:rsidRPr="00360BCA">
        <w:rPr>
          <w:rFonts w:ascii="Times New Roman" w:hAnsi="Times New Roman" w:cs="Times New Roman"/>
          <w:sz w:val="24"/>
          <w:szCs w:val="24"/>
        </w:rPr>
        <w:t>.</w:t>
      </w:r>
      <w:r w:rsidR="009202A1">
        <w:rPr>
          <w:rFonts w:ascii="Times New Roman" w:hAnsi="Times New Roman" w:cs="Times New Roman"/>
          <w:sz w:val="24"/>
          <w:szCs w:val="24"/>
          <w:vertAlign w:val="superscript"/>
        </w:rPr>
        <w:t>2</w:t>
      </w:r>
      <w:r w:rsidRPr="00360BCA">
        <w:rPr>
          <w:rFonts w:ascii="Times New Roman" w:hAnsi="Times New Roman" w:cs="Times New Roman"/>
          <w:sz w:val="24"/>
          <w:szCs w:val="24"/>
        </w:rPr>
        <w:t xml:space="preserve">  </w:t>
      </w:r>
      <w:r w:rsidR="00F81CE5">
        <w:rPr>
          <w:rFonts w:ascii="Times New Roman" w:hAnsi="Times New Roman" w:cs="Times New Roman"/>
          <w:sz w:val="24"/>
          <w:szCs w:val="24"/>
        </w:rPr>
        <w:t>The manipulatio</w:t>
      </w:r>
      <w:r w:rsidR="003B16B7">
        <w:rPr>
          <w:rFonts w:ascii="Times New Roman" w:hAnsi="Times New Roman" w:cs="Times New Roman"/>
          <w:sz w:val="24"/>
          <w:szCs w:val="24"/>
        </w:rPr>
        <w:t>n of insulin is a balancing act in which</w:t>
      </w:r>
      <w:r w:rsidR="00F81CE5">
        <w:rPr>
          <w:rFonts w:ascii="Times New Roman" w:hAnsi="Times New Roman" w:cs="Times New Roman"/>
          <w:sz w:val="24"/>
          <w:szCs w:val="24"/>
        </w:rPr>
        <w:t xml:space="preserve"> they</w:t>
      </w:r>
      <w:r w:rsidR="00FD10B8">
        <w:rPr>
          <w:rFonts w:ascii="Times New Roman" w:hAnsi="Times New Roman" w:cs="Times New Roman"/>
          <w:sz w:val="24"/>
          <w:szCs w:val="24"/>
        </w:rPr>
        <w:t xml:space="preserve"> can manipulate their insulin by </w:t>
      </w:r>
      <w:r w:rsidR="00F81CE5">
        <w:rPr>
          <w:rFonts w:ascii="Times New Roman" w:hAnsi="Times New Roman" w:cs="Times New Roman"/>
          <w:sz w:val="24"/>
          <w:szCs w:val="24"/>
        </w:rPr>
        <w:t>comp</w:t>
      </w:r>
      <w:r w:rsidR="001529E6">
        <w:rPr>
          <w:rFonts w:ascii="Times New Roman" w:hAnsi="Times New Roman" w:cs="Times New Roman"/>
          <w:sz w:val="24"/>
          <w:szCs w:val="24"/>
        </w:rPr>
        <w:t>letely omitting their insulin,</w:t>
      </w:r>
      <w:r w:rsidR="00F81CE5">
        <w:rPr>
          <w:rFonts w:ascii="Times New Roman" w:hAnsi="Times New Roman" w:cs="Times New Roman"/>
          <w:sz w:val="24"/>
          <w:szCs w:val="24"/>
        </w:rPr>
        <w:t xml:space="preserve"> </w:t>
      </w:r>
      <w:r w:rsidR="00FD10B8">
        <w:rPr>
          <w:rFonts w:ascii="Times New Roman" w:hAnsi="Times New Roman" w:cs="Times New Roman"/>
          <w:sz w:val="24"/>
          <w:szCs w:val="24"/>
        </w:rPr>
        <w:t>intentionally giving themselves less</w:t>
      </w:r>
      <w:r w:rsidR="0070642E">
        <w:rPr>
          <w:rFonts w:ascii="Times New Roman" w:hAnsi="Times New Roman" w:cs="Times New Roman"/>
          <w:sz w:val="24"/>
          <w:szCs w:val="24"/>
        </w:rPr>
        <w:t xml:space="preserve"> insulin</w:t>
      </w:r>
      <w:r w:rsidR="00FD10B8">
        <w:rPr>
          <w:rFonts w:ascii="Times New Roman" w:hAnsi="Times New Roman" w:cs="Times New Roman"/>
          <w:sz w:val="24"/>
          <w:szCs w:val="24"/>
        </w:rPr>
        <w:t xml:space="preserve"> that needed</w:t>
      </w:r>
      <w:r w:rsidR="001529E6">
        <w:rPr>
          <w:rFonts w:ascii="Times New Roman" w:hAnsi="Times New Roman" w:cs="Times New Roman"/>
          <w:sz w:val="24"/>
          <w:szCs w:val="24"/>
        </w:rPr>
        <w:t>, or intentionally skipping insulin doses at only some meals to avoid DKA</w:t>
      </w:r>
      <w:r w:rsidR="0070642E">
        <w:rPr>
          <w:rFonts w:ascii="Times New Roman" w:hAnsi="Times New Roman" w:cs="Times New Roman"/>
          <w:sz w:val="24"/>
          <w:szCs w:val="24"/>
        </w:rPr>
        <w:t>.</w:t>
      </w:r>
      <w:r w:rsidR="009202A1">
        <w:rPr>
          <w:rFonts w:ascii="Times New Roman" w:hAnsi="Times New Roman" w:cs="Times New Roman"/>
          <w:sz w:val="24"/>
          <w:szCs w:val="24"/>
          <w:vertAlign w:val="superscript"/>
        </w:rPr>
        <w:t>13</w:t>
      </w:r>
      <w:r w:rsidR="00FD10B8">
        <w:rPr>
          <w:rFonts w:ascii="Times New Roman" w:hAnsi="Times New Roman" w:cs="Times New Roman"/>
          <w:sz w:val="24"/>
          <w:szCs w:val="24"/>
        </w:rPr>
        <w:t xml:space="preserve">  </w:t>
      </w:r>
      <w:r w:rsidRPr="00360BCA">
        <w:rPr>
          <w:rFonts w:ascii="Times New Roman" w:hAnsi="Times New Roman" w:cs="Times New Roman"/>
          <w:sz w:val="24"/>
          <w:szCs w:val="24"/>
        </w:rPr>
        <w:t xml:space="preserve">When insulin is restricted, blood glucose increases and calories are purged as </w:t>
      </w:r>
      <w:r w:rsidRPr="00360BCA">
        <w:rPr>
          <w:rFonts w:ascii="Times New Roman" w:hAnsi="Times New Roman" w:cs="Times New Roman"/>
          <w:sz w:val="24"/>
          <w:szCs w:val="24"/>
        </w:rPr>
        <w:lastRenderedPageBreak/>
        <w:t xml:space="preserve">glucose is </w:t>
      </w:r>
      <w:r w:rsidR="009202A1">
        <w:rPr>
          <w:rFonts w:ascii="Times New Roman" w:hAnsi="Times New Roman" w:cs="Times New Roman"/>
          <w:sz w:val="24"/>
          <w:szCs w:val="24"/>
        </w:rPr>
        <w:t>spilled through the urine</w:t>
      </w:r>
      <w:r w:rsidR="00FD10B8">
        <w:rPr>
          <w:rFonts w:ascii="Times New Roman" w:hAnsi="Times New Roman" w:cs="Times New Roman"/>
          <w:sz w:val="24"/>
          <w:szCs w:val="24"/>
        </w:rPr>
        <w:t>.</w:t>
      </w:r>
      <w:r w:rsidR="0094778C">
        <w:rPr>
          <w:rFonts w:ascii="Times New Roman" w:hAnsi="Times New Roman" w:cs="Times New Roman"/>
          <w:sz w:val="24"/>
          <w:szCs w:val="24"/>
          <w:vertAlign w:val="superscript"/>
        </w:rPr>
        <w:t>2</w:t>
      </w:r>
      <w:r w:rsidR="00F81CE5">
        <w:rPr>
          <w:rFonts w:ascii="Times New Roman" w:hAnsi="Times New Roman" w:cs="Times New Roman"/>
          <w:sz w:val="24"/>
          <w:szCs w:val="24"/>
        </w:rPr>
        <w:t xml:space="preserve">  </w:t>
      </w:r>
      <w:r w:rsidRPr="00360BCA">
        <w:rPr>
          <w:rFonts w:ascii="Times New Roman" w:hAnsi="Times New Roman" w:cs="Times New Roman"/>
          <w:sz w:val="24"/>
          <w:szCs w:val="24"/>
        </w:rPr>
        <w:t xml:space="preserve">Diabulimia is not yet recognized </w:t>
      </w:r>
      <w:r w:rsidR="00FD10B8">
        <w:rPr>
          <w:rFonts w:ascii="Times New Roman" w:hAnsi="Times New Roman" w:cs="Times New Roman"/>
          <w:sz w:val="24"/>
          <w:szCs w:val="24"/>
        </w:rPr>
        <w:t>as an official eating disorder and</w:t>
      </w:r>
      <w:r w:rsidRPr="00360BCA">
        <w:rPr>
          <w:rFonts w:ascii="Times New Roman" w:hAnsi="Times New Roman" w:cs="Times New Roman"/>
          <w:sz w:val="24"/>
          <w:szCs w:val="24"/>
        </w:rPr>
        <w:t xml:space="preserve"> </w:t>
      </w:r>
      <w:r w:rsidR="00FD10B8">
        <w:rPr>
          <w:rFonts w:ascii="Times New Roman" w:hAnsi="Times New Roman" w:cs="Times New Roman"/>
          <w:sz w:val="24"/>
          <w:szCs w:val="24"/>
        </w:rPr>
        <w:t xml:space="preserve">many </w:t>
      </w:r>
      <w:r w:rsidRPr="00360BCA">
        <w:rPr>
          <w:rFonts w:ascii="Times New Roman" w:hAnsi="Times New Roman" w:cs="Times New Roman"/>
          <w:sz w:val="24"/>
          <w:szCs w:val="24"/>
        </w:rPr>
        <w:t>clinicians do not recognize the dual condition as a disorder</w:t>
      </w:r>
      <w:r w:rsidR="00695DB9">
        <w:rPr>
          <w:rFonts w:ascii="Times New Roman" w:hAnsi="Times New Roman" w:cs="Times New Roman"/>
          <w:sz w:val="24"/>
          <w:szCs w:val="24"/>
        </w:rPr>
        <w:t>, but t</w:t>
      </w:r>
      <w:r w:rsidRPr="00360BCA">
        <w:rPr>
          <w:rFonts w:ascii="Times New Roman" w:hAnsi="Times New Roman" w:cs="Times New Roman"/>
          <w:sz w:val="24"/>
          <w:szCs w:val="24"/>
        </w:rPr>
        <w:t>here have been cases of TIDM combined with eating disorders since</w:t>
      </w:r>
      <w:r w:rsidR="009B2833" w:rsidRPr="00360BCA">
        <w:rPr>
          <w:rFonts w:ascii="Times New Roman" w:hAnsi="Times New Roman" w:cs="Times New Roman"/>
          <w:sz w:val="24"/>
          <w:szCs w:val="24"/>
        </w:rPr>
        <w:t xml:space="preserve"> the 1970s and 1980s.</w:t>
      </w:r>
      <w:r w:rsidR="0094778C">
        <w:rPr>
          <w:rFonts w:ascii="Times New Roman" w:hAnsi="Times New Roman" w:cs="Times New Roman"/>
          <w:sz w:val="24"/>
          <w:szCs w:val="24"/>
          <w:vertAlign w:val="superscript"/>
        </w:rPr>
        <w:t>13</w:t>
      </w:r>
      <w:r w:rsidR="009B2833" w:rsidRPr="00360BCA">
        <w:rPr>
          <w:rFonts w:ascii="Times New Roman" w:hAnsi="Times New Roman" w:cs="Times New Roman"/>
          <w:sz w:val="24"/>
          <w:szCs w:val="24"/>
        </w:rPr>
        <w:t xml:space="preserve">  </w:t>
      </w:r>
      <w:r w:rsidR="00971E79">
        <w:rPr>
          <w:rFonts w:ascii="Times New Roman" w:hAnsi="Times New Roman" w:cs="Times New Roman"/>
          <w:sz w:val="24"/>
          <w:szCs w:val="24"/>
        </w:rPr>
        <w:t>According to Dr. Goebel-Fabbri</w:t>
      </w:r>
      <w:r w:rsidR="00D3746F">
        <w:rPr>
          <w:rFonts w:ascii="Times New Roman" w:hAnsi="Times New Roman" w:cs="Times New Roman"/>
          <w:sz w:val="24"/>
          <w:szCs w:val="24"/>
          <w:vertAlign w:val="superscript"/>
        </w:rPr>
        <w:t>10</w:t>
      </w:r>
      <w:r w:rsidR="00971E79">
        <w:rPr>
          <w:rFonts w:ascii="Times New Roman" w:hAnsi="Times New Roman" w:cs="Times New Roman"/>
          <w:sz w:val="24"/>
          <w:szCs w:val="24"/>
        </w:rPr>
        <w:t xml:space="preserve">, “Insulin restriction equals calorie purge, which is </w:t>
      </w:r>
      <w:r w:rsidR="003B16B7">
        <w:rPr>
          <w:rFonts w:ascii="Times New Roman" w:hAnsi="Times New Roman" w:cs="Times New Roman"/>
          <w:sz w:val="24"/>
          <w:szCs w:val="24"/>
        </w:rPr>
        <w:t>a</w:t>
      </w:r>
      <w:r w:rsidR="00D3746F">
        <w:rPr>
          <w:rFonts w:ascii="Times New Roman" w:hAnsi="Times New Roman" w:cs="Times New Roman"/>
          <w:sz w:val="24"/>
          <w:szCs w:val="24"/>
        </w:rPr>
        <w:t xml:space="preserve"> symptom of an eating disorder.</w:t>
      </w:r>
      <w:r w:rsidR="003B16B7">
        <w:rPr>
          <w:rFonts w:ascii="Times New Roman" w:hAnsi="Times New Roman" w:cs="Times New Roman"/>
          <w:sz w:val="24"/>
          <w:szCs w:val="24"/>
        </w:rPr>
        <w:t>”</w:t>
      </w:r>
      <w:r w:rsidR="00973BB2">
        <w:rPr>
          <w:rFonts w:ascii="Times New Roman" w:hAnsi="Times New Roman" w:cs="Times New Roman"/>
          <w:sz w:val="24"/>
          <w:szCs w:val="24"/>
        </w:rPr>
        <w:t xml:space="preserve">  The</w:t>
      </w:r>
      <w:r w:rsidR="009B2833" w:rsidRPr="00360BCA">
        <w:rPr>
          <w:rFonts w:ascii="Times New Roman" w:hAnsi="Times New Roman" w:cs="Times New Roman"/>
          <w:sz w:val="24"/>
          <w:szCs w:val="24"/>
        </w:rPr>
        <w:t xml:space="preserve"> term diabulimia</w:t>
      </w:r>
      <w:r w:rsidRPr="00360BCA">
        <w:rPr>
          <w:rFonts w:ascii="Times New Roman" w:hAnsi="Times New Roman" w:cs="Times New Roman"/>
          <w:sz w:val="24"/>
          <w:szCs w:val="24"/>
        </w:rPr>
        <w:t xml:space="preserve"> d</w:t>
      </w:r>
      <w:r w:rsidR="00695DB9">
        <w:rPr>
          <w:rFonts w:ascii="Times New Roman" w:hAnsi="Times New Roman" w:cs="Times New Roman"/>
          <w:sz w:val="24"/>
          <w:szCs w:val="24"/>
        </w:rPr>
        <w:t>id not actually being to gain attention</w:t>
      </w:r>
      <w:r w:rsidRPr="00360BCA">
        <w:rPr>
          <w:rFonts w:ascii="Times New Roman" w:hAnsi="Times New Roman" w:cs="Times New Roman"/>
          <w:sz w:val="24"/>
          <w:szCs w:val="24"/>
        </w:rPr>
        <w:t xml:space="preserve"> until around 2007 within the health community, journals, and magazines</w:t>
      </w:r>
      <w:r w:rsidR="00695DB9">
        <w:rPr>
          <w:rFonts w:ascii="Times New Roman" w:hAnsi="Times New Roman" w:cs="Times New Roman"/>
          <w:sz w:val="24"/>
          <w:szCs w:val="24"/>
        </w:rPr>
        <w:t>.</w:t>
      </w:r>
      <w:r w:rsidR="00D3746F">
        <w:rPr>
          <w:rFonts w:ascii="Times New Roman" w:hAnsi="Times New Roman" w:cs="Times New Roman"/>
          <w:sz w:val="24"/>
          <w:szCs w:val="24"/>
          <w:vertAlign w:val="superscript"/>
        </w:rPr>
        <w:t>13</w:t>
      </w:r>
      <w:r w:rsidR="00695DB9">
        <w:rPr>
          <w:rFonts w:ascii="Times New Roman" w:hAnsi="Times New Roman" w:cs="Times New Roman"/>
          <w:sz w:val="24"/>
          <w:szCs w:val="24"/>
        </w:rPr>
        <w:t xml:space="preserve">  Due to the significant medical complications and risks associated with this practice, it is gaining a lot of attention today from many different professionals in the medical field.</w:t>
      </w:r>
      <w:r w:rsidRPr="00360BCA">
        <w:rPr>
          <w:rFonts w:ascii="Times New Roman" w:hAnsi="Times New Roman" w:cs="Times New Roman"/>
          <w:sz w:val="24"/>
          <w:szCs w:val="24"/>
        </w:rPr>
        <w:t xml:space="preserve">  There are not set criteria as to how frequently or how long the omission of insulin must occur to diagnose and individual with diabulimia</w:t>
      </w:r>
      <w:r w:rsidR="009B2833" w:rsidRPr="00360BCA">
        <w:rPr>
          <w:rFonts w:ascii="Times New Roman" w:hAnsi="Times New Roman" w:cs="Times New Roman"/>
          <w:sz w:val="24"/>
          <w:szCs w:val="24"/>
        </w:rPr>
        <w:t>, but s</w:t>
      </w:r>
      <w:r w:rsidRPr="00360BCA">
        <w:rPr>
          <w:rFonts w:ascii="Times New Roman" w:hAnsi="Times New Roman" w:cs="Times New Roman"/>
          <w:sz w:val="24"/>
          <w:szCs w:val="24"/>
        </w:rPr>
        <w:t>ome clinicians propose the following as the definition</w:t>
      </w:r>
      <w:r w:rsidR="00D3746F">
        <w:rPr>
          <w:rFonts w:ascii="Times New Roman" w:hAnsi="Times New Roman" w:cs="Times New Roman"/>
          <w:sz w:val="24"/>
          <w:szCs w:val="24"/>
          <w:vertAlign w:val="superscript"/>
        </w:rPr>
        <w:t>13</w:t>
      </w:r>
      <w:r w:rsidRPr="00360BCA">
        <w:rPr>
          <w:rFonts w:ascii="Times New Roman" w:hAnsi="Times New Roman" w:cs="Times New Roman"/>
          <w:sz w:val="24"/>
          <w:szCs w:val="24"/>
        </w:rPr>
        <w:t>:  “an insulin reduction at least twice a week or of over one quarter o</w:t>
      </w:r>
      <w:r w:rsidR="009B2833" w:rsidRPr="00360BCA">
        <w:rPr>
          <w:rFonts w:ascii="Times New Roman" w:hAnsi="Times New Roman" w:cs="Times New Roman"/>
          <w:sz w:val="24"/>
          <w:szCs w:val="24"/>
        </w:rPr>
        <w:t>f</w:t>
      </w:r>
      <w:r w:rsidRPr="00360BCA">
        <w:rPr>
          <w:rFonts w:ascii="Times New Roman" w:hAnsi="Times New Roman" w:cs="Times New Roman"/>
          <w:sz w:val="24"/>
          <w:szCs w:val="24"/>
        </w:rPr>
        <w:t xml:space="preserve"> the prescribed insulin for the purpose of weight loss fo</w:t>
      </w:r>
      <w:r w:rsidR="00D3746F">
        <w:rPr>
          <w:rFonts w:ascii="Times New Roman" w:hAnsi="Times New Roman" w:cs="Times New Roman"/>
          <w:sz w:val="24"/>
          <w:szCs w:val="24"/>
        </w:rPr>
        <w:t>r more than three months</w:t>
      </w:r>
      <w:r w:rsidR="00F81CE5">
        <w:rPr>
          <w:rFonts w:ascii="Times New Roman" w:hAnsi="Times New Roman" w:cs="Times New Roman"/>
          <w:sz w:val="24"/>
          <w:szCs w:val="24"/>
        </w:rPr>
        <w:t xml:space="preserve">.” </w:t>
      </w:r>
    </w:p>
    <w:p w:rsidR="0044142C" w:rsidRPr="00360BCA" w:rsidRDefault="003B16B7" w:rsidP="00F81CE5">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In t</w:t>
      </w:r>
      <w:r w:rsidR="009B2833" w:rsidRPr="00360BCA">
        <w:rPr>
          <w:rFonts w:ascii="Times New Roman" w:hAnsi="Times New Roman" w:cs="Times New Roman"/>
          <w:sz w:val="24"/>
          <w:szCs w:val="24"/>
        </w:rPr>
        <w:t>he artic</w:t>
      </w:r>
      <w:r w:rsidR="0044142C" w:rsidRPr="00360BCA">
        <w:rPr>
          <w:rFonts w:ascii="Times New Roman" w:hAnsi="Times New Roman" w:cs="Times New Roman"/>
          <w:sz w:val="24"/>
          <w:szCs w:val="24"/>
        </w:rPr>
        <w:t xml:space="preserve">le, </w:t>
      </w:r>
      <w:r w:rsidR="00AA18EE">
        <w:rPr>
          <w:rFonts w:ascii="Times New Roman" w:hAnsi="Times New Roman" w:cs="Times New Roman"/>
          <w:i/>
          <w:sz w:val="24"/>
          <w:szCs w:val="24"/>
        </w:rPr>
        <w:t xml:space="preserve">Diabulimia:  </w:t>
      </w:r>
      <w:r w:rsidR="0044142C" w:rsidRPr="00360BCA">
        <w:rPr>
          <w:rFonts w:ascii="Times New Roman" w:hAnsi="Times New Roman" w:cs="Times New Roman"/>
          <w:i/>
          <w:sz w:val="24"/>
          <w:szCs w:val="24"/>
        </w:rPr>
        <w:t>What It Is And How to Treat It,</w:t>
      </w:r>
      <w:r w:rsidR="00D3746F">
        <w:rPr>
          <w:rFonts w:ascii="Times New Roman" w:hAnsi="Times New Roman" w:cs="Times New Roman"/>
          <w:sz w:val="24"/>
          <w:szCs w:val="24"/>
          <w:vertAlign w:val="superscript"/>
        </w:rPr>
        <w:t>13</w:t>
      </w:r>
      <w:r w:rsidR="0044142C" w:rsidRPr="00360BCA">
        <w:rPr>
          <w:rFonts w:ascii="Times New Roman" w:hAnsi="Times New Roman" w:cs="Times New Roman"/>
          <w:i/>
          <w:sz w:val="24"/>
          <w:szCs w:val="24"/>
        </w:rPr>
        <w:t xml:space="preserve"> </w:t>
      </w:r>
      <w:r w:rsidR="0044142C" w:rsidRPr="00557CA7">
        <w:rPr>
          <w:rFonts w:ascii="Times New Roman" w:hAnsi="Times New Roman" w:cs="Times New Roman"/>
          <w:sz w:val="24"/>
          <w:szCs w:val="24"/>
        </w:rPr>
        <w:t>Grace Shih lists common warning signs t</w:t>
      </w:r>
      <w:r w:rsidR="00AA18EE">
        <w:rPr>
          <w:rFonts w:ascii="Times New Roman" w:hAnsi="Times New Roman" w:cs="Times New Roman"/>
          <w:sz w:val="24"/>
          <w:szCs w:val="24"/>
        </w:rPr>
        <w:t>o be aware of if you suspect an</w:t>
      </w:r>
      <w:r w:rsidR="0044142C" w:rsidRPr="00557CA7">
        <w:rPr>
          <w:rFonts w:ascii="Times New Roman" w:hAnsi="Times New Roman" w:cs="Times New Roman"/>
          <w:sz w:val="24"/>
          <w:szCs w:val="24"/>
        </w:rPr>
        <w:t xml:space="preserve"> eating disorder in an individual with TIDM</w:t>
      </w:r>
      <w:r w:rsidR="00AA18EE">
        <w:rPr>
          <w:rFonts w:ascii="Times New Roman" w:hAnsi="Times New Roman" w:cs="Times New Roman"/>
          <w:sz w:val="24"/>
          <w:szCs w:val="24"/>
        </w:rPr>
        <w:t>.  Below is</w:t>
      </w:r>
      <w:r w:rsidR="009B2833" w:rsidRPr="00360BCA">
        <w:rPr>
          <w:rFonts w:ascii="Times New Roman" w:hAnsi="Times New Roman" w:cs="Times New Roman"/>
          <w:i/>
          <w:sz w:val="24"/>
          <w:szCs w:val="24"/>
        </w:rPr>
        <w:t xml:space="preserve"> </w:t>
      </w:r>
      <w:r w:rsidR="009B2833" w:rsidRPr="00360BCA">
        <w:rPr>
          <w:rFonts w:ascii="Times New Roman" w:hAnsi="Times New Roman" w:cs="Times New Roman"/>
          <w:sz w:val="24"/>
          <w:szCs w:val="24"/>
        </w:rPr>
        <w:t>listed the following signs to look for in an individual who may be suspected to have diabulimia</w:t>
      </w:r>
      <w:r w:rsidR="0044142C" w:rsidRPr="00360BCA">
        <w:rPr>
          <w:rFonts w:ascii="Times New Roman" w:hAnsi="Times New Roman" w:cs="Times New Roman"/>
          <w:sz w:val="24"/>
          <w:szCs w:val="24"/>
        </w:rPr>
        <w:t>:</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Consistent high hemoglobin A1c</w:t>
      </w:r>
      <w:r w:rsidR="00306C14">
        <w:rPr>
          <w:rFonts w:ascii="Times New Roman" w:hAnsi="Times New Roman" w:cs="Times New Roman"/>
          <w:sz w:val="24"/>
          <w:szCs w:val="24"/>
        </w:rPr>
        <w:t>.</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 xml:space="preserve">Frequent visits to the emergency room </w:t>
      </w:r>
      <w:r w:rsidR="00AA18EE">
        <w:rPr>
          <w:rFonts w:ascii="Times New Roman" w:hAnsi="Times New Roman" w:cs="Times New Roman"/>
          <w:sz w:val="24"/>
          <w:szCs w:val="24"/>
        </w:rPr>
        <w:t>for diabetic ketoacidosis;</w:t>
      </w:r>
      <w:r w:rsidRPr="00360BCA">
        <w:rPr>
          <w:rFonts w:ascii="Times New Roman" w:hAnsi="Times New Roman" w:cs="Times New Roman"/>
          <w:sz w:val="24"/>
          <w:szCs w:val="24"/>
        </w:rPr>
        <w:t xml:space="preserve">  although some patients will skip the use of rapid-acting insulin and continue the use of their basal insulin, therefore, they may not experience DKA.</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Body image concerns:  with an increase of drive for thinness and body dissatisfaction.</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Irregular eating p</w:t>
      </w:r>
      <w:r w:rsidR="009B2833" w:rsidRPr="00360BCA">
        <w:rPr>
          <w:rFonts w:ascii="Times New Roman" w:hAnsi="Times New Roman" w:cs="Times New Roman"/>
          <w:sz w:val="24"/>
          <w:szCs w:val="24"/>
        </w:rPr>
        <w:t>atterns:  the eating behavior</w:t>
      </w:r>
      <w:r w:rsidRPr="00360BCA">
        <w:rPr>
          <w:rFonts w:ascii="Times New Roman" w:hAnsi="Times New Roman" w:cs="Times New Roman"/>
          <w:sz w:val="24"/>
          <w:szCs w:val="24"/>
        </w:rPr>
        <w:t xml:space="preserve"> of an individual with diabulimia will mim</w:t>
      </w:r>
      <w:r w:rsidR="0060021B">
        <w:rPr>
          <w:rFonts w:ascii="Times New Roman" w:hAnsi="Times New Roman" w:cs="Times New Roman"/>
          <w:sz w:val="24"/>
          <w:szCs w:val="24"/>
        </w:rPr>
        <w:t>ic those of an individual with Bulimia N</w:t>
      </w:r>
      <w:r w:rsidRPr="00360BCA">
        <w:rPr>
          <w:rFonts w:ascii="Times New Roman" w:hAnsi="Times New Roman" w:cs="Times New Roman"/>
          <w:sz w:val="24"/>
          <w:szCs w:val="24"/>
        </w:rPr>
        <w:t xml:space="preserve">ervosa.  </w:t>
      </w:r>
      <w:r w:rsidR="009B2833" w:rsidRPr="00360BCA">
        <w:rPr>
          <w:rFonts w:ascii="Times New Roman" w:hAnsi="Times New Roman" w:cs="Times New Roman"/>
          <w:sz w:val="24"/>
          <w:szCs w:val="24"/>
        </w:rPr>
        <w:t xml:space="preserve">The repetitive cycle </w:t>
      </w:r>
      <w:r w:rsidR="00792720" w:rsidRPr="00360BCA">
        <w:rPr>
          <w:rFonts w:ascii="Times New Roman" w:hAnsi="Times New Roman" w:cs="Times New Roman"/>
          <w:sz w:val="24"/>
          <w:szCs w:val="24"/>
        </w:rPr>
        <w:t>includes</w:t>
      </w:r>
      <w:r w:rsidR="009B2833" w:rsidRPr="00360BCA">
        <w:rPr>
          <w:rFonts w:ascii="Times New Roman" w:hAnsi="Times New Roman" w:cs="Times New Roman"/>
          <w:sz w:val="24"/>
          <w:szCs w:val="24"/>
        </w:rPr>
        <w:t xml:space="preserve"> </w:t>
      </w:r>
      <w:r w:rsidRPr="00360BCA">
        <w:rPr>
          <w:rFonts w:ascii="Times New Roman" w:hAnsi="Times New Roman" w:cs="Times New Roman"/>
          <w:sz w:val="24"/>
          <w:szCs w:val="24"/>
        </w:rPr>
        <w:t>restrict</w:t>
      </w:r>
      <w:r w:rsidR="009B2833" w:rsidRPr="00360BCA">
        <w:rPr>
          <w:rFonts w:ascii="Times New Roman" w:hAnsi="Times New Roman" w:cs="Times New Roman"/>
          <w:sz w:val="24"/>
          <w:szCs w:val="24"/>
        </w:rPr>
        <w:t>ing</w:t>
      </w:r>
      <w:r w:rsidRPr="00360BCA">
        <w:rPr>
          <w:rFonts w:ascii="Times New Roman" w:hAnsi="Times New Roman" w:cs="Times New Roman"/>
          <w:sz w:val="24"/>
          <w:szCs w:val="24"/>
        </w:rPr>
        <w:t xml:space="preserve">, </w:t>
      </w:r>
      <w:r w:rsidR="009B2833" w:rsidRPr="00360BCA">
        <w:rPr>
          <w:rFonts w:ascii="Times New Roman" w:hAnsi="Times New Roman" w:cs="Times New Roman"/>
          <w:sz w:val="24"/>
          <w:szCs w:val="24"/>
        </w:rPr>
        <w:t>skipping meals, or eliminating</w:t>
      </w:r>
      <w:r w:rsidRPr="00360BCA">
        <w:rPr>
          <w:rFonts w:ascii="Times New Roman" w:hAnsi="Times New Roman" w:cs="Times New Roman"/>
          <w:sz w:val="24"/>
          <w:szCs w:val="24"/>
        </w:rPr>
        <w:t xml:space="preserve"> particular food for the purpose of losing weight, </w:t>
      </w:r>
      <w:r w:rsidR="00792720" w:rsidRPr="00360BCA">
        <w:rPr>
          <w:rFonts w:ascii="Times New Roman" w:hAnsi="Times New Roman" w:cs="Times New Roman"/>
          <w:sz w:val="24"/>
          <w:szCs w:val="24"/>
        </w:rPr>
        <w:t xml:space="preserve">followed by </w:t>
      </w:r>
      <w:r w:rsidR="009B2833" w:rsidRPr="00360BCA">
        <w:rPr>
          <w:rFonts w:ascii="Times New Roman" w:hAnsi="Times New Roman" w:cs="Times New Roman"/>
          <w:sz w:val="24"/>
          <w:szCs w:val="24"/>
        </w:rPr>
        <w:lastRenderedPageBreak/>
        <w:t>an</w:t>
      </w:r>
      <w:r w:rsidRPr="00360BCA">
        <w:rPr>
          <w:rFonts w:ascii="Times New Roman" w:hAnsi="Times New Roman" w:cs="Times New Roman"/>
          <w:sz w:val="24"/>
          <w:szCs w:val="24"/>
        </w:rPr>
        <w:t xml:space="preserve"> intense over eating and overwhelming feeling of guilt</w:t>
      </w:r>
      <w:r w:rsidR="00A56E4B">
        <w:rPr>
          <w:rFonts w:ascii="Times New Roman" w:hAnsi="Times New Roman" w:cs="Times New Roman"/>
          <w:sz w:val="24"/>
          <w:szCs w:val="24"/>
        </w:rPr>
        <w:t>,</w:t>
      </w:r>
      <w:r w:rsidR="00792720" w:rsidRPr="00360BCA">
        <w:rPr>
          <w:rFonts w:ascii="Times New Roman" w:hAnsi="Times New Roman" w:cs="Times New Roman"/>
          <w:sz w:val="24"/>
          <w:szCs w:val="24"/>
        </w:rPr>
        <w:t xml:space="preserve"> followed by t</w:t>
      </w:r>
      <w:r w:rsidR="00A56E4B">
        <w:rPr>
          <w:rFonts w:ascii="Times New Roman" w:hAnsi="Times New Roman" w:cs="Times New Roman"/>
          <w:sz w:val="24"/>
          <w:szCs w:val="24"/>
        </w:rPr>
        <w:t>he restriction by</w:t>
      </w:r>
      <w:r w:rsidRPr="00360BCA">
        <w:rPr>
          <w:rFonts w:ascii="Times New Roman" w:hAnsi="Times New Roman" w:cs="Times New Roman"/>
          <w:sz w:val="24"/>
          <w:szCs w:val="24"/>
        </w:rPr>
        <w:t xml:space="preserve"> limiting their eating or their insulin.  This type of eating behavior slows down the metabolism, and lasting weight loss will rarely occur.     </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Discomfort eating around other people:  due to their irregular eating behavior and especially when the individual is having the urge to overeat.  If they are eating with family or friends, they may only choose small or portions of the foods with fewer calories, but when they are alone they might binge.</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Hoarding food:  when insulin is restricted, nutrients cannot get into the cells and the cells become hungry</w:t>
      </w:r>
      <w:r w:rsidR="00792720" w:rsidRPr="00360BCA">
        <w:rPr>
          <w:rFonts w:ascii="Times New Roman" w:hAnsi="Times New Roman" w:cs="Times New Roman"/>
          <w:sz w:val="24"/>
          <w:szCs w:val="24"/>
        </w:rPr>
        <w:t xml:space="preserve">, making </w:t>
      </w:r>
      <w:r w:rsidRPr="00360BCA">
        <w:rPr>
          <w:rFonts w:ascii="Times New Roman" w:hAnsi="Times New Roman" w:cs="Times New Roman"/>
          <w:sz w:val="24"/>
          <w:szCs w:val="24"/>
        </w:rPr>
        <w:t xml:space="preserve">the person feel hungry and crave food.  The individual may feel ashamed, guilty, or defeated when they lose control over their hunger and may hoard foods in order to eat alone during their weak moments. </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Irregular or nonexistent menses:  elevated hemoglobin A1c levels have shown to be indicative of irregular menses, cessation of periods, and delayed puberty.  This is due to interference with function of the brain.</w:t>
      </w:r>
    </w:p>
    <w:p w:rsidR="0044142C" w:rsidRPr="00360BCA"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Unwillingness to follow through with appointments:  a combination of the lack of awareness along with the individ</w:t>
      </w:r>
      <w:r w:rsidR="00A56E4B">
        <w:rPr>
          <w:rFonts w:ascii="Times New Roman" w:hAnsi="Times New Roman" w:cs="Times New Roman"/>
          <w:sz w:val="24"/>
          <w:szCs w:val="24"/>
        </w:rPr>
        <w:t>ual being unwilling to get well can make</w:t>
      </w:r>
      <w:r w:rsidRPr="00360BCA">
        <w:rPr>
          <w:rFonts w:ascii="Times New Roman" w:hAnsi="Times New Roman" w:cs="Times New Roman"/>
          <w:sz w:val="24"/>
          <w:szCs w:val="24"/>
        </w:rPr>
        <w:t xml:space="preserve"> follow-up treatment very difficult for a patient with diabulimia.  The lack of awareness and information for the families along</w:t>
      </w:r>
      <w:r w:rsidR="00792720" w:rsidRPr="00360BCA">
        <w:rPr>
          <w:rFonts w:ascii="Times New Roman" w:hAnsi="Times New Roman" w:cs="Times New Roman"/>
          <w:sz w:val="24"/>
          <w:szCs w:val="24"/>
        </w:rPr>
        <w:t xml:space="preserve"> with accepting that</w:t>
      </w:r>
      <w:r w:rsidRPr="00360BCA">
        <w:rPr>
          <w:rFonts w:ascii="Times New Roman" w:hAnsi="Times New Roman" w:cs="Times New Roman"/>
          <w:sz w:val="24"/>
          <w:szCs w:val="24"/>
        </w:rPr>
        <w:t xml:space="preserve"> their family member has an eating disorder may also provide complications for follow-up treatment for the individual.</w:t>
      </w:r>
    </w:p>
    <w:p w:rsidR="00EB59CC" w:rsidRDefault="0044142C" w:rsidP="00060E50">
      <w:pPr>
        <w:pStyle w:val="NoSpacing"/>
        <w:numPr>
          <w:ilvl w:val="0"/>
          <w:numId w:val="8"/>
        </w:numPr>
        <w:spacing w:line="480" w:lineRule="auto"/>
        <w:rPr>
          <w:rFonts w:ascii="Times New Roman" w:hAnsi="Times New Roman" w:cs="Times New Roman"/>
          <w:sz w:val="24"/>
          <w:szCs w:val="24"/>
        </w:rPr>
      </w:pPr>
      <w:r w:rsidRPr="00360BCA">
        <w:rPr>
          <w:rFonts w:ascii="Times New Roman" w:hAnsi="Times New Roman" w:cs="Times New Roman"/>
          <w:sz w:val="24"/>
          <w:szCs w:val="24"/>
        </w:rPr>
        <w:t xml:space="preserve">Doubtful glucose monitoring:  the numbers on the </w:t>
      </w:r>
      <w:proofErr w:type="spellStart"/>
      <w:r w:rsidRPr="00360BCA">
        <w:rPr>
          <w:rFonts w:ascii="Times New Roman" w:hAnsi="Times New Roman" w:cs="Times New Roman"/>
          <w:sz w:val="24"/>
          <w:szCs w:val="24"/>
        </w:rPr>
        <w:t>glucometer</w:t>
      </w:r>
      <w:proofErr w:type="spellEnd"/>
      <w:r w:rsidRPr="00360BCA">
        <w:rPr>
          <w:rFonts w:ascii="Times New Roman" w:hAnsi="Times New Roman" w:cs="Times New Roman"/>
          <w:sz w:val="24"/>
          <w:szCs w:val="24"/>
        </w:rPr>
        <w:t xml:space="preserve"> may be too good to be true.  </w:t>
      </w:r>
      <w:r w:rsidR="00F81CE5">
        <w:rPr>
          <w:rFonts w:ascii="Times New Roman" w:hAnsi="Times New Roman" w:cs="Times New Roman"/>
          <w:sz w:val="24"/>
          <w:szCs w:val="24"/>
        </w:rPr>
        <w:t xml:space="preserve">A patient reported that </w:t>
      </w:r>
      <w:r w:rsidRPr="00360BCA">
        <w:rPr>
          <w:rFonts w:ascii="Times New Roman" w:hAnsi="Times New Roman" w:cs="Times New Roman"/>
          <w:sz w:val="24"/>
          <w:szCs w:val="24"/>
        </w:rPr>
        <w:t>a specific proportion of water and milk replacing blood on the test strip produced an ideal reading of blood glucose below 200 mg/dL.  This is how she convinced the health care team and her family that she checked her blood sugars and</w:t>
      </w:r>
      <w:r w:rsidR="007D239B">
        <w:rPr>
          <w:rFonts w:ascii="Times New Roman" w:hAnsi="Times New Roman" w:cs="Times New Roman"/>
          <w:sz w:val="24"/>
          <w:szCs w:val="24"/>
        </w:rPr>
        <w:t xml:space="preserve"> that</w:t>
      </w:r>
      <w:r w:rsidRPr="00360BCA">
        <w:rPr>
          <w:rFonts w:ascii="Times New Roman" w:hAnsi="Times New Roman" w:cs="Times New Roman"/>
          <w:sz w:val="24"/>
          <w:szCs w:val="24"/>
        </w:rPr>
        <w:t xml:space="preserve"> they were normal.  </w:t>
      </w:r>
      <w:r w:rsidRPr="00360BCA">
        <w:rPr>
          <w:rFonts w:ascii="Times New Roman" w:hAnsi="Times New Roman" w:cs="Times New Roman"/>
          <w:sz w:val="24"/>
          <w:szCs w:val="24"/>
        </w:rPr>
        <w:lastRenderedPageBreak/>
        <w:t xml:space="preserve">If her mother became suspicious of the normal readings, she would mix water with juice to increase the blood sugar level for the reading.  </w:t>
      </w:r>
      <w:r w:rsidR="00C731F8">
        <w:rPr>
          <w:rFonts w:ascii="Times New Roman" w:hAnsi="Times New Roman" w:cs="Times New Roman"/>
          <w:sz w:val="24"/>
          <w:szCs w:val="24"/>
        </w:rPr>
        <w:t>Also, t</w:t>
      </w:r>
      <w:r w:rsidRPr="00360BCA">
        <w:rPr>
          <w:rFonts w:ascii="Times New Roman" w:hAnsi="Times New Roman" w:cs="Times New Roman"/>
          <w:sz w:val="24"/>
          <w:szCs w:val="24"/>
        </w:rPr>
        <w:t xml:space="preserve">he individuals often claim forgetfulness, like forgetting to bring their </w:t>
      </w:r>
      <w:proofErr w:type="spellStart"/>
      <w:r w:rsidRPr="00360BCA">
        <w:rPr>
          <w:rFonts w:ascii="Times New Roman" w:hAnsi="Times New Roman" w:cs="Times New Roman"/>
          <w:sz w:val="24"/>
          <w:szCs w:val="24"/>
        </w:rPr>
        <w:t>glucometer</w:t>
      </w:r>
      <w:proofErr w:type="spellEnd"/>
      <w:r w:rsidRPr="00360BCA">
        <w:rPr>
          <w:rFonts w:ascii="Times New Roman" w:hAnsi="Times New Roman" w:cs="Times New Roman"/>
          <w:sz w:val="24"/>
          <w:szCs w:val="24"/>
        </w:rPr>
        <w:t xml:space="preserve">, forgetting to enter carbohydrates consumed onto the insulin pump, </w:t>
      </w:r>
      <w:r w:rsidR="00C731F8">
        <w:rPr>
          <w:rFonts w:ascii="Times New Roman" w:hAnsi="Times New Roman" w:cs="Times New Roman"/>
          <w:sz w:val="24"/>
          <w:szCs w:val="24"/>
        </w:rPr>
        <w:t xml:space="preserve">or </w:t>
      </w:r>
      <w:r w:rsidRPr="00360BCA">
        <w:rPr>
          <w:rFonts w:ascii="Times New Roman" w:hAnsi="Times New Roman" w:cs="Times New Roman"/>
          <w:sz w:val="24"/>
          <w:szCs w:val="24"/>
        </w:rPr>
        <w:t xml:space="preserve">forgetting the trend of their blood glucose.    </w:t>
      </w:r>
    </w:p>
    <w:p w:rsidR="00C720DE" w:rsidRDefault="00C720DE" w:rsidP="00C731F8">
      <w:pPr>
        <w:pStyle w:val="NoSpacing"/>
        <w:spacing w:line="480" w:lineRule="auto"/>
        <w:rPr>
          <w:rFonts w:ascii="Times New Roman" w:hAnsi="Times New Roman" w:cs="Times New Roman"/>
          <w:sz w:val="24"/>
          <w:szCs w:val="24"/>
        </w:rPr>
      </w:pPr>
    </w:p>
    <w:p w:rsidR="00294992" w:rsidRDefault="00927AB1"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Diabulimia is </w:t>
      </w:r>
      <w:r w:rsidR="004E563A">
        <w:rPr>
          <w:rFonts w:ascii="Times New Roman" w:hAnsi="Times New Roman" w:cs="Times New Roman"/>
          <w:sz w:val="24"/>
          <w:szCs w:val="24"/>
        </w:rPr>
        <w:t>associated with</w:t>
      </w:r>
      <w:r>
        <w:rPr>
          <w:rFonts w:ascii="Times New Roman" w:hAnsi="Times New Roman" w:cs="Times New Roman"/>
          <w:sz w:val="24"/>
          <w:szCs w:val="24"/>
        </w:rPr>
        <w:t xml:space="preserve"> impaired metabolic control, frequent episodes of DKA, earlier onset of the microvascular and macrovascular comp</w:t>
      </w:r>
      <w:r w:rsidR="00973BB2">
        <w:rPr>
          <w:rFonts w:ascii="Times New Roman" w:hAnsi="Times New Roman" w:cs="Times New Roman"/>
          <w:sz w:val="24"/>
          <w:szCs w:val="24"/>
        </w:rPr>
        <w:t>lications and even death.</w:t>
      </w:r>
      <w:r w:rsidR="00D3746F">
        <w:rPr>
          <w:rFonts w:ascii="Times New Roman" w:hAnsi="Times New Roman" w:cs="Times New Roman"/>
          <w:sz w:val="24"/>
          <w:szCs w:val="24"/>
          <w:vertAlign w:val="superscript"/>
        </w:rPr>
        <w:t>13</w:t>
      </w:r>
      <w:r w:rsidR="00973BB2">
        <w:rPr>
          <w:rFonts w:ascii="Times New Roman" w:hAnsi="Times New Roman" w:cs="Times New Roman"/>
          <w:sz w:val="24"/>
          <w:szCs w:val="24"/>
        </w:rPr>
        <w:t xml:space="preserve">  </w:t>
      </w:r>
      <w:r w:rsidR="00483E99">
        <w:rPr>
          <w:rFonts w:ascii="Times New Roman" w:hAnsi="Times New Roman" w:cs="Times New Roman"/>
          <w:sz w:val="24"/>
          <w:szCs w:val="24"/>
        </w:rPr>
        <w:t xml:space="preserve">The article </w:t>
      </w:r>
      <w:r w:rsidR="00483E99">
        <w:rPr>
          <w:rFonts w:ascii="Times New Roman" w:hAnsi="Times New Roman" w:cs="Times New Roman"/>
          <w:i/>
          <w:sz w:val="24"/>
          <w:szCs w:val="24"/>
        </w:rPr>
        <w:t xml:space="preserve">Insulin Restriction and Associated Morbidity and Mortality in Women with Type I </w:t>
      </w:r>
      <w:r w:rsidR="00DA3528">
        <w:rPr>
          <w:rFonts w:ascii="Times New Roman" w:hAnsi="Times New Roman" w:cs="Times New Roman"/>
          <w:i/>
          <w:sz w:val="24"/>
          <w:szCs w:val="24"/>
        </w:rPr>
        <w:t>Diabetes</w:t>
      </w:r>
      <w:r w:rsidR="00D3746F">
        <w:rPr>
          <w:rFonts w:ascii="Times New Roman" w:hAnsi="Times New Roman" w:cs="Times New Roman"/>
          <w:sz w:val="24"/>
          <w:szCs w:val="24"/>
          <w:vertAlign w:val="superscript"/>
        </w:rPr>
        <w:t>14</w:t>
      </w:r>
      <w:r w:rsidR="00483E99">
        <w:rPr>
          <w:rFonts w:ascii="Times New Roman" w:hAnsi="Times New Roman" w:cs="Times New Roman"/>
          <w:i/>
          <w:sz w:val="24"/>
          <w:szCs w:val="24"/>
        </w:rPr>
        <w:t xml:space="preserve"> </w:t>
      </w:r>
      <w:r w:rsidR="00EE310C">
        <w:rPr>
          <w:rFonts w:ascii="Times New Roman" w:hAnsi="Times New Roman" w:cs="Times New Roman"/>
          <w:sz w:val="24"/>
          <w:szCs w:val="24"/>
        </w:rPr>
        <w:t>discusses a follow-up study by Ann Goebel-</w:t>
      </w:r>
      <w:proofErr w:type="spellStart"/>
      <w:r w:rsidR="00EE310C">
        <w:rPr>
          <w:rFonts w:ascii="Times New Roman" w:hAnsi="Times New Roman" w:cs="Times New Roman"/>
          <w:sz w:val="24"/>
          <w:szCs w:val="24"/>
        </w:rPr>
        <w:t>Fabbri</w:t>
      </w:r>
      <w:proofErr w:type="spellEnd"/>
      <w:r w:rsidR="00483E99">
        <w:rPr>
          <w:rFonts w:ascii="Times New Roman" w:hAnsi="Times New Roman" w:cs="Times New Roman"/>
          <w:sz w:val="24"/>
          <w:szCs w:val="24"/>
        </w:rPr>
        <w:t xml:space="preserve"> that investigated whether insulin restriction reported at baseline</w:t>
      </w:r>
      <w:r w:rsidR="00DA3528">
        <w:rPr>
          <w:rFonts w:ascii="Times New Roman" w:hAnsi="Times New Roman" w:cs="Times New Roman"/>
          <w:sz w:val="24"/>
          <w:szCs w:val="24"/>
        </w:rPr>
        <w:t xml:space="preserve"> had</w:t>
      </w:r>
      <w:r w:rsidR="00483E99">
        <w:rPr>
          <w:rFonts w:ascii="Times New Roman" w:hAnsi="Times New Roman" w:cs="Times New Roman"/>
          <w:sz w:val="24"/>
          <w:szCs w:val="24"/>
        </w:rPr>
        <w:t xml:space="preserve"> higher rates of diabetes complications and increased risk of mortality in women with type I diabetes over a decade later.  There were</w:t>
      </w:r>
      <w:r w:rsidR="00DA3528">
        <w:rPr>
          <w:rFonts w:ascii="Times New Roman" w:hAnsi="Times New Roman" w:cs="Times New Roman"/>
          <w:sz w:val="24"/>
          <w:szCs w:val="24"/>
        </w:rPr>
        <w:t xml:space="preserve"> 234</w:t>
      </w:r>
      <w:r w:rsidR="00483E99">
        <w:rPr>
          <w:rFonts w:ascii="Times New Roman" w:hAnsi="Times New Roman" w:cs="Times New Roman"/>
          <w:sz w:val="24"/>
          <w:szCs w:val="24"/>
        </w:rPr>
        <w:t xml:space="preserve"> women followed in the study, 71 of which reported insulin restriction at baseline</w:t>
      </w:r>
      <w:r w:rsidR="00395EDA">
        <w:rPr>
          <w:rFonts w:ascii="Times New Roman" w:hAnsi="Times New Roman" w:cs="Times New Roman"/>
          <w:sz w:val="24"/>
          <w:szCs w:val="24"/>
        </w:rPr>
        <w:t>.  There were distinct clinical differences between those who restricted insulin and those who used insulin appropriately.  The insulin restrictors scored lower on baseline measures of self-care behaviors and scored higher on baseline measures of diabetes distress, fear of hypoglycemia, general psychological symptoms and bulimia and other eating d</w:t>
      </w:r>
      <w:r w:rsidR="00D3746F">
        <w:rPr>
          <w:rFonts w:ascii="Times New Roman" w:hAnsi="Times New Roman" w:cs="Times New Roman"/>
          <w:sz w:val="24"/>
          <w:szCs w:val="24"/>
        </w:rPr>
        <w:t>isorder symptoms</w:t>
      </w:r>
      <w:r w:rsidR="00395EDA">
        <w:rPr>
          <w:rFonts w:ascii="Times New Roman" w:hAnsi="Times New Roman" w:cs="Times New Roman"/>
          <w:sz w:val="24"/>
          <w:szCs w:val="24"/>
        </w:rPr>
        <w:t>.  Insulin restrictors at baseline were more likely</w:t>
      </w:r>
      <w:r w:rsidR="0060021B">
        <w:rPr>
          <w:rFonts w:ascii="Times New Roman" w:hAnsi="Times New Roman" w:cs="Times New Roman"/>
          <w:sz w:val="24"/>
          <w:szCs w:val="24"/>
        </w:rPr>
        <w:t xml:space="preserve"> to report</w:t>
      </w:r>
      <w:r w:rsidR="00DA3528">
        <w:rPr>
          <w:rFonts w:ascii="Times New Roman" w:hAnsi="Times New Roman" w:cs="Times New Roman"/>
          <w:sz w:val="24"/>
          <w:szCs w:val="24"/>
        </w:rPr>
        <w:t xml:space="preserve"> nephropathy and foot</w:t>
      </w:r>
      <w:r w:rsidR="00395EDA">
        <w:rPr>
          <w:rFonts w:ascii="Times New Roman" w:hAnsi="Times New Roman" w:cs="Times New Roman"/>
          <w:sz w:val="24"/>
          <w:szCs w:val="24"/>
        </w:rPr>
        <w:t xml:space="preserve"> problems at follow-up.  Using the multivariate Cox analysis, self-reported insulin restrictors at baseline had an increase risk of death by 3.2 times and overall the insulin restrictors died at a younger age than those who reported appropriate insulin use.  </w:t>
      </w:r>
    </w:p>
    <w:p w:rsidR="00EE310C" w:rsidRDefault="00EE310C">
      <w:pPr>
        <w:spacing w:after="200" w:line="276" w:lineRule="auto"/>
        <w:rPr>
          <w:rFonts w:eastAsiaTheme="minorHAnsi"/>
          <w:b/>
          <w:szCs w:val="24"/>
        </w:rPr>
      </w:pPr>
      <w:r>
        <w:rPr>
          <w:b/>
          <w:szCs w:val="24"/>
        </w:rPr>
        <w:br w:type="page"/>
      </w:r>
    </w:p>
    <w:p w:rsidR="00294992" w:rsidRDefault="00294992" w:rsidP="0029499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MEDICAL NUTRITION THERAPY</w:t>
      </w:r>
    </w:p>
    <w:p w:rsidR="0029499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Medical care through a multidisciplinary team in which all team members are experts in dealing with eating disorders and/or diabetes is essential in treating an individual with diabulimia.  Members of this team can include a registered dietitian, endocrinologist, psychiatrist, and primary care physician.  Depending on organ systems involved and family members involved, other members of the team may include a dentist, family therapist, a </w:t>
      </w:r>
      <w:proofErr w:type="spellStart"/>
      <w:r>
        <w:rPr>
          <w:rFonts w:ascii="Times New Roman" w:hAnsi="Times New Roman" w:cs="Times New Roman"/>
          <w:sz w:val="24"/>
          <w:szCs w:val="24"/>
        </w:rPr>
        <w:t>nephrologist</w:t>
      </w:r>
      <w:proofErr w:type="spellEnd"/>
      <w:r>
        <w:rPr>
          <w:rFonts w:ascii="Times New Roman" w:hAnsi="Times New Roman" w:cs="Times New Roman"/>
          <w:sz w:val="24"/>
          <w:szCs w:val="24"/>
        </w:rPr>
        <w:t>, cardiologist, psychiatric nurse practitioner, physical therapists and/or other specialists.</w:t>
      </w:r>
      <w:r>
        <w:rPr>
          <w:rFonts w:ascii="Times New Roman" w:hAnsi="Times New Roman" w:cs="Times New Roman"/>
          <w:sz w:val="24"/>
          <w:szCs w:val="24"/>
          <w:vertAlign w:val="superscript"/>
        </w:rPr>
        <w:t>13</w:t>
      </w:r>
      <w:r>
        <w:rPr>
          <w:rFonts w:ascii="Times New Roman" w:hAnsi="Times New Roman" w:cs="Times New Roman"/>
          <w:sz w:val="24"/>
          <w:szCs w:val="24"/>
        </w:rPr>
        <w:t xml:space="preserve">  Communication is key throughout the team as the possibilities of manipulation or deception on the part of the patient can delay or derail the treatment.</w:t>
      </w:r>
      <w:r>
        <w:rPr>
          <w:rFonts w:ascii="Times New Roman" w:hAnsi="Times New Roman" w:cs="Times New Roman"/>
          <w:sz w:val="24"/>
          <w:szCs w:val="24"/>
          <w:vertAlign w:val="superscript"/>
        </w:rPr>
        <w:t>13</w:t>
      </w:r>
      <w:r>
        <w:rPr>
          <w:rFonts w:ascii="Times New Roman" w:hAnsi="Times New Roman" w:cs="Times New Roman"/>
          <w:sz w:val="24"/>
          <w:szCs w:val="24"/>
        </w:rPr>
        <w:t xml:space="preserve">  The role of a dietitian in this team is to help the individual manage both the type I diabetes and bulimia through medical nutrition therapy (MNT).  Diabulimia is an emerging condition in the medical field and there are no set guidelines created to treat diabulimia, therefore, it is important that the dietitian provides only evidenced based medical nutrition therapy to the patient.  The MNT should be individualized to the patient and, is sensitive to their personal needs, willingness to change, and ability to make changes.</w:t>
      </w:r>
      <w:r>
        <w:rPr>
          <w:rFonts w:ascii="Times New Roman" w:hAnsi="Times New Roman" w:cs="Times New Roman"/>
          <w:sz w:val="24"/>
          <w:szCs w:val="24"/>
          <w:vertAlign w:val="superscript"/>
        </w:rPr>
        <w:t>7</w:t>
      </w:r>
      <w:r>
        <w:rPr>
          <w:rFonts w:ascii="Times New Roman" w:hAnsi="Times New Roman" w:cs="Times New Roman"/>
          <w:sz w:val="24"/>
          <w:szCs w:val="24"/>
        </w:rPr>
        <w:t xml:space="preserve">  The dietitian should provide ongoing nutrition management through continuous assessments, care plans, treatment goals, desired outcomes, and monitoring metabolic parameters.</w:t>
      </w:r>
      <w:r>
        <w:rPr>
          <w:rFonts w:ascii="Times New Roman" w:hAnsi="Times New Roman" w:cs="Times New Roman"/>
          <w:sz w:val="24"/>
          <w:szCs w:val="24"/>
          <w:vertAlign w:val="superscript"/>
        </w:rPr>
        <w:t>3</w:t>
      </w:r>
      <w:r>
        <w:rPr>
          <w:rFonts w:ascii="Times New Roman" w:hAnsi="Times New Roman" w:cs="Times New Roman"/>
          <w:sz w:val="24"/>
          <w:szCs w:val="24"/>
        </w:rPr>
        <w:t xml:space="preserve">  Medical nutrition therapy should help the individual make effective lifestyle changes.  Therapy regarding diabetes should be provided by a registered dietitian (RD) that is familiar with components of diabetes MNT.  When managing the TIDM part of diabulimia, primary goals include improving HemoglobinA1c and lipid profile management, reducing risk for onset and progression of co-morbidities, and reducing hospital readmissions and hospital stays.</w:t>
      </w:r>
      <w:r>
        <w:rPr>
          <w:rFonts w:ascii="Times New Roman" w:hAnsi="Times New Roman" w:cs="Times New Roman"/>
          <w:sz w:val="24"/>
          <w:szCs w:val="24"/>
          <w:vertAlign w:val="superscript"/>
        </w:rPr>
        <w:t>8</w:t>
      </w:r>
      <w:r>
        <w:rPr>
          <w:rFonts w:ascii="Times New Roman" w:hAnsi="Times New Roman" w:cs="Times New Roman"/>
          <w:sz w:val="24"/>
          <w:szCs w:val="24"/>
        </w:rPr>
        <w:t xml:space="preserve">  Therapy regarding an eating disorder like bulimia should be provided by an RD that is familiar the components of MNT for eating disorders.  The primary goals of managing bulimia </w:t>
      </w:r>
      <w:r>
        <w:rPr>
          <w:rFonts w:ascii="Times New Roman" w:hAnsi="Times New Roman" w:cs="Times New Roman"/>
          <w:sz w:val="24"/>
          <w:szCs w:val="24"/>
        </w:rPr>
        <w:lastRenderedPageBreak/>
        <w:t>include improved health/nutritional status, decreased use of purging and improved relationship with food, self, body and others.</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An RD that is familiar with diabetes management and eating disorder management may not be prevalent everywhere and a collaborative effort between two dietitians may be the best option for an individual with diabulimia.</w:t>
      </w:r>
    </w:p>
    <w:p w:rsidR="00294992" w:rsidRPr="00013F00"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To promote the desired outcome for an individual with TIDM, The American Diabetes Association recommends an initial series of three to four encounters of 45-90 minute sessions within three to six months of diagnosis with a registered dietitian for MNT for diabetes.</w:t>
      </w:r>
      <w:r>
        <w:rPr>
          <w:rFonts w:ascii="Times New Roman" w:hAnsi="Times New Roman" w:cs="Times New Roman"/>
          <w:sz w:val="24"/>
          <w:szCs w:val="24"/>
          <w:vertAlign w:val="superscript"/>
        </w:rPr>
        <w:t>8</w:t>
      </w:r>
      <w:r>
        <w:rPr>
          <w:rFonts w:ascii="Times New Roman" w:hAnsi="Times New Roman" w:cs="Times New Roman"/>
          <w:sz w:val="24"/>
          <w:szCs w:val="24"/>
        </w:rPr>
        <w:t xml:space="preserve">  Depending on the nutrition assessment, learning needs and progress towards the desired outcome, the RD will then determine if and how many additional encounters of medical nutrition therapy are needed after initial session.</w:t>
      </w:r>
      <w:r>
        <w:rPr>
          <w:rFonts w:ascii="Times New Roman" w:hAnsi="Times New Roman" w:cs="Times New Roman"/>
          <w:sz w:val="24"/>
          <w:szCs w:val="24"/>
          <w:vertAlign w:val="superscript"/>
        </w:rPr>
        <w:t>16</w:t>
      </w:r>
      <w:r>
        <w:rPr>
          <w:rFonts w:ascii="Times New Roman" w:hAnsi="Times New Roman" w:cs="Times New Roman"/>
          <w:sz w:val="24"/>
          <w:szCs w:val="24"/>
        </w:rPr>
        <w:t xml:space="preserve">  At least one annual encounter is recommended to continue to reinforce lifestyle changes as well as to evaluate and monitor outcomes that impact the need for changes in MNT.</w:t>
      </w:r>
      <w:r>
        <w:rPr>
          <w:rFonts w:ascii="Times New Roman" w:hAnsi="Times New Roman" w:cs="Times New Roman"/>
          <w:sz w:val="24"/>
          <w:szCs w:val="24"/>
          <w:vertAlign w:val="superscript"/>
        </w:rPr>
        <w:t>16</w:t>
      </w:r>
    </w:p>
    <w:p w:rsidR="00294992" w:rsidRDefault="00294992" w:rsidP="00294992">
      <w:pPr>
        <w:pStyle w:val="NoSpacing"/>
        <w:spacing w:line="480" w:lineRule="auto"/>
        <w:rPr>
          <w:rFonts w:ascii="Times New Roman" w:hAnsi="Times New Roman" w:cs="Times New Roman"/>
          <w:sz w:val="24"/>
          <w:szCs w:val="24"/>
        </w:rPr>
      </w:pPr>
    </w:p>
    <w:p w:rsidR="00294992" w:rsidRDefault="00294992" w:rsidP="00294992">
      <w:pPr>
        <w:spacing w:line="480" w:lineRule="auto"/>
        <w:rPr>
          <w:b/>
          <w:szCs w:val="24"/>
        </w:rPr>
      </w:pPr>
      <w:r>
        <w:rPr>
          <w:b/>
          <w:szCs w:val="24"/>
        </w:rPr>
        <w:br w:type="page"/>
      </w:r>
    </w:p>
    <w:p w:rsidR="00294992" w:rsidRPr="00F31F8F" w:rsidRDefault="00294992" w:rsidP="0029499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NUTRITION ASSESSMENT AND MONITORING</w:t>
      </w: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Academy of Nutrition and Dietetics states the following factors in the assessment of a patient with TIDM and Bulimia</w:t>
      </w:r>
      <w:r>
        <w:rPr>
          <w:rFonts w:ascii="Times New Roman" w:hAnsi="Times New Roman" w:cs="Times New Roman"/>
          <w:sz w:val="24"/>
          <w:szCs w:val="24"/>
          <w:vertAlign w:val="superscript"/>
        </w:rPr>
        <w:t>8</w:t>
      </w:r>
      <w:r w:rsidRPr="00D903B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15</w:t>
      </w:r>
      <w:r>
        <w:rPr>
          <w:rFonts w:ascii="Times New Roman" w:hAnsi="Times New Roman" w:cs="Times New Roman"/>
          <w:sz w:val="24"/>
          <w:szCs w:val="24"/>
        </w:rPr>
        <w:t>:</w:t>
      </w: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Assessment</w:t>
      </w:r>
    </w:p>
    <w:p w:rsidR="00294992" w:rsidRDefault="00294992" w:rsidP="00060E50">
      <w:pPr>
        <w:pStyle w:val="NoSpacing"/>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Clinical History</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Height</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Weight</w:t>
      </w:r>
    </w:p>
    <w:p w:rsidR="00294992" w:rsidRDefault="00294992" w:rsidP="00060E50">
      <w:pPr>
        <w:pStyle w:val="NoSpacing"/>
        <w:numPr>
          <w:ilvl w:val="2"/>
          <w:numId w:val="11"/>
        </w:numPr>
        <w:spacing w:line="480" w:lineRule="auto"/>
        <w:rPr>
          <w:rFonts w:ascii="Times New Roman" w:hAnsi="Times New Roman" w:cs="Times New Roman"/>
          <w:sz w:val="24"/>
          <w:szCs w:val="24"/>
        </w:rPr>
      </w:pPr>
      <w:r>
        <w:rPr>
          <w:rFonts w:ascii="Times New Roman" w:hAnsi="Times New Roman" w:cs="Times New Roman"/>
          <w:sz w:val="24"/>
          <w:szCs w:val="24"/>
        </w:rPr>
        <w:t>Usual body weight (UBW)</w:t>
      </w:r>
    </w:p>
    <w:p w:rsidR="00294992" w:rsidRDefault="00294992" w:rsidP="00060E50">
      <w:pPr>
        <w:pStyle w:val="NoSpacing"/>
        <w:numPr>
          <w:ilvl w:val="2"/>
          <w:numId w:val="11"/>
        </w:numPr>
        <w:spacing w:line="480" w:lineRule="auto"/>
        <w:rPr>
          <w:rFonts w:ascii="Times New Roman" w:hAnsi="Times New Roman" w:cs="Times New Roman"/>
          <w:sz w:val="24"/>
          <w:szCs w:val="24"/>
        </w:rPr>
      </w:pPr>
      <w:r>
        <w:rPr>
          <w:rFonts w:ascii="Times New Roman" w:hAnsi="Times New Roman" w:cs="Times New Roman"/>
          <w:sz w:val="24"/>
          <w:szCs w:val="24"/>
        </w:rPr>
        <w:t>Current weight</w:t>
      </w:r>
    </w:p>
    <w:p w:rsidR="00294992" w:rsidRDefault="00294992" w:rsidP="00060E50">
      <w:pPr>
        <w:pStyle w:val="NoSpacing"/>
        <w:numPr>
          <w:ilvl w:val="2"/>
          <w:numId w:val="11"/>
        </w:numPr>
        <w:spacing w:line="480" w:lineRule="auto"/>
        <w:rPr>
          <w:rFonts w:ascii="Times New Roman" w:hAnsi="Times New Roman" w:cs="Times New Roman"/>
          <w:sz w:val="24"/>
          <w:szCs w:val="24"/>
        </w:rPr>
      </w:pPr>
      <w:r>
        <w:rPr>
          <w:rFonts w:ascii="Times New Roman" w:hAnsi="Times New Roman" w:cs="Times New Roman"/>
          <w:sz w:val="24"/>
          <w:szCs w:val="24"/>
        </w:rPr>
        <w:t>Percentage of weight changes</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Body Mass Index (BMI)</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Diet History</w:t>
      </w:r>
    </w:p>
    <w:p w:rsidR="00294992" w:rsidRPr="00F31F8F" w:rsidRDefault="00294992" w:rsidP="00060E50">
      <w:pPr>
        <w:pStyle w:val="NoSpacing"/>
        <w:numPr>
          <w:ilvl w:val="2"/>
          <w:numId w:val="11"/>
        </w:numPr>
        <w:spacing w:line="480" w:lineRule="auto"/>
        <w:rPr>
          <w:rFonts w:ascii="Times New Roman" w:hAnsi="Times New Roman" w:cs="Times New Roman"/>
          <w:sz w:val="24"/>
          <w:szCs w:val="24"/>
        </w:rPr>
      </w:pPr>
      <w:r>
        <w:rPr>
          <w:rFonts w:ascii="Times New Roman" w:hAnsi="Times New Roman" w:cs="Times New Roman"/>
          <w:sz w:val="24"/>
          <w:szCs w:val="24"/>
        </w:rPr>
        <w:t>Dietary intake</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Waist Circumference</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Visual acuity</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Blood pressure</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Absence of menstruation?</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Increased hunger, thirst, urination</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Nausea, vomiting, abdominal pain</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Perfectionism, obsessive-compulsiveness, </w:t>
      </w:r>
      <w:proofErr w:type="spellStart"/>
      <w:r>
        <w:rPr>
          <w:rFonts w:ascii="Times New Roman" w:hAnsi="Times New Roman" w:cs="Times New Roman"/>
          <w:sz w:val="24"/>
          <w:szCs w:val="24"/>
        </w:rPr>
        <w:t>dysphoria</w:t>
      </w:r>
      <w:proofErr w:type="spellEnd"/>
    </w:p>
    <w:p w:rsidR="00294992" w:rsidRPr="00A07D56" w:rsidRDefault="00294992" w:rsidP="00060E50">
      <w:pPr>
        <w:pStyle w:val="NoSpacing"/>
        <w:numPr>
          <w:ilvl w:val="1"/>
          <w:numId w:val="11"/>
        </w:numPr>
        <w:spacing w:line="480" w:lineRule="auto"/>
        <w:rPr>
          <w:rFonts w:ascii="Times New Roman" w:hAnsi="Times New Roman" w:cs="Times New Roman"/>
          <w:sz w:val="24"/>
          <w:szCs w:val="24"/>
        </w:rPr>
      </w:pPr>
      <w:r w:rsidRPr="00A07D56">
        <w:rPr>
          <w:rFonts w:ascii="Times New Roman" w:hAnsi="Times New Roman" w:cs="Times New Roman"/>
          <w:sz w:val="24"/>
          <w:szCs w:val="24"/>
        </w:rPr>
        <w:t>Parental Authority Questionnaire (PAQ)</w:t>
      </w:r>
    </w:p>
    <w:p w:rsidR="00294992" w:rsidRPr="00A07D56" w:rsidRDefault="00294992" w:rsidP="00060E50">
      <w:pPr>
        <w:pStyle w:val="NoSpacing"/>
        <w:numPr>
          <w:ilvl w:val="1"/>
          <w:numId w:val="11"/>
        </w:numPr>
        <w:spacing w:line="480" w:lineRule="auto"/>
        <w:rPr>
          <w:rFonts w:ascii="Times New Roman" w:hAnsi="Times New Roman" w:cs="Times New Roman"/>
          <w:sz w:val="24"/>
          <w:szCs w:val="24"/>
        </w:rPr>
      </w:pPr>
      <w:r w:rsidRPr="00A07D56">
        <w:rPr>
          <w:rFonts w:ascii="Times New Roman" w:hAnsi="Times New Roman" w:cs="Times New Roman"/>
          <w:sz w:val="24"/>
          <w:szCs w:val="24"/>
        </w:rPr>
        <w:t>Eating Disorders Inventory-2 (EDI-2)</w:t>
      </w:r>
    </w:p>
    <w:p w:rsidR="00294992" w:rsidRPr="00157350" w:rsidRDefault="00294992" w:rsidP="00060E50">
      <w:pPr>
        <w:pStyle w:val="NoSpacing"/>
        <w:numPr>
          <w:ilvl w:val="1"/>
          <w:numId w:val="11"/>
        </w:numPr>
        <w:spacing w:line="480" w:lineRule="auto"/>
        <w:rPr>
          <w:rFonts w:ascii="Times New Roman" w:hAnsi="Times New Roman" w:cs="Times New Roman"/>
          <w:sz w:val="24"/>
          <w:szCs w:val="24"/>
        </w:rPr>
      </w:pPr>
      <w:r w:rsidRPr="00A07D56">
        <w:rPr>
          <w:rFonts w:ascii="Times New Roman" w:hAnsi="Times New Roman" w:cs="Times New Roman"/>
          <w:sz w:val="24"/>
          <w:szCs w:val="24"/>
        </w:rPr>
        <w:t>Eating Attitudes Test (EAT-26)</w:t>
      </w:r>
    </w:p>
    <w:p w:rsidR="00294992" w:rsidRDefault="00294992" w:rsidP="00294992">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Monitoring body weight in these individuals depends on their medical stability and current weight status.  In some cases, when patients are aware of their weight it can trigger feelings of shame, inadequacy, or even for bingeing and/or purging.</w:t>
      </w:r>
      <w:r>
        <w:rPr>
          <w:rFonts w:ascii="Times New Roman" w:hAnsi="Times New Roman" w:cs="Times New Roman"/>
          <w:sz w:val="24"/>
          <w:szCs w:val="24"/>
          <w:vertAlign w:val="superscript"/>
        </w:rPr>
        <w:t>15</w:t>
      </w:r>
      <w:r>
        <w:rPr>
          <w:rFonts w:ascii="Times New Roman" w:hAnsi="Times New Roman" w:cs="Times New Roman"/>
          <w:sz w:val="24"/>
          <w:szCs w:val="24"/>
        </w:rPr>
        <w:t xml:space="preserve">  Determining whether or not weight will be monitored should be a team decision as well as the choice to allow or not allow the patient to see his or her weight.  If the weight is stabilized at a low energy intake, then small increases in energy may help to increase the metabolic rater over time.  This process should be explained to the patient along with basic metabolic concepts.  The patient should have a good understanding that going back to a weight-loss diet will possibly retrigger the binge/purge cycle.</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t>
      </w:r>
    </w:p>
    <w:p w:rsidR="00294992" w:rsidRPr="00C707C3" w:rsidRDefault="00294992" w:rsidP="00294992">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The Parental Authority Questionnaire (PAQ) is a questionnaire with three subscales of ten questions each that measures the dimension of authoritative parenting style, authoritarian parenting style and permissive parenting style.  The subjects select from five point scale the extent of their agreement with each statement.</w:t>
      </w:r>
      <w:r>
        <w:rPr>
          <w:rFonts w:ascii="Times New Roman" w:hAnsi="Times New Roman" w:cs="Times New Roman"/>
          <w:sz w:val="24"/>
          <w:szCs w:val="24"/>
          <w:vertAlign w:val="superscript"/>
        </w:rPr>
        <w:t>17</w:t>
      </w:r>
      <w:r>
        <w:rPr>
          <w:rFonts w:ascii="Times New Roman" w:hAnsi="Times New Roman" w:cs="Times New Roman"/>
          <w:sz w:val="24"/>
          <w:szCs w:val="24"/>
        </w:rPr>
        <w:t xml:space="preserve">  The Eating Disorders Inventory-2 (EDI-2) is a self report questionnaire that measures the presence of an eating disorder by assessing two dimensions of perfectionism:  self-oriented and socially prescribed perfectionism.</w:t>
      </w:r>
      <w:r>
        <w:rPr>
          <w:rFonts w:ascii="Times New Roman" w:hAnsi="Times New Roman" w:cs="Times New Roman"/>
          <w:sz w:val="24"/>
          <w:szCs w:val="24"/>
          <w:vertAlign w:val="superscript"/>
        </w:rPr>
        <w:t>18</w:t>
      </w:r>
      <w:r>
        <w:rPr>
          <w:rFonts w:ascii="Times New Roman" w:hAnsi="Times New Roman" w:cs="Times New Roman"/>
          <w:sz w:val="24"/>
          <w:szCs w:val="24"/>
        </w:rPr>
        <w:t xml:space="preserve">  The Eating Attitudes Test (EAT-26) is a self-reporting measure that can be given in individual and group settings that measures symptoms and concerns for eating disorder.</w:t>
      </w:r>
      <w:r>
        <w:rPr>
          <w:rFonts w:ascii="Times New Roman" w:hAnsi="Times New Roman" w:cs="Times New Roman"/>
          <w:sz w:val="24"/>
          <w:szCs w:val="24"/>
          <w:vertAlign w:val="superscript"/>
        </w:rPr>
        <w:t>19</w:t>
      </w:r>
      <w:r>
        <w:rPr>
          <w:rFonts w:ascii="Times New Roman" w:hAnsi="Times New Roman" w:cs="Times New Roman"/>
          <w:sz w:val="24"/>
          <w:szCs w:val="24"/>
        </w:rPr>
        <w:t xml:space="preserve">  These tools are only meant to identify an eating disorder not to make a diagnosis.  </w:t>
      </w:r>
      <w:r w:rsidRPr="00505397">
        <w:rPr>
          <w:rFonts w:ascii="Times New Roman" w:hAnsi="Times New Roman" w:cs="Times New Roman"/>
          <w:sz w:val="24"/>
          <w:szCs w:val="24"/>
        </w:rPr>
        <w:t xml:space="preserve">The Revised 16-item Diabetes Eating Problem Survey is another </w:t>
      </w:r>
      <w:proofErr w:type="gramStart"/>
      <w:r w:rsidRPr="00505397">
        <w:rPr>
          <w:rFonts w:ascii="Times New Roman" w:hAnsi="Times New Roman" w:cs="Times New Roman"/>
          <w:sz w:val="24"/>
          <w:szCs w:val="24"/>
        </w:rPr>
        <w:t>self-report</w:t>
      </w:r>
      <w:proofErr w:type="gramEnd"/>
      <w:r w:rsidRPr="00505397">
        <w:rPr>
          <w:rFonts w:ascii="Times New Roman" w:hAnsi="Times New Roman" w:cs="Times New Roman"/>
          <w:sz w:val="24"/>
          <w:szCs w:val="24"/>
        </w:rPr>
        <w:t xml:space="preserve"> test that is a diabetes-specific m</w:t>
      </w:r>
      <w:r>
        <w:rPr>
          <w:rFonts w:ascii="Times New Roman" w:hAnsi="Times New Roman" w:cs="Times New Roman"/>
          <w:sz w:val="24"/>
          <w:szCs w:val="24"/>
        </w:rPr>
        <w:t>easure of disordered eating</w:t>
      </w:r>
      <w:r w:rsidRPr="00505397">
        <w:rPr>
          <w:rFonts w:ascii="Times New Roman" w:hAnsi="Times New Roman" w:cs="Times New Roman"/>
          <w:sz w:val="24"/>
          <w:szCs w:val="24"/>
        </w:rPr>
        <w:t xml:space="preserve">.  The survey incorporates questions regarding weight concerns, eating patterns, control and purging, including self-induced vomiting </w:t>
      </w:r>
      <w:r>
        <w:rPr>
          <w:rFonts w:ascii="Times New Roman" w:hAnsi="Times New Roman" w:cs="Times New Roman"/>
          <w:sz w:val="24"/>
          <w:szCs w:val="24"/>
        </w:rPr>
        <w:t>and maladaptive insulin use</w:t>
      </w:r>
      <w:r w:rsidRPr="00505397">
        <w:rPr>
          <w:rFonts w:ascii="Times New Roman" w:hAnsi="Times New Roman" w:cs="Times New Roman"/>
          <w:sz w:val="24"/>
          <w:szCs w:val="24"/>
        </w:rPr>
        <w:t>.</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rsidR="00294992" w:rsidRDefault="00294992" w:rsidP="00294992">
      <w:pPr>
        <w:pStyle w:val="NoSpacing"/>
        <w:spacing w:line="480" w:lineRule="auto"/>
        <w:rPr>
          <w:rFonts w:ascii="Times New Roman" w:hAnsi="Times New Roman" w:cs="Times New Roman"/>
          <w:sz w:val="24"/>
          <w:szCs w:val="24"/>
          <w:highlight w:val="yellow"/>
        </w:rPr>
      </w:pPr>
    </w:p>
    <w:p w:rsidR="00294992" w:rsidRDefault="00294992" w:rsidP="00294992">
      <w:pPr>
        <w:pStyle w:val="NoSpacing"/>
        <w:spacing w:line="480" w:lineRule="auto"/>
        <w:rPr>
          <w:rFonts w:ascii="Times New Roman" w:hAnsi="Times New Roman" w:cs="Times New Roman"/>
          <w:sz w:val="24"/>
          <w:szCs w:val="24"/>
          <w:highlight w:val="yellow"/>
        </w:rPr>
      </w:pPr>
    </w:p>
    <w:p w:rsidR="00294992" w:rsidRDefault="00294992" w:rsidP="00060E50">
      <w:pPr>
        <w:pStyle w:val="NoSpacing"/>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Lab work</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HbA1c (goal &lt;7%)</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Fasting blood glucose (FBG) (goal 90-130 mg/dL)</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OGTT results</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Urine glucose</w:t>
      </w:r>
    </w:p>
    <w:p w:rsidR="00294992" w:rsidRPr="00157350" w:rsidRDefault="00294992" w:rsidP="00060E50">
      <w:pPr>
        <w:pStyle w:val="NoSpacing"/>
        <w:numPr>
          <w:ilvl w:val="1"/>
          <w:numId w:val="11"/>
        </w:numPr>
        <w:spacing w:line="480" w:lineRule="auto"/>
        <w:rPr>
          <w:rFonts w:ascii="Times New Roman" w:hAnsi="Times New Roman" w:cs="Times New Roman"/>
          <w:sz w:val="24"/>
          <w:szCs w:val="24"/>
        </w:rPr>
      </w:pPr>
      <w:r w:rsidRPr="00157350">
        <w:rPr>
          <w:rFonts w:ascii="Times New Roman" w:hAnsi="Times New Roman" w:cs="Times New Roman"/>
          <w:sz w:val="24"/>
          <w:szCs w:val="24"/>
        </w:rPr>
        <w:t>Blood urea nitrogen (BUN) &amp;</w:t>
      </w:r>
      <w:r>
        <w:rPr>
          <w:rFonts w:ascii="Times New Roman" w:hAnsi="Times New Roman" w:cs="Times New Roman"/>
          <w:sz w:val="24"/>
          <w:szCs w:val="24"/>
        </w:rPr>
        <w:t xml:space="preserve"> </w:t>
      </w:r>
      <w:r w:rsidRPr="00157350">
        <w:rPr>
          <w:rFonts w:ascii="Times New Roman" w:hAnsi="Times New Roman" w:cs="Times New Roman"/>
          <w:sz w:val="24"/>
          <w:szCs w:val="24"/>
        </w:rPr>
        <w:t>Creatinine (</w:t>
      </w:r>
      <w:proofErr w:type="spellStart"/>
      <w:r w:rsidRPr="00157350">
        <w:rPr>
          <w:rFonts w:ascii="Times New Roman" w:hAnsi="Times New Roman" w:cs="Times New Roman"/>
          <w:sz w:val="24"/>
          <w:szCs w:val="24"/>
        </w:rPr>
        <w:t>Creat</w:t>
      </w:r>
      <w:proofErr w:type="spellEnd"/>
      <w:r w:rsidRPr="00157350">
        <w:rPr>
          <w:rFonts w:ascii="Times New Roman" w:hAnsi="Times New Roman" w:cs="Times New Roman"/>
          <w:sz w:val="24"/>
          <w:szCs w:val="24"/>
        </w:rPr>
        <w:t>)</w:t>
      </w:r>
    </w:p>
    <w:p w:rsidR="00294992" w:rsidRDefault="00294992" w:rsidP="00060E50">
      <w:pPr>
        <w:pStyle w:val="NoSpacing"/>
        <w:numPr>
          <w:ilvl w:val="1"/>
          <w:numId w:val="1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Microalbuminuria</w:t>
      </w:r>
      <w:proofErr w:type="spellEnd"/>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C-Reactive Protein (CRP)</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Total Cholesterol (</w:t>
      </w:r>
      <w:proofErr w:type="spellStart"/>
      <w:r>
        <w:rPr>
          <w:rFonts w:ascii="Times New Roman" w:hAnsi="Times New Roman" w:cs="Times New Roman"/>
          <w:sz w:val="24"/>
          <w:szCs w:val="24"/>
        </w:rPr>
        <w:t>Chol</w:t>
      </w:r>
      <w:proofErr w:type="spellEnd"/>
      <w:r>
        <w:rPr>
          <w:rFonts w:ascii="Times New Roman" w:hAnsi="Times New Roman" w:cs="Times New Roman"/>
          <w:sz w:val="24"/>
          <w:szCs w:val="24"/>
        </w:rPr>
        <w:t>)</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High-density lipoprotein (HDL)</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Low-density lipoprotein (LDL)</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Triglycerides (Trig)</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Urinary ketones</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Na+, K+, Ca++, Mg++</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Serum phosphorous (PO</w:t>
      </w:r>
      <w:r>
        <w:rPr>
          <w:rFonts w:ascii="Times New Roman" w:hAnsi="Times New Roman" w:cs="Times New Roman"/>
          <w:sz w:val="24"/>
          <w:szCs w:val="24"/>
          <w:vertAlign w:val="subscript"/>
        </w:rPr>
        <w:t>4</w:t>
      </w:r>
      <w:r>
        <w:rPr>
          <w:rFonts w:ascii="Times New Roman" w:hAnsi="Times New Roman" w:cs="Times New Roman"/>
          <w:sz w:val="24"/>
          <w:szCs w:val="24"/>
        </w:rPr>
        <w:t>)</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Thyroid-stimulation hormone (TSH)</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Serum D</w:t>
      </w:r>
      <w:r>
        <w:rPr>
          <w:rFonts w:ascii="Times New Roman" w:hAnsi="Times New Roman" w:cs="Times New Roman"/>
          <w:sz w:val="24"/>
          <w:szCs w:val="24"/>
          <w:vertAlign w:val="subscript"/>
        </w:rPr>
        <w:t>3</w:t>
      </w:r>
      <w:r>
        <w:rPr>
          <w:rFonts w:ascii="Times New Roman" w:hAnsi="Times New Roman" w:cs="Times New Roman"/>
          <w:sz w:val="24"/>
          <w:szCs w:val="24"/>
        </w:rPr>
        <w:t xml:space="preserve"> level</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Serum </w:t>
      </w:r>
      <w:proofErr w:type="spellStart"/>
      <w:r>
        <w:rPr>
          <w:rFonts w:ascii="Times New Roman" w:hAnsi="Times New Roman" w:cs="Times New Roman"/>
          <w:sz w:val="24"/>
          <w:szCs w:val="24"/>
        </w:rPr>
        <w:t>cortisol</w:t>
      </w:r>
      <w:proofErr w:type="spellEnd"/>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Serum folate</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Hemoglobin and Hematocrit</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Albumin</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Serum amylase (high)</w:t>
      </w:r>
    </w:p>
    <w:p w:rsidR="00294992" w:rsidRDefault="00294992" w:rsidP="00060E50">
      <w:pPr>
        <w:pStyle w:val="NoSpacing"/>
        <w:numPr>
          <w:ilvl w:val="1"/>
          <w:numId w:val="11"/>
        </w:numPr>
        <w:spacing w:line="480" w:lineRule="auto"/>
        <w:rPr>
          <w:rFonts w:ascii="Times New Roman" w:hAnsi="Times New Roman" w:cs="Times New Roman"/>
          <w:sz w:val="24"/>
          <w:szCs w:val="24"/>
        </w:rPr>
      </w:pPr>
      <w:r>
        <w:rPr>
          <w:rFonts w:ascii="Times New Roman" w:hAnsi="Times New Roman" w:cs="Times New Roman"/>
          <w:sz w:val="24"/>
          <w:szCs w:val="24"/>
        </w:rPr>
        <w:t>LH, FSH (may be low)</w:t>
      </w:r>
    </w:p>
    <w:p w:rsidR="00294992" w:rsidRDefault="00294992" w:rsidP="0029499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NUTRITION INTERVENTIONS</w:t>
      </w:r>
    </w:p>
    <w:p w:rsidR="0029499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patient’s intervention should be individualized.  The Academy of Nutrition and Dietetics provides objectives to follow while developing the proper intervention.  There are established guidelines for an individual with TIDM</w:t>
      </w:r>
      <w:r w:rsidR="00216141">
        <w:rPr>
          <w:rFonts w:ascii="Times New Roman" w:hAnsi="Times New Roman" w:cs="Times New Roman"/>
          <w:sz w:val="24"/>
          <w:szCs w:val="24"/>
        </w:rPr>
        <w:t xml:space="preserve"> as well as an individual with b</w:t>
      </w:r>
      <w:r>
        <w:rPr>
          <w:rFonts w:ascii="Times New Roman" w:hAnsi="Times New Roman" w:cs="Times New Roman"/>
          <w:sz w:val="24"/>
          <w:szCs w:val="24"/>
        </w:rPr>
        <w:t>ulimia</w:t>
      </w:r>
      <w:r>
        <w:rPr>
          <w:rFonts w:ascii="Times New Roman" w:hAnsi="Times New Roman" w:cs="Times New Roman"/>
          <w:sz w:val="24"/>
          <w:szCs w:val="24"/>
          <w:vertAlign w:val="superscript"/>
        </w:rPr>
        <w:t>8</w:t>
      </w:r>
      <w:proofErr w:type="gramStart"/>
      <w:r>
        <w:rPr>
          <w:rFonts w:ascii="Times New Roman" w:hAnsi="Times New Roman" w:cs="Times New Roman"/>
          <w:sz w:val="24"/>
          <w:szCs w:val="24"/>
          <w:vertAlign w:val="superscript"/>
        </w:rPr>
        <w:t>,15</w:t>
      </w:r>
      <w:proofErr w:type="gramEnd"/>
      <w:r>
        <w:rPr>
          <w:rFonts w:ascii="Times New Roman" w:hAnsi="Times New Roman" w:cs="Times New Roman"/>
          <w:sz w:val="24"/>
          <w:szCs w:val="24"/>
        </w:rPr>
        <w:t>:</w:t>
      </w:r>
    </w:p>
    <w:p w:rsidR="00294992" w:rsidRPr="000356C2" w:rsidRDefault="00294992" w:rsidP="00294992">
      <w:pPr>
        <w:pStyle w:val="NoSpacing"/>
        <w:spacing w:line="480" w:lineRule="auto"/>
        <w:rPr>
          <w:rFonts w:ascii="Times New Roman" w:hAnsi="Times New Roman" w:cs="Times New Roman"/>
          <w:b/>
          <w:sz w:val="24"/>
          <w:szCs w:val="24"/>
        </w:rPr>
      </w:pPr>
      <w:r w:rsidRPr="000356C2">
        <w:rPr>
          <w:rFonts w:ascii="Times New Roman" w:hAnsi="Times New Roman" w:cs="Times New Roman"/>
          <w:b/>
          <w:sz w:val="24"/>
          <w:szCs w:val="24"/>
        </w:rPr>
        <w:t>Type I Diabetes Mellitus</w:t>
      </w:r>
    </w:p>
    <w:p w:rsidR="00294992" w:rsidRPr="00441368" w:rsidRDefault="00294992" w:rsidP="00060E50">
      <w:pPr>
        <w:pStyle w:val="NoSpacing"/>
        <w:numPr>
          <w:ilvl w:val="0"/>
          <w:numId w:val="12"/>
        </w:numPr>
        <w:spacing w:line="480" w:lineRule="auto"/>
        <w:rPr>
          <w:rFonts w:ascii="Times New Roman" w:hAnsi="Times New Roman" w:cs="Times New Roman"/>
          <w:sz w:val="24"/>
          <w:szCs w:val="24"/>
        </w:rPr>
      </w:pPr>
      <w:r w:rsidRPr="00441368">
        <w:rPr>
          <w:rFonts w:ascii="Times New Roman" w:hAnsi="Times New Roman" w:cs="Times New Roman"/>
          <w:sz w:val="24"/>
          <w:szCs w:val="24"/>
        </w:rPr>
        <w:t>An initial series</w:t>
      </w:r>
      <w:r>
        <w:rPr>
          <w:rFonts w:ascii="Times New Roman" w:hAnsi="Times New Roman" w:cs="Times New Roman"/>
          <w:sz w:val="24"/>
          <w:szCs w:val="24"/>
        </w:rPr>
        <w:t xml:space="preserve"> of three to four</w:t>
      </w:r>
      <w:r w:rsidRPr="00441368">
        <w:rPr>
          <w:rFonts w:ascii="Times New Roman" w:hAnsi="Times New Roman" w:cs="Times New Roman"/>
          <w:sz w:val="24"/>
          <w:szCs w:val="24"/>
        </w:rPr>
        <w:t xml:space="preserve"> encounters of 45-90 minutes should be implemented at the beginning of the diagnosis of diabetes an</w:t>
      </w:r>
      <w:r>
        <w:rPr>
          <w:rFonts w:ascii="Times New Roman" w:hAnsi="Times New Roman" w:cs="Times New Roman"/>
          <w:sz w:val="24"/>
          <w:szCs w:val="24"/>
        </w:rPr>
        <w:t>d should be completed within three to six</w:t>
      </w:r>
      <w:r w:rsidRPr="00441368">
        <w:rPr>
          <w:rFonts w:ascii="Times New Roman" w:hAnsi="Times New Roman" w:cs="Times New Roman"/>
          <w:sz w:val="24"/>
          <w:szCs w:val="24"/>
        </w:rPr>
        <w:t xml:space="preserve"> months.</w:t>
      </w:r>
    </w:p>
    <w:p w:rsidR="00294992" w:rsidRPr="00441368" w:rsidRDefault="00294992" w:rsidP="00060E50">
      <w:pPr>
        <w:pStyle w:val="NoSpacing"/>
        <w:numPr>
          <w:ilvl w:val="0"/>
          <w:numId w:val="12"/>
        </w:numPr>
        <w:spacing w:line="480" w:lineRule="auto"/>
        <w:rPr>
          <w:rFonts w:ascii="Times New Roman" w:hAnsi="Times New Roman" w:cs="Times New Roman"/>
          <w:sz w:val="24"/>
          <w:szCs w:val="24"/>
        </w:rPr>
      </w:pPr>
      <w:r w:rsidRPr="00441368">
        <w:rPr>
          <w:rFonts w:ascii="Times New Roman" w:hAnsi="Times New Roman" w:cs="Times New Roman"/>
          <w:sz w:val="24"/>
          <w:szCs w:val="24"/>
        </w:rPr>
        <w:t xml:space="preserve">Regularly evaluate food/nutrition history, physical exercise, activity patterns, </w:t>
      </w:r>
      <w:proofErr w:type="gramStart"/>
      <w:r w:rsidRPr="00441368">
        <w:rPr>
          <w:rFonts w:ascii="Times New Roman" w:hAnsi="Times New Roman" w:cs="Times New Roman"/>
          <w:sz w:val="24"/>
          <w:szCs w:val="24"/>
        </w:rPr>
        <w:t>excessive</w:t>
      </w:r>
      <w:proofErr w:type="gramEnd"/>
      <w:r w:rsidRPr="00441368">
        <w:rPr>
          <w:rFonts w:ascii="Times New Roman" w:hAnsi="Times New Roman" w:cs="Times New Roman"/>
          <w:sz w:val="24"/>
          <w:szCs w:val="24"/>
        </w:rPr>
        <w:t xml:space="preserve"> weight gain</w:t>
      </w:r>
      <w:r>
        <w:rPr>
          <w:rFonts w:ascii="Times New Roman" w:hAnsi="Times New Roman" w:cs="Times New Roman"/>
          <w:sz w:val="24"/>
          <w:szCs w:val="24"/>
        </w:rPr>
        <w:t>.</w:t>
      </w:r>
    </w:p>
    <w:p w:rsidR="00294992" w:rsidRPr="00441368" w:rsidRDefault="00294992" w:rsidP="00060E50">
      <w:pPr>
        <w:pStyle w:val="NoSpacing"/>
        <w:numPr>
          <w:ilvl w:val="0"/>
          <w:numId w:val="12"/>
        </w:numPr>
        <w:spacing w:line="480" w:lineRule="auto"/>
        <w:rPr>
          <w:rFonts w:ascii="Times New Roman" w:hAnsi="Times New Roman" w:cs="Times New Roman"/>
          <w:sz w:val="24"/>
          <w:szCs w:val="24"/>
        </w:rPr>
      </w:pPr>
      <w:r w:rsidRPr="00441368">
        <w:rPr>
          <w:rFonts w:ascii="Times New Roman" w:hAnsi="Times New Roman" w:cs="Times New Roman"/>
          <w:sz w:val="24"/>
          <w:szCs w:val="24"/>
        </w:rPr>
        <w:t>Address the metabolic abnormalities of glucose</w:t>
      </w:r>
      <w:r>
        <w:rPr>
          <w:rFonts w:ascii="Times New Roman" w:hAnsi="Times New Roman" w:cs="Times New Roman"/>
          <w:sz w:val="24"/>
          <w:szCs w:val="24"/>
        </w:rPr>
        <w:t>,</w:t>
      </w:r>
      <w:r w:rsidRPr="00441368">
        <w:rPr>
          <w:rFonts w:ascii="Times New Roman" w:hAnsi="Times New Roman" w:cs="Times New Roman"/>
          <w:sz w:val="24"/>
          <w:szCs w:val="24"/>
        </w:rPr>
        <w:t xml:space="preserve"> lipids, and </w:t>
      </w:r>
      <w:r>
        <w:rPr>
          <w:rFonts w:ascii="Times New Roman" w:hAnsi="Times New Roman" w:cs="Times New Roman"/>
          <w:sz w:val="24"/>
          <w:szCs w:val="24"/>
        </w:rPr>
        <w:t>blood pressure.  M</w:t>
      </w:r>
      <w:r w:rsidRPr="00441368">
        <w:rPr>
          <w:rFonts w:ascii="Times New Roman" w:hAnsi="Times New Roman" w:cs="Times New Roman"/>
          <w:sz w:val="24"/>
          <w:szCs w:val="24"/>
        </w:rPr>
        <w:t>odify drug therapy to enhance outcomes and quality of life and prevent early onset of complications.  If there are complications, delay or prevent consequences.</w:t>
      </w:r>
    </w:p>
    <w:p w:rsidR="00294992" w:rsidRPr="00441368" w:rsidRDefault="00294992" w:rsidP="00060E50">
      <w:pPr>
        <w:pStyle w:val="NoSpacing"/>
        <w:numPr>
          <w:ilvl w:val="0"/>
          <w:numId w:val="12"/>
        </w:numPr>
        <w:spacing w:line="480" w:lineRule="auto"/>
        <w:rPr>
          <w:rFonts w:ascii="Times New Roman" w:hAnsi="Times New Roman" w:cs="Times New Roman"/>
          <w:sz w:val="24"/>
          <w:szCs w:val="24"/>
        </w:rPr>
      </w:pPr>
      <w:r w:rsidRPr="00441368">
        <w:rPr>
          <w:rFonts w:ascii="Times New Roman" w:hAnsi="Times New Roman" w:cs="Times New Roman"/>
          <w:sz w:val="24"/>
          <w:szCs w:val="24"/>
        </w:rPr>
        <w:t>Promote lifestyle changes according to personal needs, client readiness, ability to make changes of the individual, educational, and skill level.  Early referral for lifestyle changes and advice yields the most benefit.</w:t>
      </w:r>
    </w:p>
    <w:p w:rsidR="00294992" w:rsidRPr="00441368" w:rsidRDefault="00294992" w:rsidP="00060E50">
      <w:pPr>
        <w:pStyle w:val="NoSpacing"/>
        <w:numPr>
          <w:ilvl w:val="0"/>
          <w:numId w:val="12"/>
        </w:numPr>
        <w:spacing w:line="480" w:lineRule="auto"/>
        <w:rPr>
          <w:rFonts w:ascii="Times New Roman" w:hAnsi="Times New Roman" w:cs="Times New Roman"/>
          <w:sz w:val="24"/>
          <w:szCs w:val="24"/>
        </w:rPr>
      </w:pPr>
      <w:r w:rsidRPr="00441368">
        <w:rPr>
          <w:rFonts w:ascii="Times New Roman" w:hAnsi="Times New Roman" w:cs="Times New Roman"/>
          <w:sz w:val="24"/>
          <w:szCs w:val="24"/>
        </w:rPr>
        <w:t>Develop food/meal planning with client and emphasize the importance of key nutrients along with nutrient density and the impact on health, appearance, and stamina.  Share the meal plan with medical team so an insulin regimen can be integrated into the client’s usual lifestyle.</w:t>
      </w:r>
    </w:p>
    <w:p w:rsidR="00294992" w:rsidRPr="009E1C9E" w:rsidRDefault="00294992" w:rsidP="00060E50">
      <w:pPr>
        <w:pStyle w:val="NoSpacing"/>
        <w:numPr>
          <w:ilvl w:val="0"/>
          <w:numId w:val="12"/>
        </w:numPr>
        <w:spacing w:line="480" w:lineRule="auto"/>
        <w:rPr>
          <w:rFonts w:ascii="Times New Roman" w:hAnsi="Times New Roman" w:cs="Times New Roman"/>
          <w:sz w:val="24"/>
          <w:szCs w:val="24"/>
        </w:rPr>
      </w:pPr>
      <w:r w:rsidRPr="00441368">
        <w:rPr>
          <w:rFonts w:ascii="Times New Roman" w:hAnsi="Times New Roman" w:cs="Times New Roman"/>
          <w:sz w:val="24"/>
          <w:szCs w:val="24"/>
        </w:rPr>
        <w:t>Plan meal plan, exercise, and medication to achieve blood glucose and lipid goals.  Minimize intake of trans fatty acids; saturated fat should be &lt;7% of total calories.</w:t>
      </w:r>
    </w:p>
    <w:p w:rsidR="00294992" w:rsidRDefault="00294992" w:rsidP="00060E50">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Educate on</w:t>
      </w:r>
      <w:r w:rsidRPr="00441368">
        <w:rPr>
          <w:rFonts w:ascii="Times New Roman" w:hAnsi="Times New Roman" w:cs="Times New Roman"/>
          <w:sz w:val="24"/>
          <w:szCs w:val="24"/>
        </w:rPr>
        <w:t xml:space="preserve"> how to use CHO counting and the proper way to adjust insulin doses based on planned CHO intake.  Both the </w:t>
      </w:r>
      <w:r>
        <w:rPr>
          <w:rFonts w:ascii="Times New Roman" w:hAnsi="Times New Roman" w:cs="Times New Roman"/>
          <w:sz w:val="24"/>
          <w:szCs w:val="24"/>
        </w:rPr>
        <w:t>grams of carbohydrate as well as the type of carbohydrate</w:t>
      </w:r>
      <w:r w:rsidRPr="00441368">
        <w:rPr>
          <w:rFonts w:ascii="Times New Roman" w:hAnsi="Times New Roman" w:cs="Times New Roman"/>
          <w:sz w:val="24"/>
          <w:szCs w:val="24"/>
        </w:rPr>
        <w:t xml:space="preserve"> in </w:t>
      </w:r>
      <w:r w:rsidRPr="00441368">
        <w:rPr>
          <w:rFonts w:ascii="Times New Roman" w:hAnsi="Times New Roman" w:cs="Times New Roman"/>
          <w:sz w:val="24"/>
          <w:szCs w:val="24"/>
        </w:rPr>
        <w:lastRenderedPageBreak/>
        <w:t xml:space="preserve">food influence blood glucose level.  Monitoring total grams of CHO remains a key strategy in achieving glycemic control.  </w:t>
      </w:r>
    </w:p>
    <w:p w:rsidR="00294992" w:rsidRDefault="00294992" w:rsidP="00060E50">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Educate on </w:t>
      </w:r>
      <w:r w:rsidRPr="00441368">
        <w:rPr>
          <w:rFonts w:ascii="Times New Roman" w:hAnsi="Times New Roman" w:cs="Times New Roman"/>
          <w:sz w:val="24"/>
          <w:szCs w:val="24"/>
        </w:rPr>
        <w:t xml:space="preserve">SMBG </w:t>
      </w:r>
      <w:r>
        <w:rPr>
          <w:rFonts w:ascii="Times New Roman" w:hAnsi="Times New Roman" w:cs="Times New Roman"/>
          <w:sz w:val="24"/>
          <w:szCs w:val="24"/>
        </w:rPr>
        <w:t xml:space="preserve">to be done </w:t>
      </w:r>
      <w:r w:rsidRPr="00441368">
        <w:rPr>
          <w:rFonts w:ascii="Times New Roman" w:hAnsi="Times New Roman" w:cs="Times New Roman"/>
          <w:sz w:val="24"/>
          <w:szCs w:val="24"/>
        </w:rPr>
        <w:t>multiple times per day, and more often during illness.</w:t>
      </w:r>
    </w:p>
    <w:p w:rsidR="00294992" w:rsidRDefault="00294992" w:rsidP="00294992">
      <w:pPr>
        <w:pStyle w:val="NoSpacing"/>
        <w:spacing w:line="480" w:lineRule="auto"/>
        <w:rPr>
          <w:rFonts w:ascii="Times New Roman" w:hAnsi="Times New Roman" w:cs="Times New Roman"/>
          <w:sz w:val="24"/>
          <w:szCs w:val="24"/>
        </w:rPr>
      </w:pPr>
    </w:p>
    <w:p w:rsidR="0029499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Carbohydrate counting follows the rule that one unit, or one serving, of carbohydrate is 15 grams of carbohydrate.  Standard starch, fruits, sweet, or milk servings are based on 15 grams CHO (full table of carbohydrate exchanges in Appendix).</w:t>
      </w:r>
      <w:r>
        <w:rPr>
          <w:rFonts w:ascii="Times New Roman" w:hAnsi="Times New Roman" w:cs="Times New Roman"/>
          <w:sz w:val="24"/>
          <w:szCs w:val="24"/>
          <w:vertAlign w:val="superscript"/>
        </w:rPr>
        <w:t>20</w:t>
      </w:r>
      <w:r>
        <w:rPr>
          <w:rFonts w:ascii="Times New Roman" w:hAnsi="Times New Roman" w:cs="Times New Roman"/>
          <w:sz w:val="24"/>
          <w:szCs w:val="24"/>
        </w:rPr>
        <w:t xml:space="preserve">  The individualized meal plan and physical activity regimen should then be used as the basis for integrating insulin therapy, which may require collaboration through the health care team.</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294992" w:rsidRPr="00196A76"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Determining the proper insulin to CHO ratio and incorporating consistent carbohydrates into each meal and snack with set doses of insulin is beneficial for improved glycemic </w:t>
      </w:r>
      <w:proofErr w:type="gramStart"/>
      <w:r>
        <w:rPr>
          <w:rFonts w:ascii="Times New Roman" w:hAnsi="Times New Roman" w:cs="Times New Roman"/>
          <w:sz w:val="24"/>
          <w:szCs w:val="24"/>
        </w:rPr>
        <w:t>control.</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w:t>
      </w:r>
      <w:proofErr w:type="gramEnd"/>
      <w:r>
        <w:rPr>
          <w:rFonts w:ascii="Times New Roman" w:hAnsi="Times New Roman" w:cs="Times New Roman"/>
          <w:sz w:val="24"/>
          <w:szCs w:val="24"/>
        </w:rPr>
        <w:t xml:space="preserve"> insulin to CHO ratio is a mechanism used to determine insulin dosage based on CHO intake.  A general starting point is one unit of rapid-acting insulin taken for every 10-15 grams carbohydrate and adjusted based on self monitoring of blood glucose.</w:t>
      </w:r>
      <w:r>
        <w:rPr>
          <w:rFonts w:ascii="Times New Roman" w:hAnsi="Times New Roman" w:cs="Times New Roman"/>
          <w:sz w:val="24"/>
          <w:szCs w:val="24"/>
          <w:vertAlign w:val="superscript"/>
        </w:rPr>
        <w:t>3</w:t>
      </w:r>
      <w:r>
        <w:rPr>
          <w:rFonts w:ascii="Times New Roman" w:hAnsi="Times New Roman" w:cs="Times New Roman"/>
          <w:sz w:val="24"/>
          <w:szCs w:val="24"/>
        </w:rPr>
        <w:t xml:space="preserve">  For fast acting insulin (</w:t>
      </w:r>
      <w:proofErr w:type="spellStart"/>
      <w:r>
        <w:rPr>
          <w:rFonts w:ascii="Times New Roman" w:hAnsi="Times New Roman" w:cs="Times New Roman"/>
          <w:sz w:val="24"/>
          <w:szCs w:val="24"/>
        </w:rPr>
        <w:t>Humalog</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Novolog</w:t>
      </w:r>
      <w:proofErr w:type="spellEnd"/>
      <w:r>
        <w:rPr>
          <w:rFonts w:ascii="Times New Roman" w:hAnsi="Times New Roman" w:cs="Times New Roman"/>
          <w:sz w:val="24"/>
          <w:szCs w:val="24"/>
        </w:rPr>
        <w:t>) to CHO ratio, divide 500 by the total daily dose of insulin for the approximate grams of CHO covered by one unit of insulin.  For Regular insulin to CHO ratio, divide 450 by the total daily dose of insulin for the approximate grams of CHO covered by one unit of insulin.</w:t>
      </w:r>
      <w:r>
        <w:rPr>
          <w:rFonts w:ascii="Times New Roman" w:hAnsi="Times New Roman" w:cs="Times New Roman"/>
          <w:sz w:val="24"/>
          <w:szCs w:val="24"/>
          <w:vertAlign w:val="superscript"/>
        </w:rPr>
        <w:t>3</w:t>
      </w:r>
      <w:r>
        <w:rPr>
          <w:rFonts w:ascii="Times New Roman" w:hAnsi="Times New Roman" w:cs="Times New Roman"/>
          <w:sz w:val="24"/>
          <w:szCs w:val="24"/>
        </w:rPr>
        <w:t xml:space="preserve">  If blood glucose rises above normal range during meal time, SMBG records can help to determine if a correction factor should be used to help return blood glucose levels within normal range.  The correction factor is one unit of insulin to be given for every 50 mg/dL that blood glucose rises above 150 mg/dL (Meal time insulin = </w:t>
      </w:r>
      <w:proofErr w:type="spellStart"/>
      <w:r>
        <w:rPr>
          <w:rFonts w:ascii="Times New Roman" w:hAnsi="Times New Roman" w:cs="Times New Roman"/>
          <w:sz w:val="24"/>
          <w:szCs w:val="24"/>
        </w:rPr>
        <w:t>insulin:CHO</w:t>
      </w:r>
      <w:proofErr w:type="spellEnd"/>
      <w:r>
        <w:rPr>
          <w:rFonts w:ascii="Times New Roman" w:hAnsi="Times New Roman" w:cs="Times New Roman"/>
          <w:sz w:val="24"/>
          <w:szCs w:val="24"/>
        </w:rPr>
        <w:t xml:space="preserve"> ratio + correction factor).</w:t>
      </w:r>
      <w:r>
        <w:rPr>
          <w:rFonts w:ascii="Times New Roman" w:hAnsi="Times New Roman" w:cs="Times New Roman"/>
          <w:sz w:val="24"/>
          <w:szCs w:val="24"/>
          <w:vertAlign w:val="superscript"/>
        </w:rPr>
        <w:t>3</w:t>
      </w:r>
      <w:r>
        <w:rPr>
          <w:rFonts w:ascii="Times New Roman" w:hAnsi="Times New Roman" w:cs="Times New Roman"/>
          <w:sz w:val="24"/>
          <w:szCs w:val="24"/>
        </w:rPr>
        <w:t xml:space="preserve">  Generally, those on an insulin regimen should eat at consistent times of the day synchronized with the time-action of the insulin preparation used as well as monitor their glucose </w:t>
      </w:r>
      <w:r>
        <w:rPr>
          <w:rFonts w:ascii="Times New Roman" w:hAnsi="Times New Roman" w:cs="Times New Roman"/>
          <w:sz w:val="24"/>
          <w:szCs w:val="24"/>
        </w:rPr>
        <w:lastRenderedPageBreak/>
        <w:t>levels, and determine their required insulin doses for the amount of food usually eaten.</w:t>
      </w:r>
      <w:r>
        <w:rPr>
          <w:rFonts w:ascii="Times New Roman" w:hAnsi="Times New Roman" w:cs="Times New Roman"/>
          <w:sz w:val="24"/>
          <w:szCs w:val="24"/>
          <w:vertAlign w:val="superscript"/>
        </w:rPr>
        <w:t>3</w:t>
      </w:r>
      <w:r>
        <w:rPr>
          <w:rFonts w:ascii="Times New Roman" w:hAnsi="Times New Roman" w:cs="Times New Roman"/>
          <w:sz w:val="24"/>
          <w:szCs w:val="24"/>
        </w:rPr>
        <w:t xml:space="preserve">  More flexibility in the timing of eating meals and snacks and the amount eaten is allowed with intensive insulin therapy, including multiple daily injections, continuous subcutaneous insulin infusion with an insulin pump, and rapid-acting insulin.  Meal skipping among this population should be discouraged to avoid hypoglycemia.</w:t>
      </w:r>
      <w:r>
        <w:rPr>
          <w:rFonts w:ascii="Times New Roman" w:hAnsi="Times New Roman" w:cs="Times New Roman"/>
          <w:sz w:val="24"/>
          <w:szCs w:val="24"/>
          <w:vertAlign w:val="superscript"/>
        </w:rPr>
        <w:t>3</w:t>
      </w:r>
    </w:p>
    <w:p w:rsidR="00294992" w:rsidRDefault="00294992" w:rsidP="00294992">
      <w:pPr>
        <w:pStyle w:val="NoSpacing"/>
        <w:spacing w:line="480" w:lineRule="auto"/>
        <w:rPr>
          <w:rFonts w:ascii="Times New Roman" w:hAnsi="Times New Roman" w:cs="Times New Roman"/>
          <w:sz w:val="24"/>
          <w:szCs w:val="24"/>
        </w:rPr>
      </w:pPr>
    </w:p>
    <w:p w:rsidR="00294992" w:rsidRPr="000356C2" w:rsidRDefault="00294992" w:rsidP="00294992">
      <w:pPr>
        <w:pStyle w:val="NoSpacing"/>
        <w:spacing w:line="480" w:lineRule="auto"/>
        <w:rPr>
          <w:rFonts w:ascii="Times New Roman" w:hAnsi="Times New Roman" w:cs="Times New Roman"/>
          <w:b/>
          <w:sz w:val="24"/>
          <w:szCs w:val="24"/>
        </w:rPr>
      </w:pPr>
      <w:r w:rsidRPr="000356C2">
        <w:rPr>
          <w:rFonts w:ascii="Times New Roman" w:hAnsi="Times New Roman" w:cs="Times New Roman"/>
          <w:b/>
          <w:sz w:val="24"/>
          <w:szCs w:val="24"/>
        </w:rPr>
        <w:t>Bulimia</w:t>
      </w:r>
    </w:p>
    <w:p w:rsidR="00294992" w:rsidRDefault="00294992" w:rsidP="00060E50">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Counteract lowered metabolic rate with balanced diet and exercise.  When exogenous insulin is restricted after a meal, the cells in the body are not receiving any glucose for energy and are starving.  This will decrease the metabolic rate.</w:t>
      </w:r>
    </w:p>
    <w:p w:rsidR="00294992" w:rsidRPr="00441368" w:rsidRDefault="00294992" w:rsidP="00060E50">
      <w:pPr>
        <w:pStyle w:val="NoSpacing"/>
        <w:numPr>
          <w:ilvl w:val="0"/>
          <w:numId w:val="12"/>
        </w:numPr>
        <w:spacing w:line="480" w:lineRule="auto"/>
        <w:rPr>
          <w:rFonts w:ascii="Times New Roman" w:hAnsi="Times New Roman" w:cs="Times New Roman"/>
          <w:sz w:val="24"/>
          <w:szCs w:val="24"/>
        </w:rPr>
      </w:pPr>
      <w:r w:rsidRPr="000959E7">
        <w:rPr>
          <w:rFonts w:ascii="Times New Roman" w:hAnsi="Times New Roman" w:cs="Times New Roman"/>
          <w:sz w:val="24"/>
          <w:szCs w:val="24"/>
        </w:rPr>
        <w:t>Individualize care plans to regularly evaluate weight history, food and nutrition history</w:t>
      </w:r>
      <w:r>
        <w:rPr>
          <w:rFonts w:ascii="Times New Roman" w:hAnsi="Times New Roman" w:cs="Times New Roman"/>
          <w:sz w:val="24"/>
          <w:szCs w:val="24"/>
        </w:rPr>
        <w:t>,</w:t>
      </w:r>
      <w:r w:rsidRPr="000959E7">
        <w:rPr>
          <w:rFonts w:ascii="Times New Roman" w:hAnsi="Times New Roman" w:cs="Times New Roman"/>
          <w:sz w:val="24"/>
          <w:szCs w:val="24"/>
        </w:rPr>
        <w:t xml:space="preserve"> dieting and binge eat</w:t>
      </w:r>
      <w:r>
        <w:rPr>
          <w:rFonts w:ascii="Times New Roman" w:hAnsi="Times New Roman" w:cs="Times New Roman"/>
          <w:sz w:val="24"/>
          <w:szCs w:val="24"/>
        </w:rPr>
        <w:t>ing episodes,</w:t>
      </w:r>
      <w:r w:rsidRPr="000959E7">
        <w:rPr>
          <w:rFonts w:ascii="Times New Roman" w:hAnsi="Times New Roman" w:cs="Times New Roman"/>
          <w:sz w:val="24"/>
          <w:szCs w:val="24"/>
        </w:rPr>
        <w:t xml:space="preserve"> meal and physical activity patterns.</w:t>
      </w:r>
    </w:p>
    <w:p w:rsidR="00294992" w:rsidRDefault="00294992" w:rsidP="00060E50">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Encourage physical activity to help decrease negative mood, improve eating disorder and help with weight loss or weight maintenance.</w:t>
      </w:r>
      <w:r w:rsidRPr="00441368">
        <w:rPr>
          <w:rFonts w:ascii="Times New Roman" w:hAnsi="Times New Roman" w:cs="Times New Roman"/>
          <w:sz w:val="24"/>
          <w:szCs w:val="24"/>
        </w:rPr>
        <w:t xml:space="preserve"> </w:t>
      </w:r>
    </w:p>
    <w:p w:rsidR="00294992" w:rsidRDefault="00294992" w:rsidP="00060E50">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Promote effective weight control along with stress management.  Establish a target weight in accordance with present weight, desirable BMI, and reasonable time frame for recovery.</w:t>
      </w:r>
    </w:p>
    <w:p w:rsidR="00294992" w:rsidRDefault="00294992" w:rsidP="00060E50">
      <w:pPr>
        <w:pStyle w:val="NoSpacing"/>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Educate on dieting and nutrition myth and facts, meal planning, energy needs and use by the body, acceptance of “imperfect” eating, negative effects of bulimic behaviors while attempting to minimize guilt and shame.</w:t>
      </w:r>
    </w:p>
    <w:p w:rsidR="00294992" w:rsidRPr="00FC5C1F" w:rsidRDefault="00294992" w:rsidP="00060E50">
      <w:pPr>
        <w:pStyle w:val="NoSpacing"/>
        <w:numPr>
          <w:ilvl w:val="0"/>
          <w:numId w:val="12"/>
        </w:numPr>
        <w:spacing w:line="480" w:lineRule="auto"/>
        <w:rPr>
          <w:rFonts w:ascii="Times New Roman" w:hAnsi="Times New Roman" w:cs="Times New Roman"/>
          <w:b/>
          <w:sz w:val="24"/>
          <w:szCs w:val="24"/>
        </w:rPr>
      </w:pPr>
      <w:r w:rsidRPr="00FC5C1F">
        <w:rPr>
          <w:rFonts w:ascii="Times New Roman" w:hAnsi="Times New Roman" w:cs="Times New Roman"/>
          <w:sz w:val="24"/>
          <w:szCs w:val="24"/>
        </w:rPr>
        <w:t>Educate on hunger and satiety cues to determine when to eat, instead of using emotions.  In the early stages of treatment patients may not be able to identify or follow hunger and satiety cues, therefore, encourage a structured meal plan.</w:t>
      </w:r>
    </w:p>
    <w:p w:rsidR="00294992" w:rsidRDefault="00294992" w:rsidP="00294992">
      <w:pPr>
        <w:spacing w:line="480" w:lineRule="auto"/>
        <w:rPr>
          <w:b/>
          <w:szCs w:val="24"/>
        </w:rPr>
      </w:pPr>
      <w:r>
        <w:rPr>
          <w:b/>
          <w:szCs w:val="24"/>
        </w:rPr>
        <w:br w:type="page"/>
      </w:r>
    </w:p>
    <w:p w:rsidR="00294992" w:rsidRPr="00F45A5F" w:rsidRDefault="00294992" w:rsidP="0029499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NUTRITION PRESCRIPTION</w:t>
      </w:r>
    </w:p>
    <w:p w:rsidR="00294992" w:rsidRPr="000356C2" w:rsidRDefault="00294992" w:rsidP="00294992">
      <w:pPr>
        <w:pStyle w:val="NoSpacing"/>
        <w:spacing w:line="480" w:lineRule="auto"/>
        <w:rPr>
          <w:rFonts w:ascii="Times New Roman" w:hAnsi="Times New Roman" w:cs="Times New Roman"/>
          <w:b/>
          <w:sz w:val="24"/>
          <w:szCs w:val="24"/>
        </w:rPr>
      </w:pPr>
      <w:r w:rsidRPr="000356C2">
        <w:rPr>
          <w:rFonts w:ascii="Times New Roman" w:hAnsi="Times New Roman" w:cs="Times New Roman"/>
          <w:b/>
          <w:sz w:val="24"/>
          <w:szCs w:val="24"/>
        </w:rPr>
        <w:t>Type I Diabetes Mellitus</w:t>
      </w:r>
    </w:p>
    <w:p w:rsidR="0029499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Development of a meal plan should be individualized to the patient’s usual food intake.  Nutrient dense foods should be incorporated into the daily meal plan, including five servings of fruits and vegetables, six servings of grains with at least half being whole grain, and two servings of low-fat dairy.</w:t>
      </w:r>
      <w:r>
        <w:rPr>
          <w:rFonts w:ascii="Times New Roman" w:hAnsi="Times New Roman" w:cs="Times New Roman"/>
          <w:sz w:val="24"/>
          <w:szCs w:val="24"/>
          <w:vertAlign w:val="superscript"/>
        </w:rPr>
        <w:t>3</w:t>
      </w:r>
      <w:r>
        <w:rPr>
          <w:rFonts w:ascii="Times New Roman" w:hAnsi="Times New Roman" w:cs="Times New Roman"/>
          <w:sz w:val="24"/>
          <w:szCs w:val="24"/>
        </w:rPr>
        <w:t xml:space="preserve">  Foods in the meat and fat group do not affect blood glucose but should still be included in the meal plan.  In regards to a patient with TIDM, carbohydrate counting and the source of carbohydrate should be the main focus when developing a meal plan.</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29499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no research to support any ideal percentages of macronutrients for patients with diabetes.  Nutrition guidelines such as the Dietary Reference Intakes (DRI) that apply to the healthy, adult population also apply to persons with diabetes.</w:t>
      </w:r>
      <w:r>
        <w:rPr>
          <w:rFonts w:ascii="Times New Roman" w:hAnsi="Times New Roman" w:cs="Times New Roman"/>
          <w:sz w:val="24"/>
          <w:szCs w:val="24"/>
          <w:vertAlign w:val="superscript"/>
        </w:rPr>
        <w:t>16</w:t>
      </w:r>
      <w:r>
        <w:rPr>
          <w:rFonts w:ascii="Times New Roman" w:hAnsi="Times New Roman" w:cs="Times New Roman"/>
          <w:sz w:val="24"/>
          <w:szCs w:val="24"/>
        </w:rPr>
        <w:t xml:space="preserve">  Methods for determining energy needs are only approximate but depend on factors including age, sex, height, weight, and physical activity.  Adjustments of energy intake should be made during follow up visits based on activity level and life stage changes.</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294992" w:rsidRPr="00665D93" w:rsidRDefault="00294992" w:rsidP="00294992">
      <w:pPr>
        <w:pStyle w:val="NoSpacing"/>
        <w:spacing w:line="480" w:lineRule="auto"/>
        <w:rPr>
          <w:rFonts w:ascii="Times New Roman" w:hAnsi="Times New Roman" w:cs="Times New Roman"/>
          <w:sz w:val="24"/>
          <w:szCs w:val="24"/>
        </w:rPr>
      </w:pP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Daily total energy intake requirements follow the DRIs</w:t>
      </w:r>
      <w:r>
        <w:rPr>
          <w:rFonts w:ascii="Times New Roman" w:hAnsi="Times New Roman" w:cs="Times New Roman"/>
          <w:sz w:val="24"/>
          <w:szCs w:val="24"/>
          <w:vertAlign w:val="superscript"/>
        </w:rPr>
        <w:t>21</w:t>
      </w:r>
      <w:r>
        <w:rPr>
          <w:rFonts w:ascii="Times New Roman" w:hAnsi="Times New Roman" w:cs="Times New Roman"/>
          <w:sz w:val="24"/>
          <w:szCs w:val="24"/>
        </w:rPr>
        <w:t xml:space="preserve">:  </w:t>
      </w:r>
    </w:p>
    <w:p w:rsidR="00294992" w:rsidRDefault="00294992" w:rsidP="00060E50">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Carbohydrates:  45-65%</w:t>
      </w:r>
    </w:p>
    <w:p w:rsidR="00294992" w:rsidRDefault="00294992" w:rsidP="00060E50">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Protein:  10-35%</w:t>
      </w:r>
    </w:p>
    <w:p w:rsidR="00294992" w:rsidRDefault="00294992" w:rsidP="00060E50">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Fat:  20-35%</w:t>
      </w:r>
    </w:p>
    <w:p w:rsidR="00294992" w:rsidRDefault="00294992" w:rsidP="00060E50">
      <w:pPr>
        <w:pStyle w:val="NoSpacing"/>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Saturated fats should be limited to &lt;10%</w:t>
      </w:r>
    </w:p>
    <w:p w:rsidR="00294992" w:rsidRDefault="00294992" w:rsidP="00294992">
      <w:pPr>
        <w:pStyle w:val="NoSpacing"/>
        <w:spacing w:line="480" w:lineRule="auto"/>
        <w:rPr>
          <w:rFonts w:ascii="Times New Roman" w:hAnsi="Times New Roman" w:cs="Times New Roman"/>
          <w:sz w:val="24"/>
          <w:szCs w:val="24"/>
        </w:rPr>
      </w:pPr>
    </w:p>
    <w:p w:rsidR="00294992" w:rsidRDefault="00294992" w:rsidP="00294992">
      <w:pPr>
        <w:pStyle w:val="NoSpacing"/>
        <w:spacing w:line="480" w:lineRule="auto"/>
        <w:rPr>
          <w:rFonts w:ascii="Times New Roman" w:hAnsi="Times New Roman" w:cs="Times New Roman"/>
          <w:sz w:val="24"/>
          <w:szCs w:val="24"/>
        </w:rPr>
      </w:pPr>
    </w:p>
    <w:p w:rsidR="00294992" w:rsidRDefault="00294992" w:rsidP="00294992">
      <w:pPr>
        <w:pStyle w:val="NoSpacing"/>
        <w:spacing w:line="480" w:lineRule="auto"/>
        <w:rPr>
          <w:rFonts w:ascii="Times New Roman" w:hAnsi="Times New Roman" w:cs="Times New Roman"/>
          <w:sz w:val="24"/>
          <w:szCs w:val="24"/>
        </w:rPr>
      </w:pP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Academy of Nutrition and Dietetics provides recommendations for food and nutrition </w:t>
      </w:r>
      <w:r>
        <w:rPr>
          <w:rFonts w:ascii="Times New Roman" w:hAnsi="Times New Roman" w:cs="Times New Roman"/>
          <w:sz w:val="24"/>
          <w:szCs w:val="24"/>
          <w:vertAlign w:val="superscript"/>
        </w:rPr>
        <w:t>8</w:t>
      </w:r>
      <w:r>
        <w:rPr>
          <w:rFonts w:ascii="Times New Roman" w:hAnsi="Times New Roman" w:cs="Times New Roman"/>
          <w:sz w:val="24"/>
          <w:szCs w:val="24"/>
        </w:rPr>
        <w:t>:</w:t>
      </w:r>
    </w:p>
    <w:p w:rsidR="00294992" w:rsidRPr="0065787E" w:rsidRDefault="00294992" w:rsidP="00060E50">
      <w:pPr>
        <w:pStyle w:val="NoSpacing"/>
        <w:numPr>
          <w:ilvl w:val="0"/>
          <w:numId w:val="14"/>
        </w:numPr>
        <w:spacing w:line="480" w:lineRule="auto"/>
        <w:rPr>
          <w:rFonts w:ascii="Times New Roman" w:hAnsi="Times New Roman" w:cs="Times New Roman"/>
          <w:sz w:val="24"/>
          <w:szCs w:val="24"/>
        </w:rPr>
      </w:pPr>
      <w:r w:rsidRPr="00AC6F45">
        <w:rPr>
          <w:rFonts w:ascii="Times New Roman" w:hAnsi="Times New Roman" w:cs="Times New Roman"/>
          <w:sz w:val="24"/>
          <w:szCs w:val="24"/>
        </w:rPr>
        <w:t xml:space="preserve">Carbohydrate intake will vary for males and females, activity levels and meals and snacks.  Women should have 3-4 carbohydrate choices per meal for 45-60 grams of carbohydrates; Men should have 4-5 carbohydrate choices per meal for 60-75 grams of carbohydrates; active young women should have 5-6 carbohydrate choices per meal for 75-90 grams of carbohydrate; and active young men should have 6-7 carbohydrate choices per meal for 90-100 grams carbohydrates.  As for snacks, 1-2 carbohydrate choice or 15-30 grams carbohydrates should be used.  </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Protein intake should be limited to recommended dietary allowance of 0.8-1 grams of protein/kg in order to reduce the risk of nephropathy.  If there is any </w:t>
      </w:r>
      <w:proofErr w:type="spellStart"/>
      <w:r>
        <w:rPr>
          <w:rFonts w:ascii="Times New Roman" w:hAnsi="Times New Roman" w:cs="Times New Roman"/>
          <w:sz w:val="24"/>
          <w:szCs w:val="24"/>
        </w:rPr>
        <w:t>microalbuminuria</w:t>
      </w:r>
      <w:proofErr w:type="spellEnd"/>
      <w:r>
        <w:rPr>
          <w:rFonts w:ascii="Times New Roman" w:hAnsi="Times New Roman" w:cs="Times New Roman"/>
          <w:sz w:val="24"/>
          <w:szCs w:val="24"/>
        </w:rPr>
        <w:t>, a more controlled protein intake may be required.</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Fat intake should include a high monounsaturated fat diet which seems to have a favorable effect on lipoproteins in diabetes.  Omega-3 fatty acids should be included from sources like salmon, mackerel, tuna, walnuts, and canola oil to help control blood lipids and reduce inflammatory processes.  Fried and creamed foods should be cut back or eliminated.</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Fiber intake should be </w:t>
      </w:r>
      <w:r w:rsidRPr="00091C22">
        <w:rPr>
          <w:rFonts w:ascii="Times New Roman" w:hAnsi="Times New Roman" w:cs="Times New Roman"/>
          <w:sz w:val="24"/>
          <w:szCs w:val="24"/>
        </w:rPr>
        <w:t>14 grams</w:t>
      </w:r>
      <w:r>
        <w:rPr>
          <w:rFonts w:ascii="Times New Roman" w:hAnsi="Times New Roman" w:cs="Times New Roman"/>
          <w:sz w:val="24"/>
          <w:szCs w:val="24"/>
        </w:rPr>
        <w:t xml:space="preserve"> per </w:t>
      </w:r>
      <w:r w:rsidRPr="00091C22">
        <w:rPr>
          <w:rFonts w:ascii="Times New Roman" w:hAnsi="Times New Roman" w:cs="Times New Roman"/>
          <w:sz w:val="24"/>
          <w:szCs w:val="24"/>
        </w:rPr>
        <w:t>1000 calories</w:t>
      </w:r>
      <w:r>
        <w:rPr>
          <w:rFonts w:ascii="Times New Roman" w:hAnsi="Times New Roman" w:cs="Times New Roman"/>
          <w:sz w:val="24"/>
          <w:szCs w:val="24"/>
        </w:rPr>
        <w:t xml:space="preserve"> and d</w:t>
      </w:r>
      <w:r w:rsidRPr="00091C22">
        <w:rPr>
          <w:rFonts w:ascii="Times New Roman" w:hAnsi="Times New Roman" w:cs="Times New Roman"/>
          <w:sz w:val="24"/>
          <w:szCs w:val="24"/>
        </w:rPr>
        <w:t xml:space="preserve">iets with </w:t>
      </w:r>
      <w:r>
        <w:rPr>
          <w:rFonts w:ascii="Times New Roman" w:hAnsi="Times New Roman" w:cs="Times New Roman"/>
          <w:sz w:val="24"/>
          <w:szCs w:val="24"/>
        </w:rPr>
        <w:t>44-50 grams of fiber help to</w:t>
      </w:r>
      <w:r w:rsidRPr="00091C22">
        <w:rPr>
          <w:rFonts w:ascii="Times New Roman" w:hAnsi="Times New Roman" w:cs="Times New Roman"/>
          <w:sz w:val="24"/>
          <w:szCs w:val="24"/>
        </w:rPr>
        <w:t xml:space="preserve"> improve </w:t>
      </w:r>
      <w:proofErr w:type="spellStart"/>
      <w:r w:rsidRPr="00091C22">
        <w:rPr>
          <w:rFonts w:ascii="Times New Roman" w:hAnsi="Times New Roman" w:cs="Times New Roman"/>
          <w:sz w:val="24"/>
          <w:szCs w:val="24"/>
        </w:rPr>
        <w:t>glycemia</w:t>
      </w:r>
      <w:proofErr w:type="spellEnd"/>
      <w:r w:rsidRPr="00091C22">
        <w:rPr>
          <w:rFonts w:ascii="Times New Roman" w:hAnsi="Times New Roman" w:cs="Times New Roman"/>
          <w:sz w:val="24"/>
          <w:szCs w:val="24"/>
        </w:rPr>
        <w:t xml:space="preserve">.  </w:t>
      </w:r>
    </w:p>
    <w:p w:rsidR="00294992" w:rsidRDefault="00294992" w:rsidP="00060E50">
      <w:pPr>
        <w:pStyle w:val="NoSpacing"/>
        <w:numPr>
          <w:ilvl w:val="0"/>
          <w:numId w:val="14"/>
        </w:numPr>
        <w:spacing w:line="480" w:lineRule="auto"/>
        <w:rPr>
          <w:rFonts w:ascii="Times New Roman" w:hAnsi="Times New Roman" w:cs="Times New Roman"/>
          <w:sz w:val="24"/>
          <w:szCs w:val="24"/>
        </w:rPr>
      </w:pPr>
      <w:r w:rsidRPr="00DA7362">
        <w:rPr>
          <w:rFonts w:ascii="Times New Roman" w:hAnsi="Times New Roman" w:cs="Times New Roman"/>
          <w:sz w:val="24"/>
          <w:szCs w:val="24"/>
        </w:rPr>
        <w:t>Mineral supplementation is not advised, but the adequacy of intake should be ensured.  Potassium and magnesium should be replenished if necessary.</w:t>
      </w:r>
      <w:r>
        <w:rPr>
          <w:rFonts w:ascii="Times New Roman" w:hAnsi="Times New Roman" w:cs="Times New Roman"/>
          <w:sz w:val="24"/>
          <w:szCs w:val="24"/>
        </w:rPr>
        <w:t xml:space="preserve">  </w:t>
      </w:r>
    </w:p>
    <w:p w:rsidR="00294992" w:rsidRDefault="00294992" w:rsidP="00060E50">
      <w:pPr>
        <w:pStyle w:val="NoSpacing"/>
        <w:numPr>
          <w:ilvl w:val="0"/>
          <w:numId w:val="14"/>
        </w:numPr>
        <w:spacing w:line="480" w:lineRule="auto"/>
        <w:rPr>
          <w:rFonts w:ascii="Times New Roman" w:hAnsi="Times New Roman" w:cs="Times New Roman"/>
          <w:sz w:val="24"/>
          <w:szCs w:val="24"/>
        </w:rPr>
      </w:pPr>
      <w:r w:rsidRPr="00DA7362">
        <w:rPr>
          <w:rFonts w:ascii="Times New Roman" w:hAnsi="Times New Roman" w:cs="Times New Roman"/>
          <w:sz w:val="24"/>
          <w:szCs w:val="24"/>
        </w:rPr>
        <w:t>Adequate calcium is important:  500 mg in 1-3 year olds, 800 mg in 4-8 year olds, 1300 mg in 9-19 year olds, and 1000 mg in adults should be attained daily.</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Dietary sodium should be limited to 2400 mg or less.</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Folate is important in women of childbearing ages:  400 µg before pregnancy and 600 µg during pregnancy.</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Vitamin D has been shown to have an important role in autoimmune disorders, therefore, include vitamin-D fortified foods in the meal plan and encourage adequate time in the sun.</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Alcohol intake should be limited to 1 drink per day or less for women and 2 drinks per day or less for men.  One drink is 12 oz. beer, 5 oz. wine, or 1.5 oz. distilled spirits.  Alcohol should be combined with carbohydrate containing food to prevent hypoglycemia.</w:t>
      </w:r>
    </w:p>
    <w:p w:rsidR="00294992" w:rsidRDefault="00294992" w:rsidP="00060E50">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Adequate carbohydrate replacement during and after exercise is important to prevent hypoglycemia.  Decrease rapid-acting insulin doses during the physical activity; 30-50% less is reasonable.</w:t>
      </w:r>
    </w:p>
    <w:p w:rsidR="00294992" w:rsidRDefault="00294992" w:rsidP="00294992">
      <w:pPr>
        <w:pStyle w:val="NoSpacing"/>
        <w:spacing w:line="480" w:lineRule="auto"/>
        <w:rPr>
          <w:rFonts w:ascii="Times New Roman" w:hAnsi="Times New Roman" w:cs="Times New Roman"/>
          <w:sz w:val="24"/>
          <w:szCs w:val="24"/>
        </w:rPr>
      </w:pPr>
    </w:p>
    <w:p w:rsidR="00294992" w:rsidRPr="00DA7362" w:rsidRDefault="00294992" w:rsidP="00294992">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In critically ill patients, maintenance of blood glucose is a challenge but extremely important to prevent hyperglycemia or hypoglycemia.  Regular blood glucose monitoring and insulin replacement are necessary as hyperglycemia reflects illness severity and results in deleterious consequences.  Enteral feeding is preferred and specialty formulas are not required.  If parenteral nutrition is needed, strict blood glucose control should be used; plan 30% of nutrient intake as fat, 50% as CHO, and 15-20% as protein unless other disease states require alternative plans.</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294992" w:rsidRDefault="00294992" w:rsidP="00294992">
      <w:pPr>
        <w:pStyle w:val="NoSpacing"/>
        <w:spacing w:line="480" w:lineRule="auto"/>
        <w:rPr>
          <w:rFonts w:ascii="Times New Roman" w:hAnsi="Times New Roman" w:cs="Times New Roman"/>
          <w:sz w:val="24"/>
          <w:szCs w:val="24"/>
        </w:rPr>
      </w:pPr>
    </w:p>
    <w:p w:rsidR="00294992" w:rsidRDefault="00294992">
      <w:pPr>
        <w:spacing w:after="200" w:line="276" w:lineRule="auto"/>
        <w:rPr>
          <w:rFonts w:eastAsiaTheme="minorHAnsi"/>
          <w:b/>
          <w:szCs w:val="24"/>
        </w:rPr>
      </w:pPr>
      <w:r>
        <w:rPr>
          <w:b/>
          <w:szCs w:val="24"/>
        </w:rPr>
        <w:br w:type="page"/>
      </w:r>
    </w:p>
    <w:p w:rsidR="00294992" w:rsidRPr="000356C2" w:rsidRDefault="00294992" w:rsidP="00294992">
      <w:pPr>
        <w:pStyle w:val="NoSpacing"/>
        <w:spacing w:line="480" w:lineRule="auto"/>
        <w:rPr>
          <w:rFonts w:ascii="Times New Roman" w:hAnsi="Times New Roman" w:cs="Times New Roman"/>
          <w:b/>
          <w:sz w:val="24"/>
          <w:szCs w:val="24"/>
        </w:rPr>
      </w:pPr>
      <w:r w:rsidRPr="000356C2">
        <w:rPr>
          <w:rFonts w:ascii="Times New Roman" w:hAnsi="Times New Roman" w:cs="Times New Roman"/>
          <w:b/>
          <w:sz w:val="24"/>
          <w:szCs w:val="24"/>
        </w:rPr>
        <w:lastRenderedPageBreak/>
        <w:t>Anorexia Nervosa</w:t>
      </w:r>
    </w:p>
    <w:p w:rsidR="0029499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Academy of Nutrition and Dietetics provides guidelines regarding the nutrition prescriptio</w:t>
      </w:r>
      <w:r w:rsidR="0060021B">
        <w:rPr>
          <w:rFonts w:ascii="Times New Roman" w:hAnsi="Times New Roman" w:cs="Times New Roman"/>
          <w:sz w:val="24"/>
          <w:szCs w:val="24"/>
        </w:rPr>
        <w:t>n for an individual with Anorexia N</w:t>
      </w:r>
      <w:r>
        <w:rPr>
          <w:rFonts w:ascii="Times New Roman" w:hAnsi="Times New Roman" w:cs="Times New Roman"/>
          <w:sz w:val="24"/>
          <w:szCs w:val="24"/>
        </w:rPr>
        <w:t>ervosa.</w:t>
      </w:r>
      <w:r>
        <w:rPr>
          <w:rFonts w:ascii="Times New Roman" w:hAnsi="Times New Roman" w:cs="Times New Roman"/>
          <w:sz w:val="24"/>
          <w:szCs w:val="24"/>
          <w:vertAlign w:val="superscript"/>
        </w:rPr>
        <w:t>22</w:t>
      </w:r>
      <w:r>
        <w:rPr>
          <w:rFonts w:ascii="Times New Roman" w:hAnsi="Times New Roman" w:cs="Times New Roman"/>
          <w:sz w:val="24"/>
          <w:szCs w:val="24"/>
        </w:rPr>
        <w:t xml:space="preserve">  As discussed earlier, an individual with bulimia may also be underweight and if the individual is less than 85% of expected </w:t>
      </w:r>
      <w:r w:rsidR="0060021B">
        <w:rPr>
          <w:rFonts w:ascii="Times New Roman" w:hAnsi="Times New Roman" w:cs="Times New Roman"/>
          <w:sz w:val="24"/>
          <w:szCs w:val="24"/>
        </w:rPr>
        <w:t>weight, the diagnosis would be Anorexia Nervosa-Purging T</w:t>
      </w:r>
      <w:r>
        <w:rPr>
          <w:rFonts w:ascii="Times New Roman" w:hAnsi="Times New Roman" w:cs="Times New Roman"/>
          <w:sz w:val="24"/>
          <w:szCs w:val="24"/>
        </w:rPr>
        <w:t>ype.</w:t>
      </w:r>
      <w:r>
        <w:rPr>
          <w:rFonts w:ascii="Times New Roman" w:hAnsi="Times New Roman" w:cs="Times New Roman"/>
          <w:sz w:val="24"/>
          <w:szCs w:val="24"/>
          <w:vertAlign w:val="superscript"/>
        </w:rPr>
        <w:t>22</w:t>
      </w:r>
      <w:r>
        <w:rPr>
          <w:rFonts w:ascii="Times New Roman" w:hAnsi="Times New Roman" w:cs="Times New Roman"/>
          <w:sz w:val="24"/>
          <w:szCs w:val="24"/>
        </w:rPr>
        <w:t xml:space="preserve">  Although an individual with diabulimia may be classified with </w:t>
      </w:r>
      <w:r w:rsidR="0060021B">
        <w:rPr>
          <w:rFonts w:ascii="Times New Roman" w:hAnsi="Times New Roman" w:cs="Times New Roman"/>
          <w:sz w:val="24"/>
          <w:szCs w:val="24"/>
        </w:rPr>
        <w:t>Anorexia Nervosa-Purging T</w:t>
      </w:r>
      <w:r>
        <w:rPr>
          <w:rFonts w:ascii="Times New Roman" w:hAnsi="Times New Roman" w:cs="Times New Roman"/>
          <w:sz w:val="24"/>
          <w:szCs w:val="24"/>
        </w:rPr>
        <w:t xml:space="preserve">ype, a nutrition prescription following the needs of an anorexic would not be appropriate.  A recommended amount of calories and macronutrients can be prescribed and met in an individual with diabulimia, but their bodies will continue to starve and weight will not be gained until they are compliant with their insulin regimen.  The appropriate caloric and macronutrient needs must be coupled with appropriate insulin use in order to reach treatment goals and desired outcomes.  In the case of a </w:t>
      </w:r>
      <w:proofErr w:type="spellStart"/>
      <w:r>
        <w:rPr>
          <w:rFonts w:ascii="Times New Roman" w:hAnsi="Times New Roman" w:cs="Times New Roman"/>
          <w:sz w:val="24"/>
          <w:szCs w:val="24"/>
        </w:rPr>
        <w:t>diabulimic</w:t>
      </w:r>
      <w:proofErr w:type="spellEnd"/>
      <w:r>
        <w:rPr>
          <w:rFonts w:ascii="Times New Roman" w:hAnsi="Times New Roman" w:cs="Times New Roman"/>
          <w:sz w:val="24"/>
          <w:szCs w:val="24"/>
        </w:rPr>
        <w:t>, the restricting of insulin is a charact</w:t>
      </w:r>
      <w:r w:rsidR="0060021B">
        <w:rPr>
          <w:rFonts w:ascii="Times New Roman" w:hAnsi="Times New Roman" w:cs="Times New Roman"/>
          <w:sz w:val="24"/>
          <w:szCs w:val="24"/>
        </w:rPr>
        <w:t>eristic of purging, as seen in Bulimia N</w:t>
      </w:r>
      <w:r>
        <w:rPr>
          <w:rFonts w:ascii="Times New Roman" w:hAnsi="Times New Roman" w:cs="Times New Roman"/>
          <w:sz w:val="24"/>
          <w:szCs w:val="24"/>
        </w:rPr>
        <w:t>ervosa.</w:t>
      </w:r>
      <w:r w:rsidR="00A3685C">
        <w:rPr>
          <w:rFonts w:ascii="Times New Roman" w:hAnsi="Times New Roman" w:cs="Times New Roman"/>
          <w:sz w:val="24"/>
          <w:szCs w:val="24"/>
          <w:vertAlign w:val="superscript"/>
        </w:rPr>
        <w:t>22</w:t>
      </w:r>
      <w:r>
        <w:rPr>
          <w:rFonts w:ascii="Times New Roman" w:hAnsi="Times New Roman" w:cs="Times New Roman"/>
          <w:sz w:val="24"/>
          <w:szCs w:val="24"/>
        </w:rPr>
        <w:t xml:space="preserve">  </w:t>
      </w:r>
    </w:p>
    <w:p w:rsidR="00294992" w:rsidRDefault="00294992" w:rsidP="00294992">
      <w:pPr>
        <w:pStyle w:val="NoSpacing"/>
        <w:spacing w:line="480" w:lineRule="auto"/>
        <w:rPr>
          <w:rFonts w:ascii="Times New Roman" w:hAnsi="Times New Roman" w:cs="Times New Roman"/>
          <w:sz w:val="24"/>
          <w:szCs w:val="24"/>
        </w:rPr>
      </w:pPr>
    </w:p>
    <w:p w:rsidR="00294992" w:rsidRPr="000356C2" w:rsidRDefault="00294992" w:rsidP="00294992">
      <w:pPr>
        <w:pStyle w:val="NoSpacing"/>
        <w:spacing w:line="480" w:lineRule="auto"/>
        <w:rPr>
          <w:rFonts w:ascii="Times New Roman" w:hAnsi="Times New Roman" w:cs="Times New Roman"/>
          <w:b/>
          <w:sz w:val="24"/>
          <w:szCs w:val="24"/>
        </w:rPr>
      </w:pPr>
      <w:r w:rsidRPr="000356C2">
        <w:rPr>
          <w:rFonts w:ascii="Times New Roman" w:hAnsi="Times New Roman" w:cs="Times New Roman"/>
          <w:b/>
          <w:sz w:val="24"/>
          <w:szCs w:val="24"/>
        </w:rPr>
        <w:t>Bulimia Nervosa</w:t>
      </w:r>
    </w:p>
    <w:p w:rsidR="00294992" w:rsidRPr="009E3206"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If the patient is interested in losing weight, the RD should discuss healthful weight loss methods and make it clear with the patient that their current cycle of restricting and bingeing/purging needs must be addressed first.  Eating patterns must be normalized and the binge/purge cycle must be interrupted.</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According to the Academy of Nutrition and Dietetics</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 person with bulimia may be of normal body weight but may be </w:t>
      </w:r>
      <w:proofErr w:type="spellStart"/>
      <w:r>
        <w:rPr>
          <w:rFonts w:ascii="Times New Roman" w:hAnsi="Times New Roman" w:cs="Times New Roman"/>
          <w:sz w:val="24"/>
          <w:szCs w:val="24"/>
        </w:rPr>
        <w:t>hypometabolic</w:t>
      </w:r>
      <w:proofErr w:type="spellEnd"/>
      <w:r>
        <w:rPr>
          <w:rFonts w:ascii="Times New Roman" w:hAnsi="Times New Roman" w:cs="Times New Roman"/>
          <w:sz w:val="24"/>
          <w:szCs w:val="24"/>
        </w:rPr>
        <w:t xml:space="preserve">, which must be taken into consideration when calculating energy needs.  If direct or indirect resting energy expenditure (REE) can be measured, then 120 % to 130% of the REE may be “normal”.  Mifflin-St </w:t>
      </w:r>
      <w:proofErr w:type="spellStart"/>
      <w:r>
        <w:rPr>
          <w:rFonts w:ascii="Times New Roman" w:hAnsi="Times New Roman" w:cs="Times New Roman"/>
          <w:sz w:val="24"/>
          <w:szCs w:val="24"/>
        </w:rPr>
        <w:t>Jeor</w:t>
      </w:r>
      <w:proofErr w:type="spellEnd"/>
      <w:r>
        <w:rPr>
          <w:rFonts w:ascii="Times New Roman" w:hAnsi="Times New Roman" w:cs="Times New Roman"/>
          <w:sz w:val="24"/>
          <w:szCs w:val="24"/>
        </w:rPr>
        <w:t xml:space="preserve"> equation can be used if direct measurement of REE is not available.  The nutrition </w:t>
      </w:r>
      <w:r>
        <w:rPr>
          <w:rFonts w:ascii="Times New Roman" w:hAnsi="Times New Roman" w:cs="Times New Roman"/>
          <w:sz w:val="24"/>
          <w:szCs w:val="24"/>
        </w:rPr>
        <w:lastRenderedPageBreak/>
        <w:t>prescription can be 100% of the predicted resting energy expenditure if the person is suspected to be hypometabolic.</w:t>
      </w:r>
      <w:r>
        <w:rPr>
          <w:rFonts w:ascii="Times New Roman" w:hAnsi="Times New Roman" w:cs="Times New Roman"/>
          <w:sz w:val="24"/>
          <w:szCs w:val="24"/>
          <w:vertAlign w:val="superscript"/>
        </w:rPr>
        <w:t>15</w:t>
      </w:r>
    </w:p>
    <w:p w:rsidR="0029499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As with type I diabetes, meal planning should be individualized for a patient with bulimia.  Factors that should be considered in meal planning include food fears, patient acceptance, and stage of recovery.</w:t>
      </w:r>
      <w:r>
        <w:rPr>
          <w:rFonts w:ascii="Times New Roman" w:hAnsi="Times New Roman" w:cs="Times New Roman"/>
          <w:sz w:val="24"/>
          <w:szCs w:val="24"/>
          <w:vertAlign w:val="superscript"/>
        </w:rPr>
        <w:t>15</w:t>
      </w:r>
      <w:r>
        <w:rPr>
          <w:rFonts w:ascii="Times New Roman" w:hAnsi="Times New Roman" w:cs="Times New Roman"/>
          <w:sz w:val="24"/>
          <w:szCs w:val="24"/>
        </w:rPr>
        <w:t xml:space="preserve">  Nutrition guidelines such as the Dietary Reference Intakes that apply to the healthy, adult population also apply to persons with bulimia.</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Adjustments of energy intake should be adapted as needed and advanced as tolerated.   </w:t>
      </w:r>
    </w:p>
    <w:p w:rsidR="00294992" w:rsidRDefault="00294992" w:rsidP="00294992">
      <w:pPr>
        <w:pStyle w:val="NoSpacing"/>
        <w:spacing w:line="480" w:lineRule="auto"/>
        <w:rPr>
          <w:rFonts w:ascii="Times New Roman" w:hAnsi="Times New Roman" w:cs="Times New Roman"/>
          <w:sz w:val="24"/>
          <w:szCs w:val="24"/>
        </w:rPr>
      </w:pP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Daily total energy intake requirements follow the DRIs</w:t>
      </w:r>
      <w:r w:rsidR="00A3685C">
        <w:rPr>
          <w:rFonts w:ascii="Times New Roman" w:hAnsi="Times New Roman" w:cs="Times New Roman"/>
          <w:sz w:val="24"/>
          <w:szCs w:val="24"/>
          <w:vertAlign w:val="superscript"/>
        </w:rPr>
        <w:t>21</w:t>
      </w:r>
      <w:r>
        <w:rPr>
          <w:rFonts w:ascii="Times New Roman" w:hAnsi="Times New Roman" w:cs="Times New Roman"/>
          <w:sz w:val="24"/>
          <w:szCs w:val="24"/>
        </w:rPr>
        <w:t xml:space="preserve">:  </w:t>
      </w:r>
    </w:p>
    <w:p w:rsidR="00294992" w:rsidRDefault="00294992" w:rsidP="00060E50">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Carbohydrates:  45-65%</w:t>
      </w:r>
    </w:p>
    <w:p w:rsidR="00294992" w:rsidRDefault="00294992" w:rsidP="00060E50">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Protein:  10-35%</w:t>
      </w:r>
    </w:p>
    <w:p w:rsidR="00294992" w:rsidRDefault="00294992" w:rsidP="00060E50">
      <w:pPr>
        <w:pStyle w:val="NoSpacing"/>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Fat:  20-35%</w:t>
      </w:r>
    </w:p>
    <w:p w:rsidR="00294992" w:rsidRDefault="00294992" w:rsidP="00060E50">
      <w:pPr>
        <w:pStyle w:val="NoSpacing"/>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Saturated fats should be limited to &lt;10%</w:t>
      </w:r>
    </w:p>
    <w:p w:rsidR="00294992" w:rsidRDefault="00294992" w:rsidP="00294992">
      <w:pPr>
        <w:pStyle w:val="NoSpacing"/>
        <w:spacing w:line="480" w:lineRule="auto"/>
        <w:rPr>
          <w:rFonts w:ascii="Times New Roman" w:hAnsi="Times New Roman" w:cs="Times New Roman"/>
          <w:sz w:val="24"/>
          <w:szCs w:val="24"/>
        </w:rPr>
      </w:pPr>
    </w:p>
    <w:p w:rsidR="00294992" w:rsidRPr="000A280C"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Regular meal patterns and times should be encouraged to help prevent the urge to binge.  If there are particular times throughout the day where the patient is more likely to binge or has the highest level of hunger, the dietitian can incorporate high fiber and/or high protein snacks in the meal plan around that time to help promote satiety and even out blood sugar levels.</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t>
      </w:r>
    </w:p>
    <w:p w:rsidR="00294992" w:rsidRPr="00D91A82" w:rsidRDefault="00294992" w:rsidP="002949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Recommending a food and feelings journal, documenting food intake and related feelings and behavior, may help identify emotional triggers and focus on more productive ways to deal with emotions.  The dietitian and mental health professional can work together to review the journal and help develop strategies to help or at least delay binges and purging.</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t>
      </w:r>
    </w:p>
    <w:p w:rsidR="00294992" w:rsidRDefault="00294992" w:rsidP="00294992">
      <w:pPr>
        <w:pStyle w:val="NoSpacing"/>
        <w:spacing w:line="480" w:lineRule="auto"/>
        <w:rPr>
          <w:rFonts w:ascii="Times New Roman" w:hAnsi="Times New Roman" w:cs="Times New Roman"/>
          <w:b/>
          <w:sz w:val="24"/>
          <w:szCs w:val="24"/>
        </w:rPr>
      </w:pPr>
    </w:p>
    <w:p w:rsidR="00294992" w:rsidRDefault="00294992" w:rsidP="0029499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NUTRITION GOALS</w:t>
      </w:r>
    </w:p>
    <w:p w:rsidR="00294992" w:rsidRPr="000356C2" w:rsidRDefault="00294992" w:rsidP="00294992">
      <w:pPr>
        <w:pStyle w:val="NoSpacing"/>
        <w:spacing w:line="480" w:lineRule="auto"/>
        <w:rPr>
          <w:rFonts w:ascii="Times New Roman" w:hAnsi="Times New Roman" w:cs="Times New Roman"/>
          <w:b/>
          <w:sz w:val="24"/>
          <w:szCs w:val="24"/>
        </w:rPr>
      </w:pPr>
      <w:r w:rsidRPr="000356C2">
        <w:rPr>
          <w:rFonts w:ascii="Times New Roman" w:hAnsi="Times New Roman" w:cs="Times New Roman"/>
          <w:b/>
          <w:sz w:val="24"/>
          <w:szCs w:val="24"/>
        </w:rPr>
        <w:t>Type I Diabetes Mellitus</w:t>
      </w: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Academy of Nutrition and Dietetics provides main goals for nutrition therapy as follows</w:t>
      </w:r>
      <w:r>
        <w:rPr>
          <w:rFonts w:ascii="Times New Roman" w:hAnsi="Times New Roman" w:cs="Times New Roman"/>
          <w:sz w:val="24"/>
          <w:szCs w:val="24"/>
          <w:vertAlign w:val="superscript"/>
        </w:rPr>
        <w:t>8</w:t>
      </w:r>
      <w:r>
        <w:rPr>
          <w:rFonts w:ascii="Times New Roman" w:hAnsi="Times New Roman" w:cs="Times New Roman"/>
          <w:sz w:val="24"/>
          <w:szCs w:val="24"/>
        </w:rPr>
        <w:t>:</w:t>
      </w:r>
    </w:p>
    <w:p w:rsidR="00294992" w:rsidRDefault="00294992" w:rsidP="00060E50">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Create a meal plan around the patient’s appetite, food preferences, usual eating and physical activity habits.</w:t>
      </w:r>
    </w:p>
    <w:p w:rsidR="00294992" w:rsidRDefault="00294992" w:rsidP="00060E50">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Integrate insulin therapy with a meal plan based off of the patient’s food preferences and physical activity</w:t>
      </w:r>
    </w:p>
    <w:p w:rsidR="00294992" w:rsidRDefault="00294992" w:rsidP="00060E50">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Assist in reaching and maintaining optimal metabolic outcomes for glucose, lipids, and blood pressure.</w:t>
      </w:r>
    </w:p>
    <w:p w:rsidR="00294992" w:rsidRDefault="00294992" w:rsidP="00060E50">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health through healthful food choices and physical activity </w:t>
      </w:r>
    </w:p>
    <w:p w:rsidR="00294992" w:rsidRDefault="00294992" w:rsidP="00060E50">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Respect the individual’s wishes, willingness, and ability to change</w:t>
      </w:r>
    </w:p>
    <w:p w:rsidR="00294992" w:rsidRDefault="00294992" w:rsidP="00294992">
      <w:pPr>
        <w:pStyle w:val="NoSpacing"/>
        <w:spacing w:line="480" w:lineRule="auto"/>
        <w:rPr>
          <w:rFonts w:ascii="Times New Roman" w:hAnsi="Times New Roman" w:cs="Times New Roman"/>
          <w:sz w:val="24"/>
          <w:szCs w:val="24"/>
        </w:rPr>
      </w:pP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Laboratory goals</w:t>
      </w:r>
      <w:r w:rsidR="00BD5F1F">
        <w:rPr>
          <w:rFonts w:ascii="Times New Roman" w:hAnsi="Times New Roman" w:cs="Times New Roman"/>
          <w:sz w:val="24"/>
          <w:szCs w:val="24"/>
          <w:vertAlign w:val="superscript"/>
        </w:rPr>
        <w:t>8</w:t>
      </w:r>
      <w:r>
        <w:rPr>
          <w:rFonts w:ascii="Times New Roman" w:hAnsi="Times New Roman" w:cs="Times New Roman"/>
          <w:sz w:val="24"/>
          <w:szCs w:val="24"/>
        </w:rPr>
        <w:t>:</w:t>
      </w:r>
    </w:p>
    <w:p w:rsidR="00294992" w:rsidRPr="000C72A1" w:rsidRDefault="00294992" w:rsidP="00060E50">
      <w:pPr>
        <w:pStyle w:val="NoSpacing"/>
        <w:numPr>
          <w:ilvl w:val="0"/>
          <w:numId w:val="18"/>
        </w:numPr>
        <w:spacing w:line="480" w:lineRule="auto"/>
        <w:rPr>
          <w:rFonts w:ascii="Times New Roman" w:hAnsi="Times New Roman" w:cs="Times New Roman"/>
          <w:sz w:val="24"/>
          <w:szCs w:val="24"/>
        </w:rPr>
      </w:pPr>
      <w:r w:rsidRPr="000C72A1">
        <w:rPr>
          <w:rFonts w:ascii="Times New Roman" w:hAnsi="Times New Roman" w:cs="Times New Roman"/>
          <w:sz w:val="24"/>
          <w:szCs w:val="24"/>
        </w:rPr>
        <w:t>Glucose</w:t>
      </w:r>
      <w:r>
        <w:rPr>
          <w:rFonts w:ascii="Times New Roman" w:hAnsi="Times New Roman" w:cs="Times New Roman"/>
          <w:sz w:val="24"/>
          <w:szCs w:val="24"/>
        </w:rPr>
        <w:t>:  f</w:t>
      </w:r>
      <w:r w:rsidRPr="000C72A1">
        <w:rPr>
          <w:rFonts w:ascii="Times New Roman" w:hAnsi="Times New Roman" w:cs="Times New Roman"/>
          <w:sz w:val="24"/>
          <w:szCs w:val="24"/>
        </w:rPr>
        <w:t>asting or random blood glucose measurements can be done at regular office visits.  In patients that are meeting treatment goals and</w:t>
      </w:r>
      <w:r w:rsidR="00BD5F1F">
        <w:rPr>
          <w:rFonts w:ascii="Times New Roman" w:hAnsi="Times New Roman" w:cs="Times New Roman"/>
          <w:sz w:val="24"/>
          <w:szCs w:val="24"/>
        </w:rPr>
        <w:t xml:space="preserve"> have stable glycemic control, hemoglobin </w:t>
      </w:r>
      <w:proofErr w:type="gramStart"/>
      <w:r w:rsidR="00BD5F1F">
        <w:rPr>
          <w:rFonts w:ascii="Times New Roman" w:hAnsi="Times New Roman" w:cs="Times New Roman"/>
          <w:sz w:val="24"/>
          <w:szCs w:val="24"/>
        </w:rPr>
        <w:t>A</w:t>
      </w:r>
      <w:r w:rsidRPr="000C72A1">
        <w:rPr>
          <w:rFonts w:ascii="Times New Roman" w:hAnsi="Times New Roman" w:cs="Times New Roman"/>
          <w:sz w:val="24"/>
          <w:szCs w:val="24"/>
        </w:rPr>
        <w:t>1c</w:t>
      </w:r>
      <w:proofErr w:type="gramEnd"/>
      <w:r w:rsidRPr="000C72A1">
        <w:rPr>
          <w:rFonts w:ascii="Times New Roman" w:hAnsi="Times New Roman" w:cs="Times New Roman"/>
          <w:sz w:val="24"/>
          <w:szCs w:val="24"/>
        </w:rPr>
        <w:t xml:space="preserve"> should be done at least two times per year.  In patients who are not meeting treatment goals or whose therapy has changed, </w:t>
      </w:r>
      <w:r w:rsidR="00BD5F1F">
        <w:rPr>
          <w:rFonts w:ascii="Times New Roman" w:hAnsi="Times New Roman" w:cs="Times New Roman"/>
          <w:sz w:val="24"/>
          <w:szCs w:val="24"/>
        </w:rPr>
        <w:t xml:space="preserve">hemoglobin </w:t>
      </w:r>
      <w:proofErr w:type="gramStart"/>
      <w:r w:rsidRPr="000C72A1">
        <w:rPr>
          <w:rFonts w:ascii="Times New Roman" w:hAnsi="Times New Roman" w:cs="Times New Roman"/>
          <w:sz w:val="24"/>
          <w:szCs w:val="24"/>
        </w:rPr>
        <w:t>A1c</w:t>
      </w:r>
      <w:proofErr w:type="gramEnd"/>
      <w:r w:rsidRPr="000C72A1">
        <w:rPr>
          <w:rFonts w:ascii="Times New Roman" w:hAnsi="Times New Roman" w:cs="Times New Roman"/>
          <w:sz w:val="24"/>
          <w:szCs w:val="24"/>
        </w:rPr>
        <w:t xml:space="preserve"> should be done quarterly. </w:t>
      </w:r>
    </w:p>
    <w:p w:rsidR="00294992" w:rsidRPr="00C457DC" w:rsidRDefault="00294992" w:rsidP="00BD5F1F">
      <w:pPr>
        <w:pStyle w:val="NoSpacing"/>
        <w:rPr>
          <w:rFonts w:ascii="Times New Roman" w:hAnsi="Times New Roman" w:cs="Times New Roman"/>
          <w:b/>
          <w:sz w:val="24"/>
          <w:szCs w:val="24"/>
        </w:rPr>
      </w:pPr>
      <w:r w:rsidRPr="00C457DC">
        <w:rPr>
          <w:rFonts w:ascii="Times New Roman" w:hAnsi="Times New Roman" w:cs="Times New Roman"/>
          <w:b/>
          <w:sz w:val="24"/>
          <w:szCs w:val="24"/>
        </w:rPr>
        <w:t>Blood Glucose Goals</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4992" w:rsidTr="008745B9">
        <w:trPr>
          <w:cnfStyle w:val="100000000000"/>
        </w:trPr>
        <w:tc>
          <w:tcPr>
            <w:cnfStyle w:val="001000000000"/>
            <w:tcW w:w="4788" w:type="dxa"/>
            <w:tcBorders>
              <w:top w:val="none" w:sz="0" w:space="0" w:color="auto"/>
              <w:bottom w:val="none" w:sz="0" w:space="0" w:color="auto"/>
            </w:tcBorders>
          </w:tcPr>
          <w:p w:rsidR="00294992" w:rsidRDefault="00294992" w:rsidP="00BD5F1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w:t>
            </w:r>
            <w:r w:rsidR="00BD5F1F">
              <w:rPr>
                <w:rFonts w:ascii="Times New Roman" w:hAnsi="Times New Roman" w:cs="Times New Roman"/>
                <w:sz w:val="24"/>
                <w:szCs w:val="24"/>
              </w:rPr>
              <w:t xml:space="preserve">emoglobin </w:t>
            </w:r>
            <w:r>
              <w:rPr>
                <w:rFonts w:ascii="Times New Roman" w:hAnsi="Times New Roman" w:cs="Times New Roman"/>
                <w:sz w:val="24"/>
                <w:szCs w:val="24"/>
              </w:rPr>
              <w:t>A1c</w:t>
            </w:r>
          </w:p>
        </w:tc>
        <w:tc>
          <w:tcPr>
            <w:tcW w:w="4788" w:type="dxa"/>
            <w:tcBorders>
              <w:top w:val="none" w:sz="0" w:space="0" w:color="auto"/>
              <w:bottom w:val="none" w:sz="0" w:space="0" w:color="auto"/>
            </w:tcBorders>
          </w:tcPr>
          <w:p w:rsidR="00294992" w:rsidRDefault="00294992" w:rsidP="008745B9">
            <w:pPr>
              <w:pStyle w:val="NoSpacing"/>
              <w:spacing w:line="360" w:lineRule="auto"/>
              <w:jc w:val="center"/>
              <w:cnfStyle w:val="100000000000"/>
              <w:rPr>
                <w:rFonts w:ascii="Times New Roman" w:hAnsi="Times New Roman" w:cs="Times New Roman"/>
                <w:sz w:val="24"/>
                <w:szCs w:val="24"/>
              </w:rPr>
            </w:pPr>
            <w:r>
              <w:rPr>
                <w:rFonts w:ascii="Times New Roman" w:hAnsi="Times New Roman" w:cs="Times New Roman"/>
                <w:sz w:val="24"/>
                <w:szCs w:val="24"/>
              </w:rPr>
              <w:t>&lt; 7%</w:t>
            </w:r>
          </w:p>
        </w:tc>
      </w:tr>
      <w:tr w:rsidR="00294992" w:rsidTr="008745B9">
        <w:trPr>
          <w:cnfStyle w:val="000000100000"/>
        </w:trPr>
        <w:tc>
          <w:tcPr>
            <w:cnfStyle w:val="001000000000"/>
            <w:tcW w:w="4788" w:type="dxa"/>
          </w:tcPr>
          <w:p w:rsidR="00294992" w:rsidRDefault="00294992" w:rsidP="008745B9">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Preprandial</w:t>
            </w:r>
            <w:proofErr w:type="spellEnd"/>
            <w:r>
              <w:rPr>
                <w:rFonts w:ascii="Times New Roman" w:hAnsi="Times New Roman" w:cs="Times New Roman"/>
                <w:sz w:val="24"/>
                <w:szCs w:val="24"/>
              </w:rPr>
              <w:t xml:space="preserve"> plasma glucose</w:t>
            </w:r>
          </w:p>
        </w:tc>
        <w:tc>
          <w:tcPr>
            <w:tcW w:w="4788" w:type="dxa"/>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70-130 mg/dL</w:t>
            </w:r>
          </w:p>
        </w:tc>
      </w:tr>
      <w:tr w:rsidR="00294992" w:rsidTr="008745B9">
        <w:tc>
          <w:tcPr>
            <w:cnfStyle w:val="001000000000"/>
            <w:tcW w:w="4788" w:type="dxa"/>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Peak postprandial plasma glucose (1-2 hours after the beginning of a meal)</w:t>
            </w:r>
          </w:p>
        </w:tc>
        <w:tc>
          <w:tcPr>
            <w:tcW w:w="4788" w:type="dxa"/>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&lt;180 mg/dL</w:t>
            </w:r>
          </w:p>
        </w:tc>
      </w:tr>
    </w:tbl>
    <w:p w:rsidR="00294992" w:rsidRPr="000C72A1" w:rsidRDefault="00294992" w:rsidP="00294992">
      <w:pPr>
        <w:spacing w:line="360" w:lineRule="auto"/>
        <w:rPr>
          <w:sz w:val="20"/>
          <w:szCs w:val="20"/>
        </w:rPr>
      </w:pPr>
      <w:proofErr w:type="gramStart"/>
      <w:r w:rsidRPr="000C72A1">
        <w:rPr>
          <w:sz w:val="20"/>
          <w:szCs w:val="20"/>
        </w:rPr>
        <w:t>Academy of Nutrition and Dietetics.</w:t>
      </w:r>
      <w:proofErr w:type="gramEnd"/>
      <w:r w:rsidRPr="000C72A1">
        <w:rPr>
          <w:sz w:val="20"/>
          <w:szCs w:val="20"/>
        </w:rPr>
        <w:t xml:space="preserve"> </w:t>
      </w:r>
      <w:proofErr w:type="gramStart"/>
      <w:r w:rsidRPr="000C72A1">
        <w:rPr>
          <w:sz w:val="20"/>
          <w:szCs w:val="20"/>
        </w:rPr>
        <w:t>Nutrition Care Manual®.</w:t>
      </w:r>
      <w:proofErr w:type="gramEnd"/>
      <w:r w:rsidRPr="000C72A1">
        <w:rPr>
          <w:sz w:val="20"/>
          <w:szCs w:val="20"/>
        </w:rPr>
        <w:t xml:space="preserve"> Type </w:t>
      </w:r>
      <w:proofErr w:type="gramStart"/>
      <w:r w:rsidRPr="000C72A1">
        <w:rPr>
          <w:sz w:val="20"/>
          <w:szCs w:val="20"/>
        </w:rPr>
        <w:t>I</w:t>
      </w:r>
      <w:proofErr w:type="gramEnd"/>
      <w:r w:rsidRPr="000C72A1">
        <w:rPr>
          <w:sz w:val="20"/>
          <w:szCs w:val="20"/>
        </w:rPr>
        <w:t xml:space="preserve"> Diabetes Mellitus. </w:t>
      </w:r>
      <w:r w:rsidRPr="00C457DC">
        <w:rPr>
          <w:sz w:val="20"/>
          <w:szCs w:val="20"/>
        </w:rPr>
        <w:t>http://www.nutritioncaremanual.org/topic.cfm?ncm_heading=Nutrition%20Care&amp;ncm_toc_id=18399</w:t>
      </w:r>
      <w:r w:rsidRPr="000C72A1">
        <w:rPr>
          <w:sz w:val="20"/>
          <w:szCs w:val="20"/>
        </w:rPr>
        <w:t xml:space="preserve">. </w:t>
      </w:r>
      <w:proofErr w:type="gramStart"/>
      <w:r w:rsidRPr="000C72A1">
        <w:rPr>
          <w:sz w:val="20"/>
          <w:szCs w:val="20"/>
        </w:rPr>
        <w:t>Accessed May 15, 2013.</w:t>
      </w:r>
      <w:proofErr w:type="gramEnd"/>
    </w:p>
    <w:p w:rsidR="00294992" w:rsidRDefault="00294992" w:rsidP="00060E50">
      <w:pPr>
        <w:pStyle w:val="NoSpacing"/>
        <w:numPr>
          <w:ilvl w:val="0"/>
          <w:numId w:val="18"/>
        </w:numPr>
        <w:spacing w:line="480" w:lineRule="auto"/>
        <w:rPr>
          <w:rFonts w:ascii="Times New Roman" w:hAnsi="Times New Roman" w:cs="Times New Roman"/>
          <w:sz w:val="24"/>
          <w:szCs w:val="24"/>
        </w:rPr>
      </w:pPr>
      <w:r w:rsidRPr="00C457DC">
        <w:rPr>
          <w:rFonts w:ascii="Times New Roman" w:hAnsi="Times New Roman" w:cs="Times New Roman"/>
          <w:sz w:val="24"/>
          <w:szCs w:val="24"/>
        </w:rPr>
        <w:lastRenderedPageBreak/>
        <w:t>Lipid Profile:</w:t>
      </w:r>
      <w:r>
        <w:rPr>
          <w:rFonts w:ascii="Times New Roman" w:hAnsi="Times New Roman" w:cs="Times New Roman"/>
          <w:sz w:val="24"/>
          <w:szCs w:val="24"/>
        </w:rPr>
        <w:t xml:space="preserve"> </w:t>
      </w:r>
      <w:r w:rsidRPr="00C457DC">
        <w:rPr>
          <w:rFonts w:ascii="Times New Roman" w:hAnsi="Times New Roman" w:cs="Times New Roman"/>
          <w:sz w:val="24"/>
          <w:szCs w:val="24"/>
        </w:rPr>
        <w:t xml:space="preserve"> fasting lipid profile should be performed annually.  In patients with low-risk lipid values, a fasting lipid profile can be done every two years.</w:t>
      </w:r>
    </w:p>
    <w:p w:rsidR="00294992" w:rsidRPr="00C457DC" w:rsidRDefault="00294992" w:rsidP="00BD5F1F">
      <w:pPr>
        <w:pStyle w:val="NoSpacing"/>
        <w:rPr>
          <w:rFonts w:ascii="Times New Roman" w:hAnsi="Times New Roman" w:cs="Times New Roman"/>
          <w:b/>
          <w:sz w:val="24"/>
          <w:szCs w:val="24"/>
        </w:rPr>
      </w:pPr>
      <w:r w:rsidRPr="00C457DC">
        <w:rPr>
          <w:rFonts w:ascii="Times New Roman" w:hAnsi="Times New Roman" w:cs="Times New Roman"/>
          <w:b/>
          <w:sz w:val="24"/>
          <w:szCs w:val="24"/>
        </w:rPr>
        <w:t>Lipid Goals</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4992" w:rsidTr="008745B9">
        <w:trPr>
          <w:cnfStyle w:val="100000000000"/>
        </w:trPr>
        <w:tc>
          <w:tcPr>
            <w:cnfStyle w:val="001000000000"/>
            <w:tcW w:w="4788" w:type="dxa"/>
            <w:tcBorders>
              <w:top w:val="none" w:sz="0" w:space="0" w:color="auto"/>
              <w:bottom w:val="none" w:sz="0" w:space="0" w:color="auto"/>
            </w:tcBorders>
          </w:tcPr>
          <w:p w:rsidR="00294992" w:rsidRDefault="00294992"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Total Cholesterol</w:t>
            </w:r>
          </w:p>
        </w:tc>
        <w:tc>
          <w:tcPr>
            <w:tcW w:w="4788" w:type="dxa"/>
            <w:tcBorders>
              <w:top w:val="none" w:sz="0" w:space="0" w:color="auto"/>
              <w:bottom w:val="none" w:sz="0" w:space="0" w:color="auto"/>
            </w:tcBorders>
          </w:tcPr>
          <w:p w:rsidR="00294992" w:rsidRDefault="00294992" w:rsidP="008745B9">
            <w:pPr>
              <w:pStyle w:val="NoSpacing"/>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&lt; 200 mg/dL</w:t>
            </w:r>
          </w:p>
        </w:tc>
      </w:tr>
      <w:tr w:rsidR="00294992" w:rsidTr="008745B9">
        <w:trPr>
          <w:cnfStyle w:val="000000100000"/>
        </w:trPr>
        <w:tc>
          <w:tcPr>
            <w:cnfStyle w:val="001000000000"/>
            <w:tcW w:w="4788" w:type="dxa"/>
          </w:tcPr>
          <w:p w:rsidR="00294992" w:rsidRDefault="00294992"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Low-Density Lipoprotein Cholesterol</w:t>
            </w:r>
          </w:p>
        </w:tc>
        <w:tc>
          <w:tcPr>
            <w:tcW w:w="4788" w:type="dxa"/>
          </w:tcPr>
          <w:p w:rsidR="00294992" w:rsidRDefault="00294992" w:rsidP="008745B9">
            <w:pPr>
              <w:pStyle w:val="NoSpacing"/>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&lt;100 mg/dL</w:t>
            </w:r>
          </w:p>
        </w:tc>
      </w:tr>
      <w:tr w:rsidR="00294992" w:rsidTr="008745B9">
        <w:tc>
          <w:tcPr>
            <w:cnfStyle w:val="001000000000"/>
            <w:tcW w:w="4788" w:type="dxa"/>
          </w:tcPr>
          <w:p w:rsidR="00294992" w:rsidRDefault="00294992"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High-Density Lipoprotein Cholesterol </w:t>
            </w:r>
          </w:p>
        </w:tc>
        <w:tc>
          <w:tcPr>
            <w:tcW w:w="4788" w:type="dxa"/>
          </w:tcPr>
          <w:p w:rsidR="00294992" w:rsidRDefault="00294992" w:rsidP="008745B9">
            <w:pPr>
              <w:pStyle w:val="NoSpacing"/>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&gt;40 mg/dL for men</w:t>
            </w:r>
          </w:p>
          <w:p w:rsidR="00294992" w:rsidRDefault="00294992" w:rsidP="008745B9">
            <w:pPr>
              <w:pStyle w:val="NoSpacing"/>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&gt;50 mg/dL for women</w:t>
            </w:r>
          </w:p>
        </w:tc>
      </w:tr>
      <w:tr w:rsidR="00294992" w:rsidTr="008745B9">
        <w:trPr>
          <w:cnfStyle w:val="000000100000"/>
        </w:trPr>
        <w:tc>
          <w:tcPr>
            <w:cnfStyle w:val="001000000000"/>
            <w:tcW w:w="4788" w:type="dxa"/>
          </w:tcPr>
          <w:p w:rsidR="00294992" w:rsidRDefault="00294992"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Triglycerides</w:t>
            </w:r>
          </w:p>
        </w:tc>
        <w:tc>
          <w:tcPr>
            <w:tcW w:w="4788" w:type="dxa"/>
          </w:tcPr>
          <w:p w:rsidR="00294992" w:rsidRDefault="00294992" w:rsidP="008745B9">
            <w:pPr>
              <w:pStyle w:val="NoSpacing"/>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&lt;150 mg/dL</w:t>
            </w:r>
          </w:p>
        </w:tc>
      </w:tr>
    </w:tbl>
    <w:p w:rsidR="00294992" w:rsidRPr="00C457DC" w:rsidRDefault="00294992" w:rsidP="00294992">
      <w:pPr>
        <w:spacing w:line="360" w:lineRule="auto"/>
        <w:rPr>
          <w:sz w:val="20"/>
          <w:szCs w:val="20"/>
        </w:rPr>
      </w:pPr>
      <w:proofErr w:type="gramStart"/>
      <w:r w:rsidRPr="00C457DC">
        <w:rPr>
          <w:sz w:val="20"/>
          <w:szCs w:val="20"/>
        </w:rPr>
        <w:t>Academy of Nutrition and Dietetics.</w:t>
      </w:r>
      <w:proofErr w:type="gramEnd"/>
      <w:r w:rsidRPr="00C457DC">
        <w:rPr>
          <w:sz w:val="20"/>
          <w:szCs w:val="20"/>
        </w:rPr>
        <w:t xml:space="preserve"> </w:t>
      </w:r>
      <w:proofErr w:type="gramStart"/>
      <w:r w:rsidRPr="00C457DC">
        <w:rPr>
          <w:sz w:val="20"/>
          <w:szCs w:val="20"/>
        </w:rPr>
        <w:t>Nutrition Care Manual®.</w:t>
      </w:r>
      <w:proofErr w:type="gramEnd"/>
      <w:r w:rsidRPr="00C457DC">
        <w:rPr>
          <w:sz w:val="20"/>
          <w:szCs w:val="20"/>
        </w:rPr>
        <w:t xml:space="preserve"> Type </w:t>
      </w:r>
      <w:proofErr w:type="gramStart"/>
      <w:r w:rsidRPr="00C457DC">
        <w:rPr>
          <w:sz w:val="20"/>
          <w:szCs w:val="20"/>
        </w:rPr>
        <w:t>I</w:t>
      </w:r>
      <w:proofErr w:type="gramEnd"/>
      <w:r w:rsidRPr="00C457DC">
        <w:rPr>
          <w:sz w:val="20"/>
          <w:szCs w:val="20"/>
        </w:rPr>
        <w:t xml:space="preserve"> Diabetes Mellitus. http://www.nutritioncaremanual.org/topic.cfm?ncm_heading=Nutrition%20Care&amp;ncm_toc_id=18399. </w:t>
      </w:r>
      <w:proofErr w:type="gramStart"/>
      <w:r w:rsidRPr="00C457DC">
        <w:rPr>
          <w:sz w:val="20"/>
          <w:szCs w:val="20"/>
        </w:rPr>
        <w:t>Accessed May 15, 2013.</w:t>
      </w:r>
      <w:proofErr w:type="gramEnd"/>
    </w:p>
    <w:p w:rsidR="00294992" w:rsidRDefault="00294992" w:rsidP="00294992">
      <w:pPr>
        <w:pStyle w:val="NoSpacing"/>
        <w:spacing w:line="480" w:lineRule="auto"/>
        <w:rPr>
          <w:rFonts w:ascii="Times New Roman" w:hAnsi="Times New Roman" w:cs="Times New Roman"/>
          <w:sz w:val="24"/>
          <w:szCs w:val="24"/>
        </w:rPr>
      </w:pPr>
    </w:p>
    <w:p w:rsidR="00294992" w:rsidRPr="00C457DC" w:rsidRDefault="00294992" w:rsidP="00060E50">
      <w:pPr>
        <w:pStyle w:val="NoSpacing"/>
        <w:numPr>
          <w:ilvl w:val="0"/>
          <w:numId w:val="18"/>
        </w:numPr>
        <w:spacing w:line="480" w:lineRule="auto"/>
        <w:rPr>
          <w:rFonts w:ascii="Times New Roman" w:hAnsi="Times New Roman" w:cs="Times New Roman"/>
          <w:sz w:val="24"/>
          <w:szCs w:val="24"/>
        </w:rPr>
      </w:pPr>
      <w:r w:rsidRPr="00C457DC">
        <w:rPr>
          <w:rFonts w:ascii="Times New Roman" w:hAnsi="Times New Roman" w:cs="Times New Roman"/>
          <w:sz w:val="24"/>
          <w:szCs w:val="24"/>
        </w:rPr>
        <w:t>Blood Pressure:  should be measured at each office visit.  Those with a systolic BP ≥130 mmHg or a diastolic BP ≥80 mmHg should have their BP reassessed on another day.</w:t>
      </w:r>
    </w:p>
    <w:p w:rsidR="00294992" w:rsidRDefault="00294992" w:rsidP="00060E50">
      <w:pPr>
        <w:pStyle w:val="NoSpacing"/>
        <w:numPr>
          <w:ilvl w:val="0"/>
          <w:numId w:val="18"/>
        </w:numPr>
        <w:spacing w:line="480" w:lineRule="auto"/>
        <w:rPr>
          <w:rFonts w:ascii="Times New Roman" w:hAnsi="Times New Roman" w:cs="Times New Roman"/>
          <w:sz w:val="24"/>
          <w:szCs w:val="24"/>
        </w:rPr>
      </w:pPr>
      <w:r w:rsidRPr="00C457DC">
        <w:rPr>
          <w:rFonts w:ascii="Times New Roman" w:hAnsi="Times New Roman" w:cs="Times New Roman"/>
          <w:sz w:val="24"/>
          <w:szCs w:val="24"/>
        </w:rPr>
        <w:t>Renal Function:</w:t>
      </w:r>
      <w:r>
        <w:rPr>
          <w:rFonts w:ascii="Times New Roman" w:hAnsi="Times New Roman" w:cs="Times New Roman"/>
          <w:sz w:val="24"/>
          <w:szCs w:val="24"/>
        </w:rPr>
        <w:t xml:space="preserve">  should be assessed annually using albumin excretion rate, in patients who have had TIDM over 5 years.  Serum creatinine should be assessed annually in all patients with diabetes to estimate </w:t>
      </w:r>
      <w:proofErr w:type="spellStart"/>
      <w:r>
        <w:rPr>
          <w:rFonts w:ascii="Times New Roman" w:hAnsi="Times New Roman" w:cs="Times New Roman"/>
          <w:sz w:val="24"/>
          <w:szCs w:val="24"/>
        </w:rPr>
        <w:t>glomerular</w:t>
      </w:r>
      <w:proofErr w:type="spellEnd"/>
      <w:r>
        <w:rPr>
          <w:rFonts w:ascii="Times New Roman" w:hAnsi="Times New Roman" w:cs="Times New Roman"/>
          <w:sz w:val="24"/>
          <w:szCs w:val="24"/>
        </w:rPr>
        <w:t xml:space="preserve"> filtration rate and, if present the level of chronic kidney disease should be identified.  </w:t>
      </w:r>
      <w:proofErr w:type="spellStart"/>
      <w:r>
        <w:rPr>
          <w:rFonts w:ascii="Times New Roman" w:hAnsi="Times New Roman" w:cs="Times New Roman"/>
          <w:sz w:val="24"/>
          <w:szCs w:val="24"/>
        </w:rPr>
        <w:t>Microalbuminuria</w:t>
      </w:r>
      <w:proofErr w:type="spellEnd"/>
      <w:r>
        <w:rPr>
          <w:rFonts w:ascii="Times New Roman" w:hAnsi="Times New Roman" w:cs="Times New Roman"/>
          <w:sz w:val="24"/>
          <w:szCs w:val="24"/>
        </w:rPr>
        <w:t xml:space="preserve"> should be tested with a random spot urine sample for albumin-to-creatinine ratio once the child is 10 years old and has had diabetes for 5 years.  Due to the variability in urine specimen, two of three urine specimens collected within 3-6 months period should be abnormal before determining a patient to have crossed over one these diagnostic thresholds.  Exercise within 24 hours, infection, fever, congestive heart failure, marked hyperglycemia, and marked hypertension may elevate urinary albumin excretion over baseline values.</w:t>
      </w:r>
    </w:p>
    <w:p w:rsidR="00BD5F1F" w:rsidRDefault="00BD5F1F" w:rsidP="00294992">
      <w:pPr>
        <w:pStyle w:val="NoSpacing"/>
        <w:spacing w:line="480" w:lineRule="auto"/>
        <w:rPr>
          <w:rFonts w:ascii="Times New Roman" w:hAnsi="Times New Roman" w:cs="Times New Roman"/>
          <w:b/>
          <w:sz w:val="24"/>
          <w:szCs w:val="24"/>
        </w:rPr>
      </w:pPr>
    </w:p>
    <w:p w:rsidR="00294992" w:rsidRPr="00C457DC" w:rsidRDefault="00294992" w:rsidP="00BD5F1F">
      <w:pPr>
        <w:pStyle w:val="NoSpacing"/>
        <w:rPr>
          <w:rFonts w:ascii="Times New Roman" w:hAnsi="Times New Roman" w:cs="Times New Roman"/>
          <w:b/>
          <w:sz w:val="24"/>
          <w:szCs w:val="24"/>
        </w:rPr>
      </w:pPr>
      <w:r w:rsidRPr="00C457DC">
        <w:rPr>
          <w:rFonts w:ascii="Times New Roman" w:hAnsi="Times New Roman" w:cs="Times New Roman"/>
          <w:b/>
          <w:sz w:val="24"/>
          <w:szCs w:val="24"/>
        </w:rPr>
        <w:lastRenderedPageBreak/>
        <w:t>Renal Function Goals</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4992" w:rsidTr="008745B9">
        <w:trPr>
          <w:cnfStyle w:val="100000000000"/>
        </w:trPr>
        <w:tc>
          <w:tcPr>
            <w:cnfStyle w:val="001000000000"/>
            <w:tcW w:w="4788" w:type="dxa"/>
            <w:tcBorders>
              <w:top w:val="none" w:sz="0" w:space="0" w:color="auto"/>
              <w:bottom w:val="none" w:sz="0" w:space="0" w:color="auto"/>
            </w:tcBorders>
          </w:tcPr>
          <w:p w:rsidR="00294992" w:rsidRDefault="00294992"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4788" w:type="dxa"/>
            <w:tcBorders>
              <w:top w:val="none" w:sz="0" w:space="0" w:color="auto"/>
              <w:bottom w:val="none" w:sz="0" w:space="0" w:color="auto"/>
            </w:tcBorders>
          </w:tcPr>
          <w:p w:rsidR="00294992" w:rsidRDefault="00294992" w:rsidP="008745B9">
            <w:pPr>
              <w:pStyle w:val="NoSpacing"/>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Spot collection (mcg/mg creatinine)</w:t>
            </w:r>
          </w:p>
        </w:tc>
      </w:tr>
      <w:tr w:rsidR="00294992" w:rsidTr="008745B9">
        <w:trPr>
          <w:cnfStyle w:val="000000100000"/>
        </w:trPr>
        <w:tc>
          <w:tcPr>
            <w:cnfStyle w:val="001000000000"/>
            <w:tcW w:w="4788" w:type="dxa"/>
          </w:tcPr>
          <w:p w:rsidR="00294992" w:rsidRDefault="00294992"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Normal</w:t>
            </w:r>
          </w:p>
        </w:tc>
        <w:tc>
          <w:tcPr>
            <w:tcW w:w="4788" w:type="dxa"/>
          </w:tcPr>
          <w:p w:rsidR="00294992" w:rsidRDefault="00294992" w:rsidP="008745B9">
            <w:pPr>
              <w:pStyle w:val="NoSpacing"/>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&lt;30</w:t>
            </w:r>
          </w:p>
        </w:tc>
      </w:tr>
      <w:tr w:rsidR="00294992" w:rsidTr="008745B9">
        <w:tc>
          <w:tcPr>
            <w:cnfStyle w:val="001000000000"/>
            <w:tcW w:w="4788" w:type="dxa"/>
          </w:tcPr>
          <w:p w:rsidR="00294992" w:rsidRDefault="00294992" w:rsidP="008745B9">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Microalbuminuria</w:t>
            </w:r>
            <w:proofErr w:type="spellEnd"/>
          </w:p>
        </w:tc>
        <w:tc>
          <w:tcPr>
            <w:tcW w:w="4788" w:type="dxa"/>
          </w:tcPr>
          <w:p w:rsidR="00294992" w:rsidRDefault="00294992" w:rsidP="008745B9">
            <w:pPr>
              <w:pStyle w:val="NoSpacing"/>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30-299</w:t>
            </w:r>
          </w:p>
        </w:tc>
      </w:tr>
      <w:tr w:rsidR="00294992" w:rsidTr="008745B9">
        <w:trPr>
          <w:cnfStyle w:val="000000100000"/>
        </w:trPr>
        <w:tc>
          <w:tcPr>
            <w:cnfStyle w:val="001000000000"/>
            <w:tcW w:w="4788" w:type="dxa"/>
          </w:tcPr>
          <w:p w:rsidR="00294992" w:rsidRDefault="00294992" w:rsidP="008745B9">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Macroalbuminuria</w:t>
            </w:r>
            <w:proofErr w:type="spellEnd"/>
          </w:p>
        </w:tc>
        <w:tc>
          <w:tcPr>
            <w:tcW w:w="4788" w:type="dxa"/>
          </w:tcPr>
          <w:p w:rsidR="00294992" w:rsidRDefault="00294992" w:rsidP="008745B9">
            <w:pPr>
              <w:pStyle w:val="NoSpacing"/>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≥300</w:t>
            </w:r>
          </w:p>
        </w:tc>
      </w:tr>
    </w:tbl>
    <w:p w:rsidR="00294992" w:rsidRPr="00C457DC" w:rsidRDefault="00294992" w:rsidP="00294992">
      <w:pPr>
        <w:spacing w:line="360" w:lineRule="auto"/>
        <w:rPr>
          <w:sz w:val="20"/>
          <w:szCs w:val="20"/>
        </w:rPr>
      </w:pPr>
      <w:proofErr w:type="gramStart"/>
      <w:r w:rsidRPr="00C457DC">
        <w:rPr>
          <w:sz w:val="20"/>
          <w:szCs w:val="20"/>
        </w:rPr>
        <w:t>Academy of Nutrition and Dietetics.</w:t>
      </w:r>
      <w:proofErr w:type="gramEnd"/>
      <w:r w:rsidRPr="00C457DC">
        <w:rPr>
          <w:sz w:val="20"/>
          <w:szCs w:val="20"/>
        </w:rPr>
        <w:t xml:space="preserve"> </w:t>
      </w:r>
      <w:proofErr w:type="gramStart"/>
      <w:r w:rsidRPr="00C457DC">
        <w:rPr>
          <w:sz w:val="20"/>
          <w:szCs w:val="20"/>
        </w:rPr>
        <w:t>Nutrition Care Manual®.</w:t>
      </w:r>
      <w:proofErr w:type="gramEnd"/>
      <w:r w:rsidRPr="00C457DC">
        <w:rPr>
          <w:sz w:val="20"/>
          <w:szCs w:val="20"/>
        </w:rPr>
        <w:t xml:space="preserve"> Type </w:t>
      </w:r>
      <w:proofErr w:type="gramStart"/>
      <w:r w:rsidRPr="00C457DC">
        <w:rPr>
          <w:sz w:val="20"/>
          <w:szCs w:val="20"/>
        </w:rPr>
        <w:t>I</w:t>
      </w:r>
      <w:proofErr w:type="gramEnd"/>
      <w:r w:rsidRPr="00C457DC">
        <w:rPr>
          <w:sz w:val="20"/>
          <w:szCs w:val="20"/>
        </w:rPr>
        <w:t xml:space="preserve"> Diabetes Mellitus. http://www.nutritioncaremanual.org/topic.cfm?ncm_heading=Nutrition%20Care&amp;ncm_toc_id=18399. </w:t>
      </w:r>
      <w:proofErr w:type="gramStart"/>
      <w:r w:rsidRPr="00C457DC">
        <w:rPr>
          <w:sz w:val="20"/>
          <w:szCs w:val="20"/>
        </w:rPr>
        <w:t>Accessed May 15, 2013.</w:t>
      </w:r>
      <w:proofErr w:type="gramEnd"/>
    </w:p>
    <w:p w:rsidR="00294992" w:rsidRDefault="00294992" w:rsidP="00294992">
      <w:pPr>
        <w:pStyle w:val="NoSpacing"/>
        <w:spacing w:line="480" w:lineRule="auto"/>
        <w:rPr>
          <w:rFonts w:ascii="Times New Roman" w:hAnsi="Times New Roman" w:cs="Times New Roman"/>
          <w:b/>
          <w:sz w:val="24"/>
          <w:szCs w:val="24"/>
        </w:rPr>
      </w:pP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 xml:space="preserve">Bulimia Nervosa </w:t>
      </w:r>
    </w:p>
    <w:p w:rsidR="00294992" w:rsidRDefault="00294992" w:rsidP="0029499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Academy of Nutrition and Dietetics provides the main goals of nutrition therapy of bulimia as follows</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t>
      </w:r>
    </w:p>
    <w:p w:rsidR="00294992" w:rsidRDefault="00294992" w:rsidP="00060E50">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Normalize eating by establishing a normal and individualized eating pattern that minimizes nutrition related urges to binge, purge or restrict.</w:t>
      </w:r>
    </w:p>
    <w:p w:rsidR="00294992" w:rsidRDefault="00294992" w:rsidP="00060E50">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Achievement and acceptance of a natural weight; a weight that can be maintained with appropriate eating and physical activity, as well as normal weight fluctuations.  (Achievement of the natural weight may be considered fully in the domain of the RD while acceptance of the natural weight may overlap in the domain of the mental health professional).</w:t>
      </w:r>
    </w:p>
    <w:p w:rsidR="00294992" w:rsidRDefault="00294992" w:rsidP="00060E50">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Achieve comfort with food and eating by identifying trigger foods, feared foods, and food myths and working to recognized that no individual food can cause bingeing, purging, or weight gain.</w:t>
      </w:r>
    </w:p>
    <w:p w:rsidR="00294992" w:rsidRPr="00CC53EB" w:rsidRDefault="00294992" w:rsidP="00060E50">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Tolerate recovery side effects (fluid retention, bloating, or constipation) through education and symptom management, when needed.</w:t>
      </w:r>
    </w:p>
    <w:p w:rsidR="00BD5F1F" w:rsidRDefault="00BD5F1F" w:rsidP="00294992">
      <w:pPr>
        <w:pStyle w:val="NoSpacing"/>
        <w:spacing w:line="480" w:lineRule="auto"/>
        <w:rPr>
          <w:rFonts w:ascii="Times New Roman" w:hAnsi="Times New Roman" w:cs="Times New Roman"/>
          <w:b/>
          <w:sz w:val="24"/>
          <w:szCs w:val="24"/>
        </w:rPr>
      </w:pPr>
    </w:p>
    <w:p w:rsidR="00294992" w:rsidRPr="008840CD" w:rsidRDefault="00294992" w:rsidP="00BD5F1F">
      <w:pPr>
        <w:pStyle w:val="NoSpacing"/>
        <w:rPr>
          <w:rFonts w:ascii="Times New Roman" w:hAnsi="Times New Roman" w:cs="Times New Roman"/>
          <w:b/>
          <w:sz w:val="24"/>
          <w:szCs w:val="24"/>
        </w:rPr>
      </w:pPr>
      <w:r w:rsidRPr="008840CD">
        <w:rPr>
          <w:rFonts w:ascii="Times New Roman" w:hAnsi="Times New Roman" w:cs="Times New Roman"/>
          <w:b/>
          <w:sz w:val="24"/>
          <w:szCs w:val="24"/>
        </w:rPr>
        <w:lastRenderedPageBreak/>
        <w:t>Laboratory goals:</w:t>
      </w:r>
    </w:p>
    <w:tbl>
      <w:tblPr>
        <w:tblStyle w:val="MediumLis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4992" w:rsidTr="008745B9">
        <w:trPr>
          <w:cnfStyle w:val="100000000000"/>
        </w:trPr>
        <w:tc>
          <w:tcPr>
            <w:cnfStyle w:val="001000000000"/>
            <w:tcW w:w="2500" w:type="pct"/>
            <w:tcBorders>
              <w:top w:val="none" w:sz="0" w:space="0" w:color="auto"/>
              <w:bottom w:val="none" w:sz="0" w:space="0" w:color="auto"/>
            </w:tcBorders>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Hematocrit (</w:t>
            </w:r>
            <w:proofErr w:type="spellStart"/>
            <w:r>
              <w:rPr>
                <w:rFonts w:ascii="Times New Roman" w:hAnsi="Times New Roman" w:cs="Times New Roman"/>
                <w:sz w:val="24"/>
                <w:szCs w:val="24"/>
              </w:rPr>
              <w:t>Hct</w:t>
            </w:r>
            <w:proofErr w:type="spellEnd"/>
            <w:r>
              <w:rPr>
                <w:rFonts w:ascii="Times New Roman" w:hAnsi="Times New Roman" w:cs="Times New Roman"/>
                <w:sz w:val="24"/>
                <w:szCs w:val="24"/>
              </w:rPr>
              <w:t>)</w:t>
            </w:r>
          </w:p>
        </w:tc>
        <w:tc>
          <w:tcPr>
            <w:tcW w:w="2500" w:type="pct"/>
            <w:tcBorders>
              <w:top w:val="none" w:sz="0" w:space="0" w:color="auto"/>
              <w:bottom w:val="none" w:sz="0" w:space="0" w:color="auto"/>
            </w:tcBorders>
          </w:tcPr>
          <w:p w:rsidR="00294992" w:rsidRDefault="00294992" w:rsidP="008745B9">
            <w:pPr>
              <w:pStyle w:val="NoSpacing"/>
              <w:spacing w:line="360" w:lineRule="auto"/>
              <w:jc w:val="center"/>
              <w:cnfStyle w:val="100000000000"/>
              <w:rPr>
                <w:rFonts w:ascii="Times New Roman" w:hAnsi="Times New Roman" w:cs="Times New Roman"/>
                <w:sz w:val="24"/>
                <w:szCs w:val="24"/>
              </w:rPr>
            </w:pPr>
            <w:r>
              <w:rPr>
                <w:rFonts w:ascii="Times New Roman" w:hAnsi="Times New Roman" w:cs="Times New Roman"/>
                <w:sz w:val="24"/>
                <w:szCs w:val="24"/>
              </w:rPr>
              <w:t>Males:  42-52 ml/dL</w:t>
            </w:r>
          </w:p>
          <w:p w:rsidR="00294992" w:rsidRDefault="00294992" w:rsidP="008745B9">
            <w:pPr>
              <w:pStyle w:val="NoSpacing"/>
              <w:spacing w:line="360" w:lineRule="auto"/>
              <w:jc w:val="center"/>
              <w:cnfStyle w:val="100000000000"/>
              <w:rPr>
                <w:rFonts w:ascii="Times New Roman" w:hAnsi="Times New Roman" w:cs="Times New Roman"/>
                <w:sz w:val="24"/>
                <w:szCs w:val="24"/>
              </w:rPr>
            </w:pPr>
            <w:r>
              <w:rPr>
                <w:rFonts w:ascii="Times New Roman" w:hAnsi="Times New Roman" w:cs="Times New Roman"/>
                <w:sz w:val="24"/>
                <w:szCs w:val="24"/>
              </w:rPr>
              <w:t>Females:  34-47 ml/dL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Hemoglobin (</w:t>
            </w:r>
            <w:proofErr w:type="spellStart"/>
            <w:r>
              <w:rPr>
                <w:rFonts w:ascii="Times New Roman" w:hAnsi="Times New Roman" w:cs="Times New Roman"/>
                <w:sz w:val="24"/>
                <w:szCs w:val="24"/>
              </w:rPr>
              <w:t>Hgb</w:t>
            </w:r>
            <w:proofErr w:type="spellEnd"/>
            <w:r>
              <w:rPr>
                <w:rFonts w:ascii="Times New Roman" w:hAnsi="Times New Roman" w:cs="Times New Roman"/>
                <w:sz w:val="24"/>
                <w:szCs w:val="24"/>
              </w:rPr>
              <w:t>)</w:t>
            </w:r>
          </w:p>
        </w:tc>
        <w:tc>
          <w:tcPr>
            <w:tcW w:w="2500" w:type="pct"/>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Males:  14-18 g/dL</w:t>
            </w:r>
          </w:p>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Females:  12-16 g/dL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Serum osmolality </w:t>
            </w:r>
          </w:p>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[(2Na + K) + Blood urea nitrogen/2.8 + glucose/18]</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280-305 </w:t>
            </w:r>
            <w:proofErr w:type="spellStart"/>
            <w:r>
              <w:rPr>
                <w:rFonts w:ascii="Times New Roman" w:hAnsi="Times New Roman" w:cs="Times New Roman"/>
                <w:sz w:val="24"/>
                <w:szCs w:val="24"/>
              </w:rPr>
              <w:t>mOsm</w:t>
            </w:r>
            <w:proofErr w:type="spellEnd"/>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Calcium</w:t>
            </w:r>
          </w:p>
        </w:tc>
        <w:tc>
          <w:tcPr>
            <w:tcW w:w="2500" w:type="pct"/>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2.3-2.6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 (ionized free calcium)</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Creatinine</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0.7-1.5 mg/dL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Glucose </w:t>
            </w:r>
          </w:p>
        </w:tc>
        <w:tc>
          <w:tcPr>
            <w:tcW w:w="2500" w:type="pct"/>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70-105 mg/dL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Phosphate</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2.5-4.5 mg/dL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Albumin</w:t>
            </w:r>
          </w:p>
        </w:tc>
        <w:tc>
          <w:tcPr>
            <w:tcW w:w="2500" w:type="pct"/>
          </w:tcPr>
          <w:p w:rsidR="00294992" w:rsidRDefault="00BD5F1F"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Normal:  3.5-5</w:t>
            </w:r>
            <w:r w:rsidR="00294992">
              <w:rPr>
                <w:rFonts w:ascii="Times New Roman" w:hAnsi="Times New Roman" w:cs="Times New Roman"/>
                <w:sz w:val="24"/>
                <w:szCs w:val="24"/>
              </w:rPr>
              <w:t xml:space="preserve"> mg/dL</w:t>
            </w:r>
          </w:p>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Mild depletion:  2.9-3.4 mg/dL</w:t>
            </w:r>
          </w:p>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Moderate depletion:  2.2-2.8 mg/dL</w:t>
            </w:r>
          </w:p>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Severe depletion:  &lt;2.2 mg/dL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Sodium</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135-145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Potassium</w:t>
            </w:r>
          </w:p>
        </w:tc>
        <w:tc>
          <w:tcPr>
            <w:tcW w:w="2500" w:type="pct"/>
          </w:tcPr>
          <w:p w:rsidR="00294992" w:rsidRDefault="00BD5F1F"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3.5-5</w:t>
            </w:r>
            <w:r w:rsidR="00294992">
              <w:rPr>
                <w:rFonts w:ascii="Times New Roman" w:hAnsi="Times New Roman" w:cs="Times New Roman"/>
                <w:sz w:val="24"/>
                <w:szCs w:val="24"/>
              </w:rPr>
              <w:t xml:space="preserve"> </w:t>
            </w:r>
            <w:proofErr w:type="spellStart"/>
            <w:r w:rsidR="00294992">
              <w:rPr>
                <w:rFonts w:ascii="Times New Roman" w:hAnsi="Times New Roman" w:cs="Times New Roman"/>
                <w:sz w:val="24"/>
                <w:szCs w:val="24"/>
              </w:rPr>
              <w:t>mEq</w:t>
            </w:r>
            <w:proofErr w:type="spellEnd"/>
            <w:r w:rsidR="00294992">
              <w:rPr>
                <w:rFonts w:ascii="Times New Roman" w:hAnsi="Times New Roman" w:cs="Times New Roman"/>
                <w:sz w:val="24"/>
                <w:szCs w:val="24"/>
              </w:rPr>
              <w:t>/L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Chloride</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101-111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Magnesium</w:t>
            </w:r>
          </w:p>
        </w:tc>
        <w:tc>
          <w:tcPr>
            <w:tcW w:w="2500" w:type="pct"/>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1.5-2.5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Calcium</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8.5-10.5 mg/dL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Bicarbonate</w:t>
            </w:r>
          </w:p>
        </w:tc>
        <w:tc>
          <w:tcPr>
            <w:tcW w:w="2500" w:type="pct"/>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21-30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Urea</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24+49 mg/dL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Blood urea nitrogen</w:t>
            </w:r>
          </w:p>
        </w:tc>
        <w:tc>
          <w:tcPr>
            <w:tcW w:w="2500" w:type="pct"/>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5-20 mg/dL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Total cholesterol</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200-300 mg/dL</w:t>
            </w:r>
          </w:p>
        </w:tc>
      </w:tr>
      <w:tr w:rsidR="00294992" w:rsidTr="008745B9">
        <w:trPr>
          <w:cnfStyle w:val="000000100000"/>
        </w:trPr>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High-density lipoprotein cholesterol</w:t>
            </w:r>
          </w:p>
        </w:tc>
        <w:tc>
          <w:tcPr>
            <w:tcW w:w="2500" w:type="pct"/>
          </w:tcPr>
          <w:p w:rsidR="00294992" w:rsidRDefault="00294992"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&gt;35 mg/dL</w:t>
            </w:r>
          </w:p>
        </w:tc>
      </w:tr>
      <w:tr w:rsidR="00294992" w:rsidTr="008745B9">
        <w:tc>
          <w:tcPr>
            <w:cnfStyle w:val="001000000000"/>
            <w:tcW w:w="2500" w:type="pct"/>
          </w:tcPr>
          <w:p w:rsidR="00294992" w:rsidRDefault="00294992" w:rsidP="008745B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Triglycerides</w:t>
            </w:r>
          </w:p>
        </w:tc>
        <w:tc>
          <w:tcPr>
            <w:tcW w:w="2500" w:type="pct"/>
          </w:tcPr>
          <w:p w:rsidR="00294992" w:rsidRDefault="00294992"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0-150 mg/dL</w:t>
            </w:r>
          </w:p>
        </w:tc>
      </w:tr>
    </w:tbl>
    <w:p w:rsidR="00294992" w:rsidRPr="00C457DC" w:rsidRDefault="00294992" w:rsidP="00294992">
      <w:pPr>
        <w:spacing w:line="360" w:lineRule="auto"/>
        <w:rPr>
          <w:sz w:val="20"/>
          <w:szCs w:val="20"/>
        </w:rPr>
      </w:pPr>
      <w:proofErr w:type="gramStart"/>
      <w:r w:rsidRPr="00C457DC">
        <w:rPr>
          <w:sz w:val="20"/>
          <w:szCs w:val="20"/>
        </w:rPr>
        <w:t>Academy of Nutrition and Dietetics.</w:t>
      </w:r>
      <w:proofErr w:type="gramEnd"/>
      <w:r w:rsidRPr="00C457DC">
        <w:rPr>
          <w:sz w:val="20"/>
          <w:szCs w:val="20"/>
        </w:rPr>
        <w:t xml:space="preserve"> </w:t>
      </w:r>
      <w:proofErr w:type="gramStart"/>
      <w:r w:rsidRPr="00C457DC">
        <w:rPr>
          <w:sz w:val="20"/>
          <w:szCs w:val="20"/>
        </w:rPr>
        <w:t>Nutrition Care Manual®.</w:t>
      </w:r>
      <w:proofErr w:type="gramEnd"/>
      <w:r w:rsidRPr="00C457DC">
        <w:rPr>
          <w:sz w:val="20"/>
          <w:szCs w:val="20"/>
        </w:rPr>
        <w:t xml:space="preserve"> </w:t>
      </w:r>
      <w:proofErr w:type="gramStart"/>
      <w:r w:rsidRPr="00C457DC">
        <w:rPr>
          <w:sz w:val="20"/>
          <w:szCs w:val="20"/>
        </w:rPr>
        <w:t>Bulimia.</w:t>
      </w:r>
      <w:proofErr w:type="gramEnd"/>
      <w:r w:rsidRPr="00C457DC">
        <w:rPr>
          <w:sz w:val="20"/>
          <w:szCs w:val="20"/>
        </w:rPr>
        <w:t xml:space="preserve"> http://www.nutritioncaremanual.org/topic.cfm?ncm_heading=Nutrition%20Care&amp;ncm_toc_id=21829. </w:t>
      </w:r>
      <w:proofErr w:type="gramStart"/>
      <w:r w:rsidRPr="00C457DC">
        <w:rPr>
          <w:sz w:val="20"/>
          <w:szCs w:val="20"/>
        </w:rPr>
        <w:t>Accessed May 15, 2013.</w:t>
      </w:r>
      <w:proofErr w:type="gramEnd"/>
    </w:p>
    <w:p w:rsidR="00294992" w:rsidRDefault="00294992">
      <w:pPr>
        <w:spacing w:after="200" w:line="276" w:lineRule="auto"/>
        <w:rPr>
          <w:b/>
          <w:szCs w:val="24"/>
        </w:rPr>
      </w:pPr>
      <w:r>
        <w:rPr>
          <w:b/>
          <w:szCs w:val="24"/>
        </w:rPr>
        <w:br w:type="page"/>
      </w:r>
    </w:p>
    <w:p w:rsidR="00294992" w:rsidRDefault="00294992" w:rsidP="00294992">
      <w:pPr>
        <w:spacing w:line="480" w:lineRule="auto"/>
        <w:rPr>
          <w:b/>
          <w:szCs w:val="24"/>
        </w:rPr>
      </w:pPr>
      <w:r>
        <w:rPr>
          <w:b/>
          <w:szCs w:val="24"/>
        </w:rPr>
        <w:lastRenderedPageBreak/>
        <w:t>NUTRITION MONITORING AND EVALUATION</w:t>
      </w:r>
    </w:p>
    <w:p w:rsidR="00294992" w:rsidRDefault="00294992" w:rsidP="00294992">
      <w:pPr>
        <w:spacing w:line="480" w:lineRule="auto"/>
        <w:ind w:firstLine="720"/>
        <w:rPr>
          <w:szCs w:val="24"/>
        </w:rPr>
      </w:pPr>
      <w:r>
        <w:rPr>
          <w:szCs w:val="24"/>
        </w:rPr>
        <w:t>This part of the nutrition care process is going to be individualized depending on the severity of malnutrition and complications.  Nutrition assessment and reassessment will need to be performed each visit so the RD can ensure the intervention is still appropriate for both the diabetic and the bulimia pieces of this condition.  Nutrition monitoring and evaluation should be done to evaluate progress and whether or not goals are being met.</w:t>
      </w:r>
      <w:r w:rsidR="00BD5F1F">
        <w:rPr>
          <w:szCs w:val="24"/>
          <w:vertAlign w:val="superscript"/>
        </w:rPr>
        <w:t>8</w:t>
      </w:r>
      <w:r>
        <w:rPr>
          <w:szCs w:val="24"/>
        </w:rPr>
        <w:t xml:space="preserve">  </w:t>
      </w:r>
    </w:p>
    <w:p w:rsidR="00294992" w:rsidRDefault="00294992" w:rsidP="00294992">
      <w:pPr>
        <w:spacing w:line="480" w:lineRule="auto"/>
        <w:rPr>
          <w:szCs w:val="24"/>
        </w:rPr>
      </w:pPr>
      <w:r>
        <w:rPr>
          <w:b/>
          <w:szCs w:val="24"/>
        </w:rPr>
        <w:t>Type I Diabetes Mellitus</w:t>
      </w:r>
    </w:p>
    <w:p w:rsidR="00294992" w:rsidRPr="00E31207" w:rsidRDefault="00294992" w:rsidP="00294992">
      <w:pPr>
        <w:spacing w:line="480" w:lineRule="auto"/>
        <w:ind w:firstLine="720"/>
        <w:rPr>
          <w:szCs w:val="24"/>
        </w:rPr>
      </w:pPr>
      <w:r>
        <w:rPr>
          <w:szCs w:val="24"/>
        </w:rPr>
        <w:t xml:space="preserve">According to the Academy of Nutrition of Dietetics, if the patient has made all of the appropriate lifestyle changes they are willing to make and the medical goals have not been met, the RD must notify the referral source to have changes made in the medical therapy, for example new or adjusted </w:t>
      </w:r>
      <w:proofErr w:type="gramStart"/>
      <w:r>
        <w:rPr>
          <w:szCs w:val="24"/>
        </w:rPr>
        <w:t>medications.</w:t>
      </w:r>
      <w:r w:rsidR="00BD5F1F">
        <w:rPr>
          <w:szCs w:val="24"/>
          <w:vertAlign w:val="superscript"/>
        </w:rPr>
        <w:t>8</w:t>
      </w:r>
      <w:r>
        <w:rPr>
          <w:szCs w:val="24"/>
        </w:rPr>
        <w:t xml:space="preserve">  For</w:t>
      </w:r>
      <w:proofErr w:type="gramEnd"/>
      <w:r>
        <w:rPr>
          <w:szCs w:val="24"/>
        </w:rPr>
        <w:t xml:space="preserve"> effective monitoring of outcomes, the dietitian must know the expected outcomes from the MNT interventions for diabetes and when to evaluate them.  It is important to note that the expected outcomes are averages and some patients will exceed the expected outcomes whereas others may not achieve a positive outcome.</w:t>
      </w:r>
      <w:r>
        <w:rPr>
          <w:szCs w:val="24"/>
          <w:vertAlign w:val="superscript"/>
        </w:rPr>
        <w:t>8</w:t>
      </w:r>
    </w:p>
    <w:p w:rsidR="00294992" w:rsidRDefault="00294992" w:rsidP="00294992">
      <w:pPr>
        <w:spacing w:line="480" w:lineRule="auto"/>
        <w:rPr>
          <w:szCs w:val="24"/>
        </w:rPr>
      </w:pPr>
      <w:r>
        <w:rPr>
          <w:szCs w:val="24"/>
        </w:rPr>
        <w:t>The Academy of Nutrition and Dietetics recommends the following be re-evaluated at each visit</w:t>
      </w:r>
      <w:r w:rsidR="00BD5F1F">
        <w:rPr>
          <w:szCs w:val="24"/>
          <w:vertAlign w:val="superscript"/>
        </w:rPr>
        <w:t>8</w:t>
      </w:r>
      <w:r>
        <w:rPr>
          <w:szCs w:val="24"/>
        </w:rPr>
        <w:t>:</w:t>
      </w:r>
    </w:p>
    <w:p w:rsidR="00294992" w:rsidRDefault="00294992" w:rsidP="00060E50">
      <w:pPr>
        <w:pStyle w:val="ListParagraph"/>
        <w:numPr>
          <w:ilvl w:val="0"/>
          <w:numId w:val="17"/>
        </w:numPr>
        <w:spacing w:after="200" w:line="480" w:lineRule="auto"/>
        <w:rPr>
          <w:szCs w:val="24"/>
        </w:rPr>
      </w:pPr>
      <w:r>
        <w:rPr>
          <w:szCs w:val="24"/>
        </w:rPr>
        <w:t>Food and blood glucose monitoring records</w:t>
      </w:r>
    </w:p>
    <w:p w:rsidR="00294992" w:rsidRDefault="00294992" w:rsidP="00060E50">
      <w:pPr>
        <w:pStyle w:val="ListParagraph"/>
        <w:numPr>
          <w:ilvl w:val="1"/>
          <w:numId w:val="17"/>
        </w:numPr>
        <w:spacing w:after="200" w:line="480" w:lineRule="auto"/>
        <w:rPr>
          <w:szCs w:val="24"/>
        </w:rPr>
      </w:pPr>
      <w:r>
        <w:rPr>
          <w:szCs w:val="24"/>
        </w:rPr>
        <w:t>Food records are evaluated for consistency in meal times and number of CHO servings per meal/snack</w:t>
      </w:r>
    </w:p>
    <w:p w:rsidR="00294992" w:rsidRDefault="00294992" w:rsidP="00060E50">
      <w:pPr>
        <w:pStyle w:val="ListParagraph"/>
        <w:numPr>
          <w:ilvl w:val="1"/>
          <w:numId w:val="17"/>
        </w:numPr>
        <w:spacing w:after="200" w:line="480" w:lineRule="auto"/>
        <w:rPr>
          <w:szCs w:val="24"/>
        </w:rPr>
      </w:pPr>
      <w:r>
        <w:rPr>
          <w:szCs w:val="24"/>
        </w:rPr>
        <w:t>Blood glucose records are evaluated to determi</w:t>
      </w:r>
      <w:r w:rsidR="00BD5F1F">
        <w:rPr>
          <w:szCs w:val="24"/>
        </w:rPr>
        <w:t>ne number of readings in</w:t>
      </w:r>
      <w:r>
        <w:rPr>
          <w:szCs w:val="24"/>
        </w:rPr>
        <w:t xml:space="preserve"> target range</w:t>
      </w:r>
    </w:p>
    <w:p w:rsidR="00294992" w:rsidRDefault="00294992" w:rsidP="00060E50">
      <w:pPr>
        <w:pStyle w:val="ListParagraph"/>
        <w:numPr>
          <w:ilvl w:val="0"/>
          <w:numId w:val="17"/>
        </w:numPr>
        <w:spacing w:after="200" w:line="480" w:lineRule="auto"/>
        <w:rPr>
          <w:szCs w:val="24"/>
        </w:rPr>
      </w:pPr>
      <w:r>
        <w:rPr>
          <w:szCs w:val="24"/>
        </w:rPr>
        <w:t>Specific behavior changes per intervention plan</w:t>
      </w:r>
    </w:p>
    <w:p w:rsidR="00294992" w:rsidRDefault="00294992" w:rsidP="00060E50">
      <w:pPr>
        <w:pStyle w:val="ListParagraph"/>
        <w:numPr>
          <w:ilvl w:val="0"/>
          <w:numId w:val="17"/>
        </w:numPr>
        <w:spacing w:after="200" w:line="480" w:lineRule="auto"/>
        <w:rPr>
          <w:szCs w:val="24"/>
        </w:rPr>
      </w:pPr>
      <w:r>
        <w:rPr>
          <w:szCs w:val="24"/>
        </w:rPr>
        <w:t>Schedule changes</w:t>
      </w:r>
    </w:p>
    <w:p w:rsidR="00294992" w:rsidRDefault="00294992" w:rsidP="00060E50">
      <w:pPr>
        <w:pStyle w:val="ListParagraph"/>
        <w:numPr>
          <w:ilvl w:val="0"/>
          <w:numId w:val="17"/>
        </w:numPr>
        <w:spacing w:after="200" w:line="480" w:lineRule="auto"/>
        <w:rPr>
          <w:szCs w:val="24"/>
        </w:rPr>
      </w:pPr>
      <w:r>
        <w:rPr>
          <w:szCs w:val="24"/>
        </w:rPr>
        <w:t>Physical activity patterns</w:t>
      </w:r>
    </w:p>
    <w:p w:rsidR="00294992" w:rsidRDefault="00294992" w:rsidP="00060E50">
      <w:pPr>
        <w:pStyle w:val="ListParagraph"/>
        <w:numPr>
          <w:ilvl w:val="0"/>
          <w:numId w:val="17"/>
        </w:numPr>
        <w:spacing w:after="200" w:line="480" w:lineRule="auto"/>
        <w:rPr>
          <w:szCs w:val="24"/>
        </w:rPr>
      </w:pPr>
      <w:r>
        <w:rPr>
          <w:szCs w:val="24"/>
        </w:rPr>
        <w:lastRenderedPageBreak/>
        <w:t>Weight (height measured at initial session)</w:t>
      </w:r>
    </w:p>
    <w:p w:rsidR="00294992" w:rsidRDefault="00294992" w:rsidP="00060E50">
      <w:pPr>
        <w:pStyle w:val="ListParagraph"/>
        <w:numPr>
          <w:ilvl w:val="0"/>
          <w:numId w:val="17"/>
        </w:numPr>
        <w:spacing w:after="200" w:line="480" w:lineRule="auto"/>
        <w:rPr>
          <w:szCs w:val="24"/>
        </w:rPr>
      </w:pPr>
      <w:r>
        <w:rPr>
          <w:szCs w:val="24"/>
        </w:rPr>
        <w:t>Laboratory data</w:t>
      </w:r>
    </w:p>
    <w:p w:rsidR="00294992" w:rsidRDefault="00294992" w:rsidP="00060E50">
      <w:pPr>
        <w:pStyle w:val="ListParagraph"/>
        <w:numPr>
          <w:ilvl w:val="0"/>
          <w:numId w:val="17"/>
        </w:numPr>
        <w:spacing w:after="200" w:line="480" w:lineRule="auto"/>
        <w:rPr>
          <w:szCs w:val="24"/>
        </w:rPr>
      </w:pPr>
      <w:r>
        <w:rPr>
          <w:szCs w:val="24"/>
        </w:rPr>
        <w:t>Medications</w:t>
      </w:r>
    </w:p>
    <w:p w:rsidR="00294992" w:rsidRDefault="00294992" w:rsidP="00294992">
      <w:pPr>
        <w:spacing w:line="480" w:lineRule="auto"/>
        <w:rPr>
          <w:szCs w:val="24"/>
        </w:rPr>
      </w:pPr>
      <w:r>
        <w:rPr>
          <w:szCs w:val="24"/>
        </w:rPr>
        <w:t>The effectiveness of MNT is based on metabolic outcomes</w:t>
      </w:r>
      <w:r w:rsidR="00BD5F1F">
        <w:rPr>
          <w:szCs w:val="24"/>
          <w:vertAlign w:val="superscript"/>
        </w:rPr>
        <w:t>8</w:t>
      </w:r>
      <w:r w:rsidR="00BD5F1F">
        <w:rPr>
          <w:szCs w:val="24"/>
        </w:rPr>
        <w:t>:</w:t>
      </w:r>
      <w:r>
        <w:rPr>
          <w:szCs w:val="24"/>
        </w:rPr>
        <w:t xml:space="preserve"> </w:t>
      </w:r>
    </w:p>
    <w:p w:rsidR="00294992" w:rsidRPr="00E31207" w:rsidRDefault="00294992" w:rsidP="00294992">
      <w:pPr>
        <w:rPr>
          <w:b/>
          <w:szCs w:val="24"/>
        </w:rPr>
      </w:pPr>
      <w:r w:rsidRPr="00E31207">
        <w:rPr>
          <w:b/>
          <w:szCs w:val="24"/>
        </w:rPr>
        <w:t>Metabolic Outcomes</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4992" w:rsidTr="008745B9">
        <w:trPr>
          <w:cnfStyle w:val="100000000000"/>
        </w:trPr>
        <w:tc>
          <w:tcPr>
            <w:cnfStyle w:val="001000000000"/>
            <w:tcW w:w="4788" w:type="dxa"/>
            <w:tcBorders>
              <w:top w:val="none" w:sz="0" w:space="0" w:color="auto"/>
              <w:bottom w:val="none" w:sz="0" w:space="0" w:color="auto"/>
            </w:tcBorders>
          </w:tcPr>
          <w:p w:rsidR="00294992" w:rsidRPr="007E4ABD" w:rsidRDefault="00294992" w:rsidP="008745B9">
            <w:pPr>
              <w:spacing w:line="480" w:lineRule="auto"/>
              <w:rPr>
                <w:b w:val="0"/>
                <w:sz w:val="24"/>
                <w:szCs w:val="24"/>
              </w:rPr>
            </w:pPr>
            <w:r w:rsidRPr="007E4ABD">
              <w:rPr>
                <w:sz w:val="24"/>
                <w:szCs w:val="24"/>
              </w:rPr>
              <w:t>Endpoint</w:t>
            </w:r>
          </w:p>
        </w:tc>
        <w:tc>
          <w:tcPr>
            <w:tcW w:w="4788" w:type="dxa"/>
            <w:tcBorders>
              <w:top w:val="none" w:sz="0" w:space="0" w:color="auto"/>
              <w:bottom w:val="none" w:sz="0" w:space="0" w:color="auto"/>
            </w:tcBorders>
          </w:tcPr>
          <w:p w:rsidR="00294992" w:rsidRPr="007E4ABD" w:rsidRDefault="00294992" w:rsidP="008745B9">
            <w:pPr>
              <w:spacing w:line="480" w:lineRule="auto"/>
              <w:cnfStyle w:val="100000000000"/>
              <w:rPr>
                <w:b/>
                <w:sz w:val="24"/>
                <w:szCs w:val="24"/>
              </w:rPr>
            </w:pPr>
            <w:r w:rsidRPr="007E4ABD">
              <w:rPr>
                <w:b/>
                <w:sz w:val="24"/>
                <w:szCs w:val="24"/>
              </w:rPr>
              <w:t>Expected Outcome</w:t>
            </w:r>
          </w:p>
        </w:tc>
      </w:tr>
      <w:tr w:rsidR="00F06DAB" w:rsidTr="00BD5901">
        <w:trPr>
          <w:cnfStyle w:val="000000100000"/>
        </w:trPr>
        <w:tc>
          <w:tcPr>
            <w:cnfStyle w:val="001000000000"/>
            <w:tcW w:w="9576" w:type="dxa"/>
            <w:gridSpan w:val="2"/>
          </w:tcPr>
          <w:p w:rsidR="00F06DAB" w:rsidRDefault="00F06DAB" w:rsidP="008745B9">
            <w:pPr>
              <w:spacing w:line="480" w:lineRule="auto"/>
              <w:rPr>
                <w:szCs w:val="24"/>
              </w:rPr>
            </w:pPr>
            <w:r>
              <w:rPr>
                <w:szCs w:val="24"/>
              </w:rPr>
              <w:t>Glycemic Control</w:t>
            </w:r>
          </w:p>
        </w:tc>
      </w:tr>
      <w:tr w:rsidR="00294992" w:rsidTr="008745B9">
        <w:tc>
          <w:tcPr>
            <w:cnfStyle w:val="001000000000"/>
            <w:tcW w:w="4788" w:type="dxa"/>
          </w:tcPr>
          <w:p w:rsidR="00294992" w:rsidRPr="00F06DAB" w:rsidRDefault="00294992" w:rsidP="008745B9">
            <w:pPr>
              <w:spacing w:line="480" w:lineRule="auto"/>
              <w:rPr>
                <w:b w:val="0"/>
                <w:sz w:val="24"/>
                <w:szCs w:val="24"/>
              </w:rPr>
            </w:pPr>
            <w:r w:rsidRPr="00F06DAB">
              <w:rPr>
                <w:b w:val="0"/>
                <w:sz w:val="24"/>
                <w:szCs w:val="24"/>
              </w:rPr>
              <w:t>H</w:t>
            </w:r>
            <w:r w:rsidR="00BD5F1F" w:rsidRPr="00F06DAB">
              <w:rPr>
                <w:b w:val="0"/>
                <w:sz w:val="24"/>
                <w:szCs w:val="24"/>
              </w:rPr>
              <w:t xml:space="preserve">emoglobin </w:t>
            </w:r>
            <w:r w:rsidRPr="00F06DAB">
              <w:rPr>
                <w:b w:val="0"/>
                <w:sz w:val="24"/>
                <w:szCs w:val="24"/>
              </w:rPr>
              <w:t>A1c</w:t>
            </w:r>
          </w:p>
          <w:p w:rsidR="00294992" w:rsidRPr="00BD5F1F" w:rsidRDefault="00294992" w:rsidP="008745B9">
            <w:pPr>
              <w:spacing w:line="480" w:lineRule="auto"/>
              <w:rPr>
                <w:b w:val="0"/>
                <w:sz w:val="24"/>
                <w:szCs w:val="24"/>
              </w:rPr>
            </w:pPr>
            <w:r w:rsidRPr="00F06DAB">
              <w:rPr>
                <w:b w:val="0"/>
                <w:sz w:val="24"/>
                <w:szCs w:val="24"/>
              </w:rPr>
              <w:t>Plasma Glucose</w:t>
            </w:r>
            <w:r w:rsidR="00BD5F1F" w:rsidRPr="00F06DAB">
              <w:rPr>
                <w:b w:val="0"/>
                <w:sz w:val="24"/>
                <w:szCs w:val="24"/>
              </w:rPr>
              <w:t xml:space="preserve"> </w:t>
            </w:r>
            <w:r w:rsidRPr="00F06DAB">
              <w:rPr>
                <w:b w:val="0"/>
                <w:sz w:val="24"/>
                <w:szCs w:val="24"/>
              </w:rPr>
              <w:t>(Fasting)</w:t>
            </w:r>
          </w:p>
        </w:tc>
        <w:tc>
          <w:tcPr>
            <w:tcW w:w="4788" w:type="dxa"/>
          </w:tcPr>
          <w:p w:rsidR="00294992" w:rsidRDefault="00294992" w:rsidP="008745B9">
            <w:pPr>
              <w:spacing w:line="480" w:lineRule="auto"/>
              <w:cnfStyle w:val="000000000000"/>
              <w:rPr>
                <w:sz w:val="24"/>
                <w:szCs w:val="24"/>
              </w:rPr>
            </w:pPr>
            <w:r>
              <w:rPr>
                <w:sz w:val="24"/>
                <w:szCs w:val="24"/>
              </w:rPr>
              <w:t xml:space="preserve">1% to 2% unit (15% to 22%) decrease, </w:t>
            </w:r>
          </w:p>
          <w:p w:rsidR="00294992" w:rsidRDefault="00294992" w:rsidP="008745B9">
            <w:pPr>
              <w:spacing w:line="480" w:lineRule="auto"/>
              <w:cnfStyle w:val="000000000000"/>
              <w:rPr>
                <w:sz w:val="24"/>
                <w:szCs w:val="24"/>
              </w:rPr>
            </w:pPr>
            <w:r>
              <w:rPr>
                <w:sz w:val="24"/>
                <w:szCs w:val="24"/>
              </w:rPr>
              <w:t>50 mg/dL to 100 mg/dL decrease</w:t>
            </w:r>
          </w:p>
        </w:tc>
      </w:tr>
      <w:tr w:rsidR="00F06DAB" w:rsidTr="00D9437E">
        <w:trPr>
          <w:cnfStyle w:val="000000100000"/>
        </w:trPr>
        <w:tc>
          <w:tcPr>
            <w:cnfStyle w:val="001000000000"/>
            <w:tcW w:w="9576" w:type="dxa"/>
            <w:gridSpan w:val="2"/>
          </w:tcPr>
          <w:p w:rsidR="00F06DAB" w:rsidRDefault="00F06DAB" w:rsidP="008745B9">
            <w:pPr>
              <w:spacing w:line="480" w:lineRule="auto"/>
              <w:rPr>
                <w:sz w:val="24"/>
                <w:szCs w:val="24"/>
              </w:rPr>
            </w:pPr>
            <w:r w:rsidRPr="007E4ABD">
              <w:rPr>
                <w:sz w:val="24"/>
                <w:szCs w:val="24"/>
              </w:rPr>
              <w:t>Lipids</w:t>
            </w:r>
          </w:p>
        </w:tc>
      </w:tr>
      <w:tr w:rsidR="00294992" w:rsidTr="008745B9">
        <w:tc>
          <w:tcPr>
            <w:cnfStyle w:val="001000000000"/>
            <w:tcW w:w="4788" w:type="dxa"/>
          </w:tcPr>
          <w:p w:rsidR="00294992" w:rsidRPr="00F06DAB" w:rsidRDefault="00294992" w:rsidP="008745B9">
            <w:pPr>
              <w:spacing w:line="480" w:lineRule="auto"/>
              <w:rPr>
                <w:b w:val="0"/>
                <w:sz w:val="24"/>
                <w:szCs w:val="24"/>
              </w:rPr>
            </w:pPr>
            <w:r w:rsidRPr="00F06DAB">
              <w:rPr>
                <w:b w:val="0"/>
                <w:sz w:val="24"/>
                <w:szCs w:val="24"/>
              </w:rPr>
              <w:t>Total cholesterol</w:t>
            </w:r>
          </w:p>
        </w:tc>
        <w:tc>
          <w:tcPr>
            <w:tcW w:w="4788" w:type="dxa"/>
          </w:tcPr>
          <w:p w:rsidR="00294992" w:rsidRDefault="00294992" w:rsidP="008745B9">
            <w:pPr>
              <w:spacing w:line="480" w:lineRule="auto"/>
              <w:cnfStyle w:val="000000000000"/>
              <w:rPr>
                <w:sz w:val="24"/>
                <w:szCs w:val="24"/>
              </w:rPr>
            </w:pPr>
            <w:r>
              <w:rPr>
                <w:sz w:val="24"/>
                <w:szCs w:val="24"/>
              </w:rPr>
              <w:t>24-32 mg/dL (10% to 13%) decrease</w:t>
            </w:r>
          </w:p>
        </w:tc>
      </w:tr>
      <w:tr w:rsidR="00294992" w:rsidTr="008745B9">
        <w:trPr>
          <w:cnfStyle w:val="000000100000"/>
        </w:trPr>
        <w:tc>
          <w:tcPr>
            <w:cnfStyle w:val="001000000000"/>
            <w:tcW w:w="4788" w:type="dxa"/>
          </w:tcPr>
          <w:p w:rsidR="00294992" w:rsidRPr="00F06DAB" w:rsidRDefault="00294992" w:rsidP="008745B9">
            <w:pPr>
              <w:spacing w:line="480" w:lineRule="auto"/>
              <w:rPr>
                <w:b w:val="0"/>
                <w:sz w:val="24"/>
                <w:szCs w:val="24"/>
              </w:rPr>
            </w:pPr>
            <w:r w:rsidRPr="00F06DAB">
              <w:rPr>
                <w:b w:val="0"/>
                <w:sz w:val="24"/>
                <w:szCs w:val="24"/>
              </w:rPr>
              <w:t>Low-density lipoprotein cholesterol</w:t>
            </w:r>
          </w:p>
        </w:tc>
        <w:tc>
          <w:tcPr>
            <w:tcW w:w="4788" w:type="dxa"/>
          </w:tcPr>
          <w:p w:rsidR="00294992" w:rsidRDefault="00294992" w:rsidP="008745B9">
            <w:pPr>
              <w:spacing w:line="480" w:lineRule="auto"/>
              <w:cnfStyle w:val="000000100000"/>
              <w:rPr>
                <w:sz w:val="24"/>
                <w:szCs w:val="24"/>
              </w:rPr>
            </w:pPr>
            <w:r>
              <w:rPr>
                <w:sz w:val="24"/>
                <w:szCs w:val="24"/>
              </w:rPr>
              <w:t>18-25 mg/dL (12% to 16%) decrease</w:t>
            </w:r>
          </w:p>
        </w:tc>
      </w:tr>
      <w:tr w:rsidR="00294992" w:rsidTr="008745B9">
        <w:tc>
          <w:tcPr>
            <w:cnfStyle w:val="001000000000"/>
            <w:tcW w:w="4788" w:type="dxa"/>
          </w:tcPr>
          <w:p w:rsidR="00294992" w:rsidRPr="00F06DAB" w:rsidRDefault="00294992" w:rsidP="008745B9">
            <w:pPr>
              <w:spacing w:line="480" w:lineRule="auto"/>
              <w:rPr>
                <w:b w:val="0"/>
                <w:sz w:val="24"/>
                <w:szCs w:val="24"/>
              </w:rPr>
            </w:pPr>
            <w:r w:rsidRPr="00F06DAB">
              <w:rPr>
                <w:b w:val="0"/>
                <w:sz w:val="24"/>
                <w:szCs w:val="24"/>
              </w:rPr>
              <w:t>Triglycerides</w:t>
            </w:r>
          </w:p>
        </w:tc>
        <w:tc>
          <w:tcPr>
            <w:tcW w:w="4788" w:type="dxa"/>
          </w:tcPr>
          <w:p w:rsidR="00294992" w:rsidRDefault="00294992" w:rsidP="008745B9">
            <w:pPr>
              <w:spacing w:line="480" w:lineRule="auto"/>
              <w:cnfStyle w:val="000000000000"/>
              <w:rPr>
                <w:sz w:val="24"/>
                <w:szCs w:val="24"/>
              </w:rPr>
            </w:pPr>
            <w:r>
              <w:rPr>
                <w:sz w:val="24"/>
                <w:szCs w:val="24"/>
              </w:rPr>
              <w:t>15-17 mg/dL (8%) decrease</w:t>
            </w:r>
          </w:p>
        </w:tc>
      </w:tr>
      <w:tr w:rsidR="00294992" w:rsidTr="008745B9">
        <w:trPr>
          <w:cnfStyle w:val="000000100000"/>
        </w:trPr>
        <w:tc>
          <w:tcPr>
            <w:cnfStyle w:val="001000000000"/>
            <w:tcW w:w="4788" w:type="dxa"/>
          </w:tcPr>
          <w:p w:rsidR="00294992" w:rsidRPr="00F06DAB" w:rsidRDefault="00294992" w:rsidP="008745B9">
            <w:pPr>
              <w:spacing w:line="480" w:lineRule="auto"/>
              <w:rPr>
                <w:b w:val="0"/>
                <w:sz w:val="24"/>
                <w:szCs w:val="24"/>
              </w:rPr>
            </w:pPr>
            <w:r w:rsidRPr="00F06DAB">
              <w:rPr>
                <w:b w:val="0"/>
                <w:sz w:val="24"/>
                <w:szCs w:val="24"/>
              </w:rPr>
              <w:t>High-density lipoprotein cholesterol</w:t>
            </w:r>
          </w:p>
        </w:tc>
        <w:tc>
          <w:tcPr>
            <w:tcW w:w="4788" w:type="dxa"/>
          </w:tcPr>
          <w:p w:rsidR="00294992" w:rsidRDefault="00294992" w:rsidP="008745B9">
            <w:pPr>
              <w:spacing w:line="480" w:lineRule="auto"/>
              <w:cnfStyle w:val="000000100000"/>
              <w:rPr>
                <w:sz w:val="24"/>
                <w:szCs w:val="24"/>
              </w:rPr>
            </w:pPr>
          </w:p>
        </w:tc>
      </w:tr>
      <w:tr w:rsidR="00294992" w:rsidTr="008745B9">
        <w:tc>
          <w:tcPr>
            <w:cnfStyle w:val="001000000000"/>
            <w:tcW w:w="4788" w:type="dxa"/>
          </w:tcPr>
          <w:p w:rsidR="00294992" w:rsidRPr="00F06DAB" w:rsidRDefault="00294992" w:rsidP="008745B9">
            <w:pPr>
              <w:spacing w:line="480" w:lineRule="auto"/>
              <w:rPr>
                <w:b w:val="0"/>
                <w:sz w:val="24"/>
                <w:szCs w:val="24"/>
              </w:rPr>
            </w:pPr>
            <w:r w:rsidRPr="00F06DAB">
              <w:rPr>
                <w:b w:val="0"/>
                <w:sz w:val="24"/>
                <w:szCs w:val="24"/>
              </w:rPr>
              <w:t>-No exercise</w:t>
            </w:r>
          </w:p>
        </w:tc>
        <w:tc>
          <w:tcPr>
            <w:tcW w:w="4788" w:type="dxa"/>
          </w:tcPr>
          <w:p w:rsidR="00294992" w:rsidRDefault="00294992" w:rsidP="008745B9">
            <w:pPr>
              <w:spacing w:line="480" w:lineRule="auto"/>
              <w:cnfStyle w:val="000000000000"/>
              <w:rPr>
                <w:sz w:val="24"/>
                <w:szCs w:val="24"/>
              </w:rPr>
            </w:pPr>
            <w:r>
              <w:rPr>
                <w:sz w:val="24"/>
                <w:szCs w:val="24"/>
              </w:rPr>
              <w:t>3 mg/dL (7%) decrease in HDL</w:t>
            </w:r>
          </w:p>
        </w:tc>
      </w:tr>
      <w:tr w:rsidR="00294992" w:rsidTr="008745B9">
        <w:trPr>
          <w:cnfStyle w:val="000000100000"/>
        </w:trPr>
        <w:tc>
          <w:tcPr>
            <w:cnfStyle w:val="001000000000"/>
            <w:tcW w:w="4788" w:type="dxa"/>
          </w:tcPr>
          <w:p w:rsidR="00294992" w:rsidRPr="00F06DAB" w:rsidRDefault="00294992" w:rsidP="008745B9">
            <w:pPr>
              <w:spacing w:line="480" w:lineRule="auto"/>
              <w:rPr>
                <w:b w:val="0"/>
                <w:sz w:val="24"/>
                <w:szCs w:val="24"/>
              </w:rPr>
            </w:pPr>
            <w:r w:rsidRPr="00F06DAB">
              <w:rPr>
                <w:b w:val="0"/>
                <w:sz w:val="24"/>
                <w:szCs w:val="24"/>
              </w:rPr>
              <w:t>-With exercise</w:t>
            </w:r>
          </w:p>
        </w:tc>
        <w:tc>
          <w:tcPr>
            <w:tcW w:w="4788" w:type="dxa"/>
          </w:tcPr>
          <w:p w:rsidR="00294992" w:rsidRDefault="00294992" w:rsidP="008745B9">
            <w:pPr>
              <w:spacing w:line="480" w:lineRule="auto"/>
              <w:cnfStyle w:val="000000100000"/>
              <w:rPr>
                <w:sz w:val="24"/>
                <w:szCs w:val="24"/>
              </w:rPr>
            </w:pPr>
            <w:r>
              <w:rPr>
                <w:sz w:val="24"/>
                <w:szCs w:val="24"/>
              </w:rPr>
              <w:t>No decrease in HDL</w:t>
            </w:r>
          </w:p>
        </w:tc>
      </w:tr>
      <w:tr w:rsidR="00294992" w:rsidTr="008745B9">
        <w:tc>
          <w:tcPr>
            <w:cnfStyle w:val="001000000000"/>
            <w:tcW w:w="4788" w:type="dxa"/>
          </w:tcPr>
          <w:p w:rsidR="00294992" w:rsidRPr="007E4ABD" w:rsidRDefault="00294992" w:rsidP="008745B9">
            <w:pPr>
              <w:spacing w:line="480" w:lineRule="auto"/>
              <w:rPr>
                <w:b w:val="0"/>
                <w:sz w:val="24"/>
                <w:szCs w:val="24"/>
              </w:rPr>
            </w:pPr>
            <w:r w:rsidRPr="007E4ABD">
              <w:rPr>
                <w:sz w:val="24"/>
                <w:szCs w:val="24"/>
              </w:rPr>
              <w:t>Blood Pressure</w:t>
            </w:r>
          </w:p>
        </w:tc>
        <w:tc>
          <w:tcPr>
            <w:tcW w:w="4788" w:type="dxa"/>
          </w:tcPr>
          <w:p w:rsidR="00294992" w:rsidRDefault="00294992" w:rsidP="008745B9">
            <w:pPr>
              <w:spacing w:line="480" w:lineRule="auto"/>
              <w:cnfStyle w:val="000000000000"/>
              <w:rPr>
                <w:sz w:val="24"/>
                <w:szCs w:val="24"/>
              </w:rPr>
            </w:pPr>
            <w:r>
              <w:rPr>
                <w:sz w:val="24"/>
                <w:szCs w:val="24"/>
              </w:rPr>
              <w:t>5 mmHg decrease in systolic and 2 mmHg decrease in diastolic</w:t>
            </w:r>
          </w:p>
        </w:tc>
      </w:tr>
    </w:tbl>
    <w:p w:rsidR="00294992" w:rsidRPr="008677B4" w:rsidRDefault="00294992" w:rsidP="00294992">
      <w:pPr>
        <w:spacing w:line="360" w:lineRule="auto"/>
        <w:rPr>
          <w:sz w:val="20"/>
          <w:szCs w:val="20"/>
        </w:rPr>
      </w:pPr>
      <w:proofErr w:type="gramStart"/>
      <w:r w:rsidRPr="008677B4">
        <w:rPr>
          <w:sz w:val="20"/>
          <w:szCs w:val="20"/>
        </w:rPr>
        <w:t>Academy of Nutrition and Dietetics.</w:t>
      </w:r>
      <w:proofErr w:type="gramEnd"/>
      <w:r w:rsidRPr="008677B4">
        <w:rPr>
          <w:sz w:val="20"/>
          <w:szCs w:val="20"/>
        </w:rPr>
        <w:t xml:space="preserve"> </w:t>
      </w:r>
      <w:proofErr w:type="gramStart"/>
      <w:r w:rsidRPr="008677B4">
        <w:rPr>
          <w:sz w:val="20"/>
          <w:szCs w:val="20"/>
        </w:rPr>
        <w:t>Nutrition Care Manual®.</w:t>
      </w:r>
      <w:proofErr w:type="gramEnd"/>
      <w:r w:rsidRPr="008677B4">
        <w:rPr>
          <w:sz w:val="20"/>
          <w:szCs w:val="20"/>
        </w:rPr>
        <w:t xml:space="preserve"> Type </w:t>
      </w:r>
      <w:proofErr w:type="gramStart"/>
      <w:r w:rsidRPr="008677B4">
        <w:rPr>
          <w:sz w:val="20"/>
          <w:szCs w:val="20"/>
        </w:rPr>
        <w:t>I</w:t>
      </w:r>
      <w:proofErr w:type="gramEnd"/>
      <w:r w:rsidRPr="008677B4">
        <w:rPr>
          <w:sz w:val="20"/>
          <w:szCs w:val="20"/>
        </w:rPr>
        <w:t xml:space="preserve"> Diabetes Mellitus. http://www.nutritioncaremanual.org/topic.cfm?ncm_heading=Nutrition%20Care&amp;ncm_toc_id=18399. </w:t>
      </w:r>
      <w:proofErr w:type="gramStart"/>
      <w:r w:rsidRPr="008677B4">
        <w:rPr>
          <w:sz w:val="20"/>
          <w:szCs w:val="20"/>
        </w:rPr>
        <w:t>Accessed May 15, 2013.</w:t>
      </w:r>
      <w:proofErr w:type="gramEnd"/>
    </w:p>
    <w:p w:rsidR="00294992" w:rsidRDefault="00294992">
      <w:pPr>
        <w:spacing w:after="200" w:line="276" w:lineRule="auto"/>
        <w:rPr>
          <w:b/>
          <w:szCs w:val="24"/>
        </w:rPr>
      </w:pPr>
      <w:r>
        <w:rPr>
          <w:b/>
          <w:szCs w:val="24"/>
        </w:rPr>
        <w:br w:type="page"/>
      </w:r>
    </w:p>
    <w:p w:rsidR="00294992" w:rsidRPr="00135643" w:rsidRDefault="00294992" w:rsidP="00294992">
      <w:pPr>
        <w:spacing w:line="480" w:lineRule="auto"/>
        <w:rPr>
          <w:szCs w:val="24"/>
        </w:rPr>
      </w:pPr>
      <w:r>
        <w:rPr>
          <w:b/>
          <w:szCs w:val="24"/>
        </w:rPr>
        <w:lastRenderedPageBreak/>
        <w:t>Bulimia</w:t>
      </w:r>
      <w:r w:rsidR="00F06DAB">
        <w:rPr>
          <w:b/>
          <w:szCs w:val="24"/>
        </w:rPr>
        <w:t xml:space="preserve"> Nervosa</w:t>
      </w:r>
    </w:p>
    <w:p w:rsidR="00294992" w:rsidRPr="00E31207" w:rsidRDefault="00294992" w:rsidP="00294992">
      <w:pPr>
        <w:spacing w:line="480" w:lineRule="auto"/>
        <w:ind w:firstLine="720"/>
        <w:rPr>
          <w:szCs w:val="24"/>
        </w:rPr>
      </w:pPr>
      <w:r>
        <w:rPr>
          <w:szCs w:val="24"/>
        </w:rPr>
        <w:t xml:space="preserve">According to the Academy of Nutrition and Dietetics, for those with bulimia in an inpatient setting nutrition assessments and reassessments should be performed two to three times per week and weekly or biweekly for a patient who is medically stable enough to be seen as an </w:t>
      </w:r>
      <w:proofErr w:type="gramStart"/>
      <w:r>
        <w:rPr>
          <w:szCs w:val="24"/>
        </w:rPr>
        <w:t>outpatient.</w:t>
      </w:r>
      <w:r>
        <w:rPr>
          <w:szCs w:val="24"/>
          <w:vertAlign w:val="superscript"/>
        </w:rPr>
        <w:t>15</w:t>
      </w:r>
      <w:r>
        <w:rPr>
          <w:szCs w:val="24"/>
        </w:rPr>
        <w:t xml:space="preserve">  Although</w:t>
      </w:r>
      <w:proofErr w:type="gramEnd"/>
      <w:r>
        <w:rPr>
          <w:szCs w:val="24"/>
        </w:rPr>
        <w:t xml:space="preserve"> a patient may reach a healthy weight and/or cease purging, nutrition counseling should not be ever discontinued.  If nutrition counseling is not needed as frequently, it can be discussed with the team how often reassessment is necessary.  It is recommended that nutrition counseling is needed for a year or more after weight restoration to prevent relapse and should be evaluated regularly and on an individual basis in consultation with the treatment team and patient.</w:t>
      </w:r>
      <w:r>
        <w:rPr>
          <w:szCs w:val="24"/>
          <w:vertAlign w:val="superscript"/>
        </w:rPr>
        <w:t>15</w:t>
      </w:r>
    </w:p>
    <w:p w:rsidR="008745B9" w:rsidRDefault="00294992" w:rsidP="00294992">
      <w:pPr>
        <w:spacing w:line="480" w:lineRule="auto"/>
        <w:ind w:firstLine="720"/>
        <w:rPr>
          <w:szCs w:val="24"/>
          <w:vertAlign w:val="superscript"/>
        </w:rPr>
      </w:pPr>
      <w:r>
        <w:rPr>
          <w:szCs w:val="24"/>
        </w:rPr>
        <w:t>Nutrition therapy should be considered a success if the patient is able to practice normal, individualized eating, using internal cues to determine what, how much, and when to eat; if the patient is eating adequately to support a healthy weight and appropriate physical activity; and if the patient is accepting variability in eating from day to day.</w:t>
      </w:r>
      <w:r>
        <w:rPr>
          <w:szCs w:val="24"/>
          <w:vertAlign w:val="superscript"/>
        </w:rPr>
        <w:t>15</w:t>
      </w:r>
    </w:p>
    <w:p w:rsidR="008745B9" w:rsidRDefault="008745B9">
      <w:pPr>
        <w:spacing w:after="200" w:line="276" w:lineRule="auto"/>
        <w:rPr>
          <w:szCs w:val="24"/>
          <w:vertAlign w:val="superscript"/>
        </w:rPr>
      </w:pPr>
      <w:r>
        <w:rPr>
          <w:szCs w:val="24"/>
          <w:vertAlign w:val="superscript"/>
        </w:rPr>
        <w:br w:type="page"/>
      </w:r>
    </w:p>
    <w:p w:rsidR="008745B9" w:rsidRPr="009D45F0"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PRESENTATION OF THE PATIENT</w:t>
      </w:r>
    </w:p>
    <w:p w:rsidR="008745B9" w:rsidRPr="00DC5431" w:rsidRDefault="008745B9" w:rsidP="008745B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DC</w:t>
      </w:r>
      <w:r w:rsidR="00C26B0A">
        <w:rPr>
          <w:rFonts w:ascii="Times New Roman" w:hAnsi="Times New Roman" w:cs="Times New Roman"/>
          <w:sz w:val="24"/>
          <w:szCs w:val="24"/>
        </w:rPr>
        <w:t xml:space="preserve"> is a 25-year old female with an</w:t>
      </w:r>
      <w:r>
        <w:rPr>
          <w:rFonts w:ascii="Times New Roman" w:hAnsi="Times New Roman" w:cs="Times New Roman"/>
          <w:sz w:val="24"/>
          <w:szCs w:val="24"/>
        </w:rPr>
        <w:t xml:space="preserve"> extensive past medical history significant for asthma, type I diabetes mellitus, pulmonary disease, </w:t>
      </w:r>
      <w:proofErr w:type="spellStart"/>
      <w:r>
        <w:rPr>
          <w:rFonts w:ascii="Times New Roman" w:hAnsi="Times New Roman" w:cs="Times New Roman"/>
          <w:sz w:val="24"/>
          <w:szCs w:val="24"/>
        </w:rPr>
        <w:t>rhinocerebral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mucormycosis</w:t>
      </w:r>
      <w:proofErr w:type="spellEnd"/>
      <w:r>
        <w:rPr>
          <w:rFonts w:ascii="Times New Roman" w:hAnsi="Times New Roman" w:cs="Times New Roman"/>
          <w:sz w:val="24"/>
          <w:szCs w:val="24"/>
        </w:rPr>
        <w:t xml:space="preserve">, hypertension, </w:t>
      </w:r>
      <w:proofErr w:type="spellStart"/>
      <w:r>
        <w:rPr>
          <w:rFonts w:ascii="Times New Roman" w:hAnsi="Times New Roman" w:cs="Times New Roman"/>
          <w:sz w:val="24"/>
          <w:szCs w:val="24"/>
        </w:rPr>
        <w:t>methicillin</w:t>
      </w:r>
      <w:proofErr w:type="spellEnd"/>
      <w:r>
        <w:rPr>
          <w:rFonts w:ascii="Times New Roman" w:hAnsi="Times New Roman" w:cs="Times New Roman"/>
          <w:sz w:val="24"/>
          <w:szCs w:val="24"/>
        </w:rPr>
        <w:t xml:space="preserve">-resistant </w:t>
      </w:r>
      <w:r w:rsidRPr="00EB1CAD">
        <w:rPr>
          <w:rFonts w:ascii="Times New Roman" w:hAnsi="Times New Roman" w:cs="Times New Roman"/>
          <w:i/>
          <w:sz w:val="24"/>
          <w:szCs w:val="24"/>
        </w:rPr>
        <w:t xml:space="preserve">Staphylococcus </w:t>
      </w:r>
      <w:proofErr w:type="spellStart"/>
      <w:r w:rsidRPr="00EB1CAD">
        <w:rPr>
          <w:rFonts w:ascii="Times New Roman" w:hAnsi="Times New Roman" w:cs="Times New Roman"/>
          <w:i/>
          <w:sz w:val="24"/>
          <w:szCs w:val="24"/>
        </w:rPr>
        <w:t>aureus</w:t>
      </w:r>
      <w:proofErr w:type="spellEnd"/>
      <w:r>
        <w:rPr>
          <w:rFonts w:ascii="Times New Roman" w:hAnsi="Times New Roman" w:cs="Times New Roman"/>
          <w:sz w:val="24"/>
          <w:szCs w:val="24"/>
        </w:rPr>
        <w:t xml:space="preserve"> (MRSA) </w:t>
      </w:r>
      <w:proofErr w:type="spellStart"/>
      <w:r>
        <w:rPr>
          <w:rFonts w:ascii="Times New Roman" w:hAnsi="Times New Roman" w:cs="Times New Roman"/>
          <w:sz w:val="24"/>
          <w:szCs w:val="24"/>
        </w:rPr>
        <w:t>bacteremia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cavitary</w:t>
      </w:r>
      <w:proofErr w:type="spellEnd"/>
      <w:r>
        <w:rPr>
          <w:rFonts w:ascii="Times New Roman" w:hAnsi="Times New Roman" w:cs="Times New Roman"/>
          <w:sz w:val="24"/>
          <w:szCs w:val="24"/>
        </w:rPr>
        <w:t xml:space="preserve"> pneumonia, failure to thrive, reactive airway disease, coronary artery disease, and multiple hospitalizations for diabetic ketoacidosis.  She has known allergies to latex and strawberries and reported being lactose intolerant.  DC was diagnosed with type I diabetes in 2006 at the age of 18 years old.  Past surgical history includes procedure in the left hand, multiple sinus surgeries, cataract removal, and multiple PICC lines.  Family history includes grandmother with diabetes, father with hypertension and mother having a history of seizures.  DC uses alcohol occasionally and denies any tobacco or drug use.  She is single, unemployed, lives at home with her mother and step-father and has two children under the age of five.  DC does not have insurance coverage and was applying for social security during her last visit.  Since September 29, 2012, DC has had 13 admissions, not including the visits to the emergency room where she was not admitted and admissions at other hospitals she had mentioned.  </w:t>
      </w:r>
    </w:p>
    <w:p w:rsidR="008745B9" w:rsidRPr="009536C9" w:rsidRDefault="008745B9" w:rsidP="008745B9">
      <w:pPr>
        <w:pStyle w:val="NoSpacing"/>
        <w:spacing w:line="480" w:lineRule="auto"/>
        <w:rPr>
          <w:rFonts w:ascii="Times New Roman" w:hAnsi="Times New Roman" w:cs="Times New Roman"/>
          <w:sz w:val="24"/>
          <w:szCs w:val="24"/>
        </w:rPr>
      </w:pPr>
    </w:p>
    <w:p w:rsidR="008745B9" w:rsidRDefault="008745B9" w:rsidP="008745B9">
      <w:pPr>
        <w:rPr>
          <w:b/>
          <w:szCs w:val="24"/>
          <w:u w:val="single"/>
        </w:rPr>
      </w:pPr>
      <w:r>
        <w:rPr>
          <w:b/>
          <w:szCs w:val="24"/>
          <w:u w:val="single"/>
        </w:rPr>
        <w:br w:type="page"/>
      </w:r>
    </w:p>
    <w:p w:rsidR="008745B9" w:rsidRPr="00C26B0A" w:rsidRDefault="008745B9" w:rsidP="00C26B0A">
      <w:pPr>
        <w:pStyle w:val="NoSpacing"/>
        <w:rPr>
          <w:rFonts w:ascii="Times New Roman" w:hAnsi="Times New Roman" w:cs="Times New Roman"/>
          <w:b/>
          <w:sz w:val="24"/>
          <w:szCs w:val="24"/>
        </w:rPr>
      </w:pPr>
      <w:r w:rsidRPr="00C26B0A">
        <w:rPr>
          <w:rFonts w:ascii="Times New Roman" w:hAnsi="Times New Roman" w:cs="Times New Roman"/>
          <w:b/>
          <w:sz w:val="24"/>
          <w:szCs w:val="24"/>
        </w:rPr>
        <w:lastRenderedPageBreak/>
        <w:t>Prior Admissions</w:t>
      </w:r>
    </w:p>
    <w:tbl>
      <w:tblPr>
        <w:tblStyle w:val="MediumList11"/>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3169"/>
        <w:gridCol w:w="3155"/>
        <w:gridCol w:w="1651"/>
      </w:tblGrid>
      <w:tr w:rsidR="008745B9" w:rsidRPr="009536C9" w:rsidTr="008745B9">
        <w:trPr>
          <w:cnfStyle w:val="100000000000"/>
        </w:trPr>
        <w:tc>
          <w:tcPr>
            <w:cnfStyle w:val="001000000000"/>
            <w:tcW w:w="0" w:type="auto"/>
            <w:tcBorders>
              <w:top w:val="single" w:sz="4" w:space="0" w:color="auto"/>
            </w:tcBorders>
            <w:vAlign w:val="center"/>
          </w:tcPr>
          <w:p w:rsidR="008745B9" w:rsidRPr="00BC3095" w:rsidRDefault="008745B9" w:rsidP="008745B9">
            <w:pPr>
              <w:pStyle w:val="NoSpacing"/>
              <w:jc w:val="center"/>
              <w:rPr>
                <w:rFonts w:ascii="Times New Roman" w:hAnsi="Times New Roman" w:cs="Times New Roman"/>
                <w:b w:val="0"/>
                <w:sz w:val="24"/>
                <w:szCs w:val="24"/>
              </w:rPr>
            </w:pPr>
            <w:r w:rsidRPr="00BC3095">
              <w:rPr>
                <w:rFonts w:ascii="Times New Roman" w:hAnsi="Times New Roman" w:cs="Times New Roman"/>
                <w:sz w:val="24"/>
                <w:szCs w:val="24"/>
              </w:rPr>
              <w:t>Date of Admission</w:t>
            </w:r>
          </w:p>
        </w:tc>
        <w:tc>
          <w:tcPr>
            <w:tcW w:w="0" w:type="auto"/>
            <w:tcBorders>
              <w:top w:val="single" w:sz="4" w:space="0" w:color="auto"/>
            </w:tcBorders>
            <w:vAlign w:val="center"/>
          </w:tcPr>
          <w:p w:rsidR="008745B9" w:rsidRPr="00BC3095" w:rsidRDefault="008745B9" w:rsidP="008745B9">
            <w:pPr>
              <w:pStyle w:val="NoSpacing"/>
              <w:jc w:val="center"/>
              <w:cnfStyle w:val="100000000000"/>
              <w:rPr>
                <w:rFonts w:ascii="Times New Roman" w:hAnsi="Times New Roman" w:cs="Times New Roman"/>
                <w:b/>
                <w:sz w:val="24"/>
                <w:szCs w:val="24"/>
              </w:rPr>
            </w:pPr>
            <w:r w:rsidRPr="00BC3095">
              <w:rPr>
                <w:rFonts w:ascii="Times New Roman" w:hAnsi="Times New Roman" w:cs="Times New Roman"/>
                <w:b/>
                <w:sz w:val="24"/>
                <w:szCs w:val="24"/>
              </w:rPr>
              <w:t>Diagnosis</w:t>
            </w:r>
          </w:p>
        </w:tc>
        <w:tc>
          <w:tcPr>
            <w:tcW w:w="0" w:type="auto"/>
            <w:tcBorders>
              <w:top w:val="single" w:sz="4" w:space="0" w:color="auto"/>
            </w:tcBorders>
            <w:vAlign w:val="center"/>
          </w:tcPr>
          <w:p w:rsidR="008745B9" w:rsidRPr="00BC3095" w:rsidRDefault="008745B9" w:rsidP="008745B9">
            <w:pPr>
              <w:pStyle w:val="NoSpacing"/>
              <w:jc w:val="center"/>
              <w:cnfStyle w:val="100000000000"/>
              <w:rPr>
                <w:rFonts w:ascii="Times New Roman" w:hAnsi="Times New Roman" w:cs="Times New Roman"/>
                <w:b/>
                <w:sz w:val="24"/>
                <w:szCs w:val="24"/>
              </w:rPr>
            </w:pPr>
            <w:r w:rsidRPr="00BC3095">
              <w:rPr>
                <w:rFonts w:ascii="Times New Roman" w:hAnsi="Times New Roman" w:cs="Times New Roman"/>
                <w:b/>
                <w:sz w:val="24"/>
                <w:szCs w:val="24"/>
              </w:rPr>
              <w:t>Chief complaint</w:t>
            </w:r>
          </w:p>
        </w:tc>
        <w:tc>
          <w:tcPr>
            <w:tcW w:w="0" w:type="auto"/>
            <w:tcBorders>
              <w:top w:val="single" w:sz="4" w:space="0" w:color="auto"/>
            </w:tcBorders>
            <w:vAlign w:val="center"/>
          </w:tcPr>
          <w:p w:rsidR="008745B9" w:rsidRPr="00E13A96" w:rsidRDefault="008745B9" w:rsidP="008745B9">
            <w:pPr>
              <w:jc w:val="center"/>
              <w:cnfStyle w:val="100000000000"/>
              <w:rPr>
                <w:b/>
                <w:sz w:val="24"/>
                <w:szCs w:val="24"/>
              </w:rPr>
            </w:pPr>
            <w:r w:rsidRPr="00E13A96">
              <w:rPr>
                <w:b/>
                <w:sz w:val="24"/>
                <w:szCs w:val="24"/>
              </w:rPr>
              <w:t>Blood Glucose (mg/dL)</w:t>
            </w:r>
          </w:p>
        </w:tc>
      </w:tr>
      <w:tr w:rsidR="008745B9" w:rsidRPr="009536C9" w:rsidTr="008745B9">
        <w:trPr>
          <w:cnfStyle w:val="000000100000"/>
        </w:trPr>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09/29/12</w:t>
            </w:r>
          </w:p>
        </w:tc>
        <w:tc>
          <w:tcPr>
            <w:tcW w:w="0" w:type="auto"/>
            <w:vAlign w:val="center"/>
          </w:tcPr>
          <w:p w:rsidR="008745B9" w:rsidRPr="009536C9" w:rsidRDefault="008745B9" w:rsidP="008745B9">
            <w:pPr>
              <w:pStyle w:val="NoSpacing"/>
              <w:spacing w:line="360" w:lineRule="auto"/>
              <w:jc w:val="center"/>
              <w:cnfStyle w:val="000000100000"/>
              <w:rPr>
                <w:rFonts w:ascii="Times New Roman" w:hAnsi="Times New Roman" w:cs="Times New Roman"/>
                <w:sz w:val="24"/>
                <w:szCs w:val="24"/>
              </w:rPr>
            </w:pPr>
            <w:r w:rsidRPr="009536C9">
              <w:rPr>
                <w:rFonts w:ascii="Times New Roman" w:hAnsi="Times New Roman" w:cs="Times New Roman"/>
                <w:sz w:val="24"/>
                <w:szCs w:val="24"/>
              </w:rPr>
              <w:t>DKA</w:t>
            </w:r>
          </w:p>
        </w:tc>
        <w:tc>
          <w:tcPr>
            <w:tcW w:w="0" w:type="auto"/>
            <w:vAlign w:val="center"/>
          </w:tcPr>
          <w:p w:rsidR="008745B9" w:rsidRPr="009536C9" w:rsidRDefault="008745B9" w:rsidP="008745B9">
            <w:pPr>
              <w:pStyle w:val="NoSpacing"/>
              <w:spacing w:line="360" w:lineRule="auto"/>
              <w:jc w:val="center"/>
              <w:cnfStyle w:val="000000100000"/>
              <w:rPr>
                <w:rFonts w:ascii="Times New Roman" w:hAnsi="Times New Roman" w:cs="Times New Roman"/>
                <w:sz w:val="24"/>
                <w:szCs w:val="24"/>
              </w:rPr>
            </w:pPr>
            <w:r w:rsidRPr="009536C9">
              <w:rPr>
                <w:rFonts w:ascii="Times New Roman" w:hAnsi="Times New Roman" w:cs="Times New Roman"/>
                <w:sz w:val="24"/>
                <w:szCs w:val="24"/>
              </w:rPr>
              <w:t>Shortness of breath</w:t>
            </w:r>
          </w:p>
        </w:tc>
        <w:tc>
          <w:tcPr>
            <w:tcW w:w="0" w:type="auto"/>
            <w:vAlign w:val="center"/>
          </w:tcPr>
          <w:p w:rsidR="008745B9" w:rsidRDefault="008745B9" w:rsidP="008745B9">
            <w:pPr>
              <w:spacing w:line="360" w:lineRule="auto"/>
              <w:jc w:val="center"/>
              <w:cnfStyle w:val="000000100000"/>
              <w:rPr>
                <w:sz w:val="24"/>
                <w:szCs w:val="24"/>
              </w:rPr>
            </w:pPr>
            <w:r>
              <w:rPr>
                <w:sz w:val="24"/>
                <w:szCs w:val="24"/>
              </w:rPr>
              <w:t>700</w:t>
            </w:r>
          </w:p>
        </w:tc>
      </w:tr>
      <w:tr w:rsidR="008745B9" w:rsidRPr="009536C9" w:rsidTr="008745B9">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10/11/12</w:t>
            </w:r>
          </w:p>
        </w:tc>
        <w:tc>
          <w:tcPr>
            <w:tcW w:w="0" w:type="auto"/>
            <w:vAlign w:val="center"/>
          </w:tcPr>
          <w:p w:rsidR="008745B9" w:rsidRPr="009536C9" w:rsidRDefault="008745B9" w:rsidP="008745B9">
            <w:pPr>
              <w:pStyle w:val="NoSpacing"/>
              <w:spacing w:line="360" w:lineRule="auto"/>
              <w:jc w:val="center"/>
              <w:cnfStyle w:val="000000000000"/>
              <w:rPr>
                <w:rFonts w:ascii="Times New Roman" w:hAnsi="Times New Roman" w:cs="Times New Roman"/>
                <w:sz w:val="24"/>
                <w:szCs w:val="24"/>
              </w:rPr>
            </w:pPr>
            <w:r w:rsidRPr="009536C9">
              <w:rPr>
                <w:rFonts w:ascii="Times New Roman" w:hAnsi="Times New Roman" w:cs="Times New Roman"/>
                <w:sz w:val="24"/>
                <w:szCs w:val="24"/>
              </w:rPr>
              <w:t>DKA</w:t>
            </w:r>
          </w:p>
        </w:tc>
        <w:tc>
          <w:tcPr>
            <w:tcW w:w="0" w:type="auto"/>
            <w:vAlign w:val="center"/>
          </w:tcPr>
          <w:p w:rsidR="008745B9" w:rsidRPr="009536C9" w:rsidRDefault="008745B9" w:rsidP="008745B9">
            <w:pPr>
              <w:pStyle w:val="NoSpacing"/>
              <w:spacing w:line="360" w:lineRule="auto"/>
              <w:jc w:val="center"/>
              <w:cnfStyle w:val="000000000000"/>
              <w:rPr>
                <w:rFonts w:ascii="Times New Roman" w:hAnsi="Times New Roman" w:cs="Times New Roman"/>
                <w:sz w:val="24"/>
                <w:szCs w:val="24"/>
              </w:rPr>
            </w:pPr>
            <w:r w:rsidRPr="009536C9">
              <w:rPr>
                <w:rFonts w:ascii="Times New Roman" w:hAnsi="Times New Roman" w:cs="Times New Roman"/>
                <w:sz w:val="24"/>
                <w:szCs w:val="24"/>
              </w:rPr>
              <w:t>Abdominal pain</w:t>
            </w:r>
            <w:r>
              <w:rPr>
                <w:rFonts w:ascii="Times New Roman" w:hAnsi="Times New Roman" w:cs="Times New Roman"/>
                <w:sz w:val="24"/>
                <w:szCs w:val="24"/>
              </w:rPr>
              <w:t>, nausea, vomiting x 2 days; tooth</w:t>
            </w:r>
            <w:r w:rsidRPr="009536C9">
              <w:rPr>
                <w:rFonts w:ascii="Times New Roman" w:hAnsi="Times New Roman" w:cs="Times New Roman"/>
                <w:sz w:val="24"/>
                <w:szCs w:val="24"/>
              </w:rPr>
              <w:t>ache</w:t>
            </w:r>
          </w:p>
        </w:tc>
        <w:tc>
          <w:tcPr>
            <w:tcW w:w="0" w:type="auto"/>
            <w:vAlign w:val="center"/>
          </w:tcPr>
          <w:p w:rsidR="008745B9" w:rsidRDefault="008745B9" w:rsidP="008745B9">
            <w:pPr>
              <w:spacing w:line="360" w:lineRule="auto"/>
              <w:jc w:val="center"/>
              <w:cnfStyle w:val="000000000000"/>
              <w:rPr>
                <w:sz w:val="24"/>
                <w:szCs w:val="24"/>
              </w:rPr>
            </w:pPr>
            <w:r>
              <w:rPr>
                <w:sz w:val="24"/>
                <w:szCs w:val="24"/>
              </w:rPr>
              <w:t>413</w:t>
            </w:r>
          </w:p>
        </w:tc>
      </w:tr>
      <w:tr w:rsidR="008745B9" w:rsidRPr="009536C9" w:rsidTr="008745B9">
        <w:trPr>
          <w:cnfStyle w:val="000000100000"/>
        </w:trPr>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11/17/2012</w:t>
            </w:r>
          </w:p>
        </w:tc>
        <w:tc>
          <w:tcPr>
            <w:tcW w:w="0" w:type="auto"/>
            <w:vAlign w:val="center"/>
          </w:tcPr>
          <w:p w:rsidR="008745B9" w:rsidRPr="009536C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Hyperglycemic, Constipation</w:t>
            </w:r>
          </w:p>
        </w:tc>
        <w:tc>
          <w:tcPr>
            <w:tcW w:w="0" w:type="auto"/>
            <w:vAlign w:val="center"/>
          </w:tcPr>
          <w:p w:rsidR="008745B9" w:rsidRPr="009536C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Nausea,</w:t>
            </w:r>
            <w:r w:rsidRPr="009536C9">
              <w:rPr>
                <w:rFonts w:ascii="Times New Roman" w:hAnsi="Times New Roman" w:cs="Times New Roman"/>
                <w:sz w:val="24"/>
                <w:szCs w:val="24"/>
              </w:rPr>
              <w:t xml:space="preserve"> abdominal pain x</w:t>
            </w:r>
            <w:r>
              <w:rPr>
                <w:rFonts w:ascii="Times New Roman" w:hAnsi="Times New Roman" w:cs="Times New Roman"/>
                <w:sz w:val="24"/>
                <w:szCs w:val="24"/>
              </w:rPr>
              <w:t xml:space="preserve"> </w:t>
            </w:r>
            <w:r w:rsidRPr="009536C9">
              <w:rPr>
                <w:rFonts w:ascii="Times New Roman" w:hAnsi="Times New Roman" w:cs="Times New Roman"/>
                <w:sz w:val="24"/>
                <w:szCs w:val="24"/>
              </w:rPr>
              <w:t>4 days</w:t>
            </w:r>
            <w:r>
              <w:rPr>
                <w:rFonts w:ascii="Times New Roman" w:hAnsi="Times New Roman" w:cs="Times New Roman"/>
                <w:sz w:val="24"/>
                <w:szCs w:val="24"/>
              </w:rPr>
              <w:t>, likely due to constipation</w:t>
            </w:r>
          </w:p>
        </w:tc>
        <w:tc>
          <w:tcPr>
            <w:tcW w:w="0" w:type="auto"/>
            <w:vAlign w:val="center"/>
          </w:tcPr>
          <w:p w:rsidR="008745B9" w:rsidRDefault="008745B9" w:rsidP="008745B9">
            <w:pPr>
              <w:spacing w:line="360" w:lineRule="auto"/>
              <w:jc w:val="center"/>
              <w:cnfStyle w:val="000000100000"/>
              <w:rPr>
                <w:sz w:val="24"/>
                <w:szCs w:val="24"/>
              </w:rPr>
            </w:pPr>
            <w:r>
              <w:rPr>
                <w:sz w:val="24"/>
                <w:szCs w:val="24"/>
              </w:rPr>
              <w:t>334</w:t>
            </w:r>
          </w:p>
        </w:tc>
      </w:tr>
      <w:tr w:rsidR="008745B9" w:rsidRPr="009536C9" w:rsidTr="008745B9">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12/01/12</w:t>
            </w:r>
          </w:p>
        </w:tc>
        <w:tc>
          <w:tcPr>
            <w:tcW w:w="0" w:type="auto"/>
            <w:vAlign w:val="center"/>
          </w:tcPr>
          <w:p w:rsidR="008745B9" w:rsidRPr="009536C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Hyperglycemia, Pericardial infusion</w:t>
            </w:r>
          </w:p>
        </w:tc>
        <w:tc>
          <w:tcPr>
            <w:tcW w:w="0" w:type="auto"/>
            <w:vAlign w:val="center"/>
          </w:tcPr>
          <w:p w:rsidR="008745B9" w:rsidRPr="009536C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Back pain, abdominal pain, nausea, vomiting</w:t>
            </w:r>
          </w:p>
        </w:tc>
        <w:tc>
          <w:tcPr>
            <w:tcW w:w="0" w:type="auto"/>
            <w:vAlign w:val="center"/>
          </w:tcPr>
          <w:p w:rsidR="008745B9" w:rsidRDefault="008745B9" w:rsidP="008745B9">
            <w:pPr>
              <w:spacing w:line="360" w:lineRule="auto"/>
              <w:jc w:val="center"/>
              <w:cnfStyle w:val="000000000000"/>
              <w:rPr>
                <w:sz w:val="24"/>
                <w:szCs w:val="24"/>
              </w:rPr>
            </w:pPr>
            <w:r>
              <w:rPr>
                <w:sz w:val="24"/>
                <w:szCs w:val="24"/>
              </w:rPr>
              <w:t>633</w:t>
            </w:r>
          </w:p>
        </w:tc>
      </w:tr>
      <w:tr w:rsidR="008745B9" w:rsidRPr="009536C9" w:rsidTr="008745B9">
        <w:trPr>
          <w:cnfStyle w:val="000000100000"/>
        </w:trPr>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01/11/13</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DKA</w:t>
            </w:r>
          </w:p>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Malnutrition</w:t>
            </w:r>
          </w:p>
        </w:tc>
        <w:tc>
          <w:tcPr>
            <w:tcW w:w="0" w:type="auto"/>
            <w:vAlign w:val="center"/>
          </w:tcPr>
          <w:p w:rsidR="008745B9" w:rsidRPr="009536C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Nausea, vomiting, abdominal pain</w:t>
            </w:r>
          </w:p>
        </w:tc>
        <w:tc>
          <w:tcPr>
            <w:tcW w:w="0" w:type="auto"/>
            <w:vAlign w:val="center"/>
          </w:tcPr>
          <w:p w:rsidR="008745B9" w:rsidRDefault="008745B9" w:rsidP="008745B9">
            <w:pPr>
              <w:spacing w:line="360" w:lineRule="auto"/>
              <w:jc w:val="center"/>
              <w:cnfStyle w:val="000000100000"/>
              <w:rPr>
                <w:sz w:val="24"/>
                <w:szCs w:val="24"/>
              </w:rPr>
            </w:pPr>
            <w:r>
              <w:rPr>
                <w:sz w:val="24"/>
                <w:szCs w:val="24"/>
              </w:rPr>
              <w:t>752</w:t>
            </w:r>
          </w:p>
        </w:tc>
      </w:tr>
      <w:tr w:rsidR="008745B9" w:rsidRPr="009536C9" w:rsidTr="008745B9">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01/20/13</w:t>
            </w:r>
          </w:p>
        </w:tc>
        <w:tc>
          <w:tcPr>
            <w:tcW w:w="0" w:type="auto"/>
            <w:vAlign w:val="center"/>
          </w:tcPr>
          <w:p w:rsidR="008745B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HHS</w:t>
            </w:r>
          </w:p>
        </w:tc>
        <w:tc>
          <w:tcPr>
            <w:tcW w:w="0" w:type="auto"/>
            <w:vAlign w:val="center"/>
          </w:tcPr>
          <w:p w:rsidR="008745B9" w:rsidRPr="009536C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Right shoulder pain, shortness of breath</w:t>
            </w:r>
          </w:p>
        </w:tc>
        <w:tc>
          <w:tcPr>
            <w:tcW w:w="0" w:type="auto"/>
            <w:vAlign w:val="center"/>
          </w:tcPr>
          <w:p w:rsidR="008745B9" w:rsidRDefault="008745B9" w:rsidP="008745B9">
            <w:pPr>
              <w:spacing w:line="360" w:lineRule="auto"/>
              <w:jc w:val="center"/>
              <w:cnfStyle w:val="000000000000"/>
              <w:rPr>
                <w:sz w:val="24"/>
                <w:szCs w:val="24"/>
              </w:rPr>
            </w:pPr>
            <w:r>
              <w:rPr>
                <w:sz w:val="24"/>
                <w:szCs w:val="24"/>
              </w:rPr>
              <w:t>997</w:t>
            </w:r>
          </w:p>
        </w:tc>
      </w:tr>
      <w:tr w:rsidR="008745B9" w:rsidRPr="009536C9" w:rsidTr="008745B9">
        <w:trPr>
          <w:cnfStyle w:val="000000100000"/>
        </w:trPr>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02/01/13</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HHS, </w:t>
            </w:r>
            <w:proofErr w:type="spellStart"/>
            <w:r>
              <w:rPr>
                <w:rFonts w:ascii="Times New Roman" w:hAnsi="Times New Roman" w:cs="Times New Roman"/>
                <w:sz w:val="24"/>
                <w:szCs w:val="24"/>
              </w:rPr>
              <w:t>nonketotic</w:t>
            </w:r>
            <w:proofErr w:type="spellEnd"/>
            <w:r>
              <w:rPr>
                <w:rFonts w:ascii="Times New Roman" w:hAnsi="Times New Roman" w:cs="Times New Roman"/>
                <w:sz w:val="24"/>
                <w:szCs w:val="24"/>
              </w:rPr>
              <w:t xml:space="preserve"> state</w:t>
            </w:r>
          </w:p>
        </w:tc>
        <w:tc>
          <w:tcPr>
            <w:tcW w:w="0" w:type="auto"/>
            <w:vAlign w:val="center"/>
          </w:tcPr>
          <w:p w:rsidR="008745B9" w:rsidRPr="009536C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Diarrhea x 3 days</w:t>
            </w:r>
          </w:p>
        </w:tc>
        <w:tc>
          <w:tcPr>
            <w:tcW w:w="0" w:type="auto"/>
            <w:vAlign w:val="center"/>
          </w:tcPr>
          <w:p w:rsidR="008745B9" w:rsidRDefault="008745B9" w:rsidP="008745B9">
            <w:pPr>
              <w:spacing w:line="360" w:lineRule="auto"/>
              <w:jc w:val="center"/>
              <w:cnfStyle w:val="000000100000"/>
              <w:rPr>
                <w:sz w:val="24"/>
                <w:szCs w:val="24"/>
              </w:rPr>
            </w:pPr>
            <w:r>
              <w:rPr>
                <w:sz w:val="24"/>
                <w:szCs w:val="24"/>
              </w:rPr>
              <w:t>910</w:t>
            </w:r>
          </w:p>
        </w:tc>
      </w:tr>
      <w:tr w:rsidR="008745B9" w:rsidRPr="009536C9" w:rsidTr="008745B9">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03/10/13</w:t>
            </w:r>
          </w:p>
        </w:tc>
        <w:tc>
          <w:tcPr>
            <w:tcW w:w="0" w:type="auto"/>
            <w:vAlign w:val="center"/>
          </w:tcPr>
          <w:p w:rsidR="008745B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DKA secondary to noncompliance versus pelvic issue</w:t>
            </w:r>
          </w:p>
        </w:tc>
        <w:tc>
          <w:tcPr>
            <w:tcW w:w="0" w:type="auto"/>
            <w:vAlign w:val="center"/>
          </w:tcPr>
          <w:p w:rsidR="008745B9" w:rsidRPr="009536C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High blood sugar, pain in </w:t>
            </w:r>
            <w:proofErr w:type="spellStart"/>
            <w:r>
              <w:rPr>
                <w:rFonts w:ascii="Times New Roman" w:hAnsi="Times New Roman" w:cs="Times New Roman"/>
                <w:sz w:val="24"/>
                <w:szCs w:val="24"/>
              </w:rPr>
              <w:t>suprapubic</w:t>
            </w:r>
            <w:proofErr w:type="spellEnd"/>
            <w:r>
              <w:rPr>
                <w:rFonts w:ascii="Times New Roman" w:hAnsi="Times New Roman" w:cs="Times New Roman"/>
                <w:sz w:val="24"/>
                <w:szCs w:val="24"/>
              </w:rPr>
              <w:t xml:space="preserve"> area x 2-3 days</w:t>
            </w:r>
          </w:p>
        </w:tc>
        <w:tc>
          <w:tcPr>
            <w:tcW w:w="0" w:type="auto"/>
            <w:vAlign w:val="center"/>
          </w:tcPr>
          <w:p w:rsidR="008745B9" w:rsidRDefault="008745B9" w:rsidP="008745B9">
            <w:pPr>
              <w:spacing w:line="360" w:lineRule="auto"/>
              <w:jc w:val="center"/>
              <w:cnfStyle w:val="000000000000"/>
              <w:rPr>
                <w:sz w:val="24"/>
                <w:szCs w:val="24"/>
              </w:rPr>
            </w:pPr>
            <w:r>
              <w:rPr>
                <w:sz w:val="24"/>
                <w:szCs w:val="24"/>
              </w:rPr>
              <w:t>521</w:t>
            </w:r>
          </w:p>
        </w:tc>
      </w:tr>
      <w:tr w:rsidR="008745B9" w:rsidRPr="009536C9" w:rsidTr="008745B9">
        <w:trPr>
          <w:cnfStyle w:val="000000100000"/>
        </w:trPr>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03/14/13</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HHS, </w:t>
            </w:r>
            <w:proofErr w:type="spellStart"/>
            <w:r>
              <w:rPr>
                <w:rFonts w:ascii="Times New Roman" w:hAnsi="Times New Roman" w:cs="Times New Roman"/>
                <w:sz w:val="24"/>
                <w:szCs w:val="24"/>
              </w:rPr>
              <w:t>nonketotic</w:t>
            </w:r>
            <w:proofErr w:type="spellEnd"/>
            <w:r>
              <w:rPr>
                <w:rFonts w:ascii="Times New Roman" w:hAnsi="Times New Roman" w:cs="Times New Roman"/>
                <w:sz w:val="24"/>
                <w:szCs w:val="24"/>
              </w:rPr>
              <w:t xml:space="preserve"> state likely due to noncompliance</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Chest pain</w:t>
            </w:r>
          </w:p>
        </w:tc>
        <w:tc>
          <w:tcPr>
            <w:tcW w:w="0" w:type="auto"/>
            <w:vAlign w:val="center"/>
          </w:tcPr>
          <w:p w:rsidR="008745B9" w:rsidRDefault="008745B9" w:rsidP="008745B9">
            <w:pPr>
              <w:spacing w:line="360" w:lineRule="auto"/>
              <w:jc w:val="center"/>
              <w:cnfStyle w:val="000000100000"/>
              <w:rPr>
                <w:sz w:val="24"/>
                <w:szCs w:val="24"/>
              </w:rPr>
            </w:pPr>
            <w:r>
              <w:rPr>
                <w:sz w:val="24"/>
                <w:szCs w:val="24"/>
              </w:rPr>
              <w:t>735</w:t>
            </w:r>
          </w:p>
        </w:tc>
      </w:tr>
      <w:tr w:rsidR="008745B9" w:rsidRPr="009536C9" w:rsidTr="008745B9">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03/19/13</w:t>
            </w:r>
          </w:p>
        </w:tc>
        <w:tc>
          <w:tcPr>
            <w:tcW w:w="0" w:type="auto"/>
            <w:vAlign w:val="center"/>
          </w:tcPr>
          <w:p w:rsidR="008745B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HHS, </w:t>
            </w:r>
            <w:proofErr w:type="spellStart"/>
            <w:r>
              <w:rPr>
                <w:rFonts w:ascii="Times New Roman" w:hAnsi="Times New Roman" w:cs="Times New Roman"/>
                <w:sz w:val="24"/>
                <w:szCs w:val="24"/>
              </w:rPr>
              <w:t>nonketotic</w:t>
            </w:r>
            <w:proofErr w:type="spellEnd"/>
            <w:r>
              <w:rPr>
                <w:rFonts w:ascii="Times New Roman" w:hAnsi="Times New Roman" w:cs="Times New Roman"/>
                <w:sz w:val="24"/>
                <w:szCs w:val="24"/>
              </w:rPr>
              <w:t xml:space="preserve"> state</w:t>
            </w:r>
          </w:p>
          <w:p w:rsidR="008745B9" w:rsidRDefault="008745B9" w:rsidP="008745B9">
            <w:pPr>
              <w:pStyle w:val="NoSpacing"/>
              <w:spacing w:line="360" w:lineRule="auto"/>
              <w:jc w:val="center"/>
              <w:cnfStyle w:val="000000000000"/>
              <w:rPr>
                <w:rFonts w:ascii="Times New Roman" w:hAnsi="Times New Roman" w:cs="Times New Roman"/>
                <w:sz w:val="24"/>
                <w:szCs w:val="24"/>
              </w:rPr>
            </w:pPr>
            <w:r w:rsidRPr="0087785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Anasarca</w:t>
            </w:r>
            <w:proofErr w:type="spellEnd"/>
            <w:r>
              <w:rPr>
                <w:rFonts w:ascii="Times New Roman" w:hAnsi="Times New Roman" w:cs="Times New Roman"/>
                <w:sz w:val="24"/>
                <w:szCs w:val="24"/>
              </w:rPr>
              <w:t xml:space="preserve"> secondary to diabulimia and malnutrition</w:t>
            </w:r>
          </w:p>
        </w:tc>
        <w:tc>
          <w:tcPr>
            <w:tcW w:w="0" w:type="auto"/>
            <w:vAlign w:val="center"/>
          </w:tcPr>
          <w:p w:rsidR="008745B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Back pain likely secondary to constipation from narcotics</w:t>
            </w:r>
          </w:p>
        </w:tc>
        <w:tc>
          <w:tcPr>
            <w:tcW w:w="0" w:type="auto"/>
            <w:vAlign w:val="center"/>
          </w:tcPr>
          <w:p w:rsidR="008745B9" w:rsidRDefault="008745B9" w:rsidP="008745B9">
            <w:pPr>
              <w:spacing w:line="360" w:lineRule="auto"/>
              <w:jc w:val="center"/>
              <w:cnfStyle w:val="000000000000"/>
              <w:rPr>
                <w:sz w:val="24"/>
                <w:szCs w:val="24"/>
              </w:rPr>
            </w:pPr>
            <w:r>
              <w:rPr>
                <w:sz w:val="24"/>
                <w:szCs w:val="24"/>
              </w:rPr>
              <w:t>824</w:t>
            </w:r>
          </w:p>
        </w:tc>
      </w:tr>
      <w:tr w:rsidR="008745B9" w:rsidRPr="009536C9" w:rsidTr="008745B9">
        <w:trPr>
          <w:cnfStyle w:val="000000100000"/>
        </w:trPr>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03/25/13</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DKA</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Change in mental status, agitated confusion, vision changes</w:t>
            </w:r>
          </w:p>
        </w:tc>
        <w:tc>
          <w:tcPr>
            <w:tcW w:w="0" w:type="auto"/>
            <w:vAlign w:val="center"/>
          </w:tcPr>
          <w:p w:rsidR="008745B9" w:rsidRDefault="008745B9" w:rsidP="008745B9">
            <w:pPr>
              <w:spacing w:line="360" w:lineRule="auto"/>
              <w:jc w:val="center"/>
              <w:cnfStyle w:val="000000100000"/>
              <w:rPr>
                <w:sz w:val="24"/>
                <w:szCs w:val="24"/>
              </w:rPr>
            </w:pPr>
            <w:r>
              <w:rPr>
                <w:sz w:val="24"/>
                <w:szCs w:val="24"/>
              </w:rPr>
              <w:t>762</w:t>
            </w:r>
          </w:p>
        </w:tc>
      </w:tr>
      <w:tr w:rsidR="008745B9" w:rsidRPr="009536C9" w:rsidTr="008745B9">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03/28/2013</w:t>
            </w:r>
          </w:p>
        </w:tc>
        <w:tc>
          <w:tcPr>
            <w:tcW w:w="0" w:type="auto"/>
            <w:vAlign w:val="center"/>
          </w:tcPr>
          <w:p w:rsidR="008745B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DKA</w:t>
            </w:r>
          </w:p>
        </w:tc>
        <w:tc>
          <w:tcPr>
            <w:tcW w:w="0" w:type="auto"/>
            <w:vAlign w:val="center"/>
          </w:tcPr>
          <w:p w:rsidR="008745B9" w:rsidRDefault="008745B9" w:rsidP="008745B9">
            <w:pPr>
              <w:pStyle w:val="NoSpacing"/>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Chest pain</w:t>
            </w:r>
          </w:p>
        </w:tc>
        <w:tc>
          <w:tcPr>
            <w:tcW w:w="0" w:type="auto"/>
            <w:vAlign w:val="center"/>
          </w:tcPr>
          <w:p w:rsidR="008745B9" w:rsidRDefault="008745B9" w:rsidP="008745B9">
            <w:pPr>
              <w:spacing w:line="360" w:lineRule="auto"/>
              <w:jc w:val="center"/>
              <w:cnfStyle w:val="000000000000"/>
              <w:rPr>
                <w:sz w:val="24"/>
                <w:szCs w:val="24"/>
              </w:rPr>
            </w:pPr>
            <w:r>
              <w:rPr>
                <w:sz w:val="24"/>
                <w:szCs w:val="24"/>
              </w:rPr>
              <w:t>725</w:t>
            </w:r>
          </w:p>
        </w:tc>
      </w:tr>
      <w:tr w:rsidR="008745B9" w:rsidRPr="009536C9" w:rsidTr="008745B9">
        <w:trPr>
          <w:cnfStyle w:val="000000100000"/>
        </w:trPr>
        <w:tc>
          <w:tcPr>
            <w:cnfStyle w:val="001000000000"/>
            <w:tcW w:w="0" w:type="auto"/>
            <w:vAlign w:val="center"/>
          </w:tcPr>
          <w:p w:rsidR="008745B9" w:rsidRPr="00164CCE" w:rsidRDefault="008745B9" w:rsidP="008745B9">
            <w:pPr>
              <w:pStyle w:val="NoSpacing"/>
              <w:spacing w:line="360" w:lineRule="auto"/>
              <w:jc w:val="center"/>
              <w:rPr>
                <w:rFonts w:ascii="Times New Roman" w:hAnsi="Times New Roman" w:cs="Times New Roman"/>
                <w:sz w:val="24"/>
                <w:szCs w:val="24"/>
              </w:rPr>
            </w:pPr>
            <w:r w:rsidRPr="00164CCE">
              <w:rPr>
                <w:rFonts w:ascii="Times New Roman" w:hAnsi="Times New Roman" w:cs="Times New Roman"/>
                <w:sz w:val="24"/>
                <w:szCs w:val="24"/>
              </w:rPr>
              <w:t>04/09/13</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DKA</w:t>
            </w:r>
          </w:p>
        </w:tc>
        <w:tc>
          <w:tcPr>
            <w:tcW w:w="0" w:type="auto"/>
            <w:vAlign w:val="center"/>
          </w:tcPr>
          <w:p w:rsidR="008745B9" w:rsidRDefault="008745B9" w:rsidP="008745B9">
            <w:pPr>
              <w:pStyle w:val="NoSpacing"/>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Nausea, vomiting, abdominal pain</w:t>
            </w:r>
          </w:p>
        </w:tc>
        <w:tc>
          <w:tcPr>
            <w:tcW w:w="0" w:type="auto"/>
            <w:vAlign w:val="center"/>
          </w:tcPr>
          <w:p w:rsidR="008745B9" w:rsidRDefault="008745B9" w:rsidP="008745B9">
            <w:pPr>
              <w:spacing w:line="360" w:lineRule="auto"/>
              <w:jc w:val="center"/>
              <w:cnfStyle w:val="000000100000"/>
              <w:rPr>
                <w:sz w:val="24"/>
                <w:szCs w:val="24"/>
              </w:rPr>
            </w:pPr>
            <w:r>
              <w:rPr>
                <w:sz w:val="24"/>
                <w:szCs w:val="24"/>
              </w:rPr>
              <w:t>749</w:t>
            </w:r>
          </w:p>
        </w:tc>
      </w:tr>
    </w:tbl>
    <w:p w:rsidR="00C26B0A" w:rsidRDefault="00C26B0A" w:rsidP="008745B9">
      <w:pPr>
        <w:spacing w:line="480" w:lineRule="auto"/>
        <w:rPr>
          <w:b/>
          <w:szCs w:val="24"/>
          <w:u w:val="single"/>
        </w:rPr>
      </w:pPr>
    </w:p>
    <w:p w:rsidR="008745B9" w:rsidRPr="00C26B0A" w:rsidRDefault="008745B9" w:rsidP="00C26B0A">
      <w:pPr>
        <w:rPr>
          <w:b/>
          <w:szCs w:val="24"/>
        </w:rPr>
      </w:pPr>
      <w:r w:rsidRPr="00C26B0A">
        <w:rPr>
          <w:b/>
          <w:szCs w:val="24"/>
        </w:rPr>
        <w:lastRenderedPageBreak/>
        <w:t>Weights upon Admission</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363"/>
        <w:gridCol w:w="2363"/>
        <w:gridCol w:w="2363"/>
      </w:tblGrid>
      <w:tr w:rsidR="008745B9" w:rsidTr="008745B9">
        <w:trPr>
          <w:cnfStyle w:val="100000000000"/>
        </w:trPr>
        <w:tc>
          <w:tcPr>
            <w:cnfStyle w:val="001000000000"/>
            <w:tcW w:w="2487" w:type="dxa"/>
            <w:tcBorders>
              <w:top w:val="none" w:sz="0" w:space="0" w:color="auto"/>
              <w:bottom w:val="none" w:sz="0" w:space="0" w:color="auto"/>
            </w:tcBorders>
            <w:vAlign w:val="center"/>
          </w:tcPr>
          <w:p w:rsidR="008745B9" w:rsidRPr="0027675C" w:rsidRDefault="008745B9" w:rsidP="008745B9">
            <w:pPr>
              <w:spacing w:line="360" w:lineRule="auto"/>
              <w:jc w:val="center"/>
              <w:rPr>
                <w:b w:val="0"/>
                <w:sz w:val="24"/>
                <w:szCs w:val="24"/>
              </w:rPr>
            </w:pPr>
            <w:r w:rsidRPr="0027675C">
              <w:rPr>
                <w:sz w:val="24"/>
                <w:szCs w:val="24"/>
              </w:rPr>
              <w:t>Date</w:t>
            </w:r>
          </w:p>
        </w:tc>
        <w:tc>
          <w:tcPr>
            <w:tcW w:w="2363" w:type="dxa"/>
            <w:tcBorders>
              <w:top w:val="none" w:sz="0" w:space="0" w:color="auto"/>
              <w:bottom w:val="none" w:sz="0" w:space="0" w:color="auto"/>
            </w:tcBorders>
            <w:vAlign w:val="center"/>
          </w:tcPr>
          <w:p w:rsidR="008745B9" w:rsidRPr="0027675C" w:rsidRDefault="008745B9" w:rsidP="008745B9">
            <w:pPr>
              <w:spacing w:line="360" w:lineRule="auto"/>
              <w:jc w:val="center"/>
              <w:cnfStyle w:val="100000000000"/>
              <w:rPr>
                <w:b/>
                <w:sz w:val="24"/>
                <w:szCs w:val="24"/>
              </w:rPr>
            </w:pPr>
            <w:r w:rsidRPr="0027675C">
              <w:rPr>
                <w:b/>
                <w:sz w:val="24"/>
                <w:szCs w:val="24"/>
              </w:rPr>
              <w:t>Weight (kg)</w:t>
            </w:r>
          </w:p>
        </w:tc>
        <w:tc>
          <w:tcPr>
            <w:tcW w:w="2363" w:type="dxa"/>
            <w:tcBorders>
              <w:top w:val="none" w:sz="0" w:space="0" w:color="auto"/>
              <w:bottom w:val="none" w:sz="0" w:space="0" w:color="auto"/>
            </w:tcBorders>
            <w:vAlign w:val="center"/>
          </w:tcPr>
          <w:p w:rsidR="008745B9" w:rsidRPr="0027675C" w:rsidRDefault="008745B9" w:rsidP="008745B9">
            <w:pPr>
              <w:spacing w:line="360" w:lineRule="auto"/>
              <w:jc w:val="center"/>
              <w:cnfStyle w:val="100000000000"/>
              <w:rPr>
                <w:b/>
                <w:sz w:val="24"/>
                <w:szCs w:val="24"/>
              </w:rPr>
            </w:pPr>
            <w:r w:rsidRPr="0027675C">
              <w:rPr>
                <w:b/>
                <w:sz w:val="24"/>
                <w:szCs w:val="24"/>
              </w:rPr>
              <w:t>Weight (lbs.)</w:t>
            </w:r>
          </w:p>
        </w:tc>
        <w:tc>
          <w:tcPr>
            <w:tcW w:w="2363" w:type="dxa"/>
            <w:tcBorders>
              <w:top w:val="none" w:sz="0" w:space="0" w:color="auto"/>
              <w:bottom w:val="none" w:sz="0" w:space="0" w:color="auto"/>
            </w:tcBorders>
            <w:vAlign w:val="center"/>
          </w:tcPr>
          <w:p w:rsidR="008745B9" w:rsidRPr="0027675C" w:rsidRDefault="008745B9" w:rsidP="008745B9">
            <w:pPr>
              <w:spacing w:line="360" w:lineRule="auto"/>
              <w:jc w:val="center"/>
              <w:cnfStyle w:val="100000000000"/>
              <w:rPr>
                <w:b/>
                <w:sz w:val="24"/>
                <w:szCs w:val="24"/>
              </w:rPr>
            </w:pPr>
            <w:r w:rsidRPr="0027675C">
              <w:rPr>
                <w:b/>
                <w:sz w:val="24"/>
                <w:szCs w:val="24"/>
              </w:rPr>
              <w:t>How obtained</w:t>
            </w:r>
          </w:p>
        </w:tc>
      </w:tr>
      <w:tr w:rsidR="008745B9" w:rsidTr="008745B9">
        <w:trPr>
          <w:cnfStyle w:val="000000100000"/>
        </w:trPr>
        <w:tc>
          <w:tcPr>
            <w:cnfStyle w:val="001000000000"/>
            <w:tcW w:w="2487" w:type="dxa"/>
            <w:vAlign w:val="center"/>
          </w:tcPr>
          <w:p w:rsidR="008745B9" w:rsidRDefault="008745B9" w:rsidP="008745B9">
            <w:pPr>
              <w:spacing w:line="360" w:lineRule="auto"/>
              <w:jc w:val="center"/>
              <w:rPr>
                <w:sz w:val="24"/>
                <w:szCs w:val="24"/>
              </w:rPr>
            </w:pPr>
            <w:r>
              <w:rPr>
                <w:sz w:val="24"/>
                <w:szCs w:val="24"/>
              </w:rPr>
              <w:t>09/29/2012</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49</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107.8</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Bed scale</w:t>
            </w:r>
          </w:p>
        </w:tc>
      </w:tr>
      <w:tr w:rsidR="008745B9" w:rsidTr="008745B9">
        <w:tc>
          <w:tcPr>
            <w:cnfStyle w:val="001000000000"/>
            <w:tcW w:w="2487" w:type="dxa"/>
            <w:vAlign w:val="center"/>
          </w:tcPr>
          <w:p w:rsidR="008745B9" w:rsidRDefault="008745B9" w:rsidP="008745B9">
            <w:pPr>
              <w:spacing w:line="360" w:lineRule="auto"/>
              <w:jc w:val="center"/>
              <w:rPr>
                <w:sz w:val="24"/>
                <w:szCs w:val="24"/>
              </w:rPr>
            </w:pPr>
            <w:r>
              <w:rPr>
                <w:sz w:val="24"/>
                <w:szCs w:val="24"/>
              </w:rPr>
              <w:t>10/11/2012</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45</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99</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Bed scale</w:t>
            </w:r>
          </w:p>
        </w:tc>
      </w:tr>
      <w:tr w:rsidR="008745B9" w:rsidTr="008745B9">
        <w:trPr>
          <w:cnfStyle w:val="000000100000"/>
        </w:trPr>
        <w:tc>
          <w:tcPr>
            <w:cnfStyle w:val="001000000000"/>
            <w:tcW w:w="2487" w:type="dxa"/>
            <w:vAlign w:val="center"/>
          </w:tcPr>
          <w:p w:rsidR="008745B9" w:rsidRDefault="008745B9" w:rsidP="008745B9">
            <w:pPr>
              <w:spacing w:line="360" w:lineRule="auto"/>
              <w:jc w:val="center"/>
              <w:rPr>
                <w:sz w:val="24"/>
                <w:szCs w:val="24"/>
              </w:rPr>
            </w:pPr>
            <w:r>
              <w:rPr>
                <w:sz w:val="24"/>
                <w:szCs w:val="24"/>
              </w:rPr>
              <w:t>11/17/2012</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41.2</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90.64</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Bed scale</w:t>
            </w:r>
          </w:p>
        </w:tc>
      </w:tr>
      <w:tr w:rsidR="008745B9" w:rsidTr="008745B9">
        <w:tc>
          <w:tcPr>
            <w:cnfStyle w:val="001000000000"/>
            <w:tcW w:w="2487" w:type="dxa"/>
            <w:vAlign w:val="center"/>
          </w:tcPr>
          <w:p w:rsidR="008745B9" w:rsidRDefault="008745B9" w:rsidP="008745B9">
            <w:pPr>
              <w:spacing w:line="360" w:lineRule="auto"/>
              <w:jc w:val="center"/>
              <w:rPr>
                <w:sz w:val="24"/>
                <w:szCs w:val="24"/>
              </w:rPr>
            </w:pPr>
            <w:r>
              <w:rPr>
                <w:sz w:val="24"/>
                <w:szCs w:val="24"/>
              </w:rPr>
              <w:t>12/01/2012</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44</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96.8</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Patient stated</w:t>
            </w:r>
          </w:p>
        </w:tc>
      </w:tr>
      <w:tr w:rsidR="008745B9" w:rsidTr="008745B9">
        <w:trPr>
          <w:cnfStyle w:val="000000100000"/>
        </w:trPr>
        <w:tc>
          <w:tcPr>
            <w:cnfStyle w:val="001000000000"/>
            <w:tcW w:w="2487" w:type="dxa"/>
            <w:vAlign w:val="center"/>
          </w:tcPr>
          <w:p w:rsidR="008745B9" w:rsidRDefault="008745B9" w:rsidP="008745B9">
            <w:pPr>
              <w:spacing w:line="360" w:lineRule="auto"/>
              <w:jc w:val="center"/>
              <w:rPr>
                <w:sz w:val="24"/>
                <w:szCs w:val="24"/>
              </w:rPr>
            </w:pPr>
            <w:r>
              <w:rPr>
                <w:sz w:val="24"/>
                <w:szCs w:val="24"/>
              </w:rPr>
              <w:t>01/11/2013</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44</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96.8</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Other</w:t>
            </w:r>
          </w:p>
        </w:tc>
      </w:tr>
      <w:tr w:rsidR="008745B9" w:rsidTr="008745B9">
        <w:tc>
          <w:tcPr>
            <w:cnfStyle w:val="001000000000"/>
            <w:tcW w:w="2487" w:type="dxa"/>
            <w:vAlign w:val="center"/>
          </w:tcPr>
          <w:p w:rsidR="008745B9" w:rsidRDefault="008745B9" w:rsidP="008745B9">
            <w:pPr>
              <w:spacing w:line="360" w:lineRule="auto"/>
              <w:jc w:val="center"/>
              <w:rPr>
                <w:sz w:val="24"/>
                <w:szCs w:val="24"/>
              </w:rPr>
            </w:pPr>
            <w:r>
              <w:rPr>
                <w:sz w:val="24"/>
                <w:szCs w:val="24"/>
              </w:rPr>
              <w:t>01/20/2013</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56.7</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124.74</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Bed scale</w:t>
            </w:r>
          </w:p>
        </w:tc>
      </w:tr>
      <w:tr w:rsidR="008745B9" w:rsidTr="008745B9">
        <w:trPr>
          <w:cnfStyle w:val="000000100000"/>
        </w:trPr>
        <w:tc>
          <w:tcPr>
            <w:cnfStyle w:val="001000000000"/>
            <w:tcW w:w="2487" w:type="dxa"/>
            <w:vAlign w:val="center"/>
          </w:tcPr>
          <w:p w:rsidR="008745B9" w:rsidRDefault="008745B9" w:rsidP="008745B9">
            <w:pPr>
              <w:spacing w:line="360" w:lineRule="auto"/>
              <w:jc w:val="center"/>
              <w:rPr>
                <w:sz w:val="24"/>
                <w:szCs w:val="24"/>
              </w:rPr>
            </w:pPr>
            <w:r>
              <w:rPr>
                <w:sz w:val="24"/>
                <w:szCs w:val="24"/>
              </w:rPr>
              <w:t>02/01/2013</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46.8</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102.96</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Bed scale</w:t>
            </w:r>
          </w:p>
        </w:tc>
      </w:tr>
      <w:tr w:rsidR="008745B9" w:rsidTr="008745B9">
        <w:tc>
          <w:tcPr>
            <w:cnfStyle w:val="001000000000"/>
            <w:tcW w:w="2487" w:type="dxa"/>
            <w:vAlign w:val="center"/>
          </w:tcPr>
          <w:p w:rsidR="008745B9" w:rsidRDefault="008745B9" w:rsidP="008745B9">
            <w:pPr>
              <w:spacing w:line="360" w:lineRule="auto"/>
              <w:jc w:val="center"/>
              <w:rPr>
                <w:sz w:val="24"/>
                <w:szCs w:val="24"/>
              </w:rPr>
            </w:pPr>
            <w:r>
              <w:rPr>
                <w:sz w:val="24"/>
                <w:szCs w:val="24"/>
              </w:rPr>
              <w:t>03/10/2013</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39.009</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85.82</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Bed scale</w:t>
            </w:r>
          </w:p>
        </w:tc>
      </w:tr>
      <w:tr w:rsidR="008745B9" w:rsidTr="008745B9">
        <w:trPr>
          <w:cnfStyle w:val="000000100000"/>
        </w:trPr>
        <w:tc>
          <w:tcPr>
            <w:cnfStyle w:val="001000000000"/>
            <w:tcW w:w="2487" w:type="dxa"/>
            <w:vAlign w:val="center"/>
          </w:tcPr>
          <w:p w:rsidR="008745B9" w:rsidRDefault="008745B9" w:rsidP="008745B9">
            <w:pPr>
              <w:spacing w:line="360" w:lineRule="auto"/>
              <w:jc w:val="center"/>
              <w:rPr>
                <w:sz w:val="24"/>
                <w:szCs w:val="24"/>
              </w:rPr>
            </w:pPr>
            <w:r>
              <w:rPr>
                <w:sz w:val="24"/>
                <w:szCs w:val="24"/>
              </w:rPr>
              <w:t>03/14/2013</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37.3</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82.06</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Bed scale</w:t>
            </w:r>
          </w:p>
        </w:tc>
      </w:tr>
      <w:tr w:rsidR="008745B9" w:rsidTr="008745B9">
        <w:tc>
          <w:tcPr>
            <w:cnfStyle w:val="001000000000"/>
            <w:tcW w:w="2487" w:type="dxa"/>
            <w:vAlign w:val="center"/>
          </w:tcPr>
          <w:p w:rsidR="008745B9" w:rsidRDefault="008745B9" w:rsidP="008745B9">
            <w:pPr>
              <w:spacing w:line="360" w:lineRule="auto"/>
              <w:jc w:val="center"/>
              <w:rPr>
                <w:sz w:val="24"/>
                <w:szCs w:val="24"/>
              </w:rPr>
            </w:pPr>
            <w:r>
              <w:rPr>
                <w:sz w:val="24"/>
                <w:szCs w:val="24"/>
              </w:rPr>
              <w:t>03/19/2013</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40.058</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88.13</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Bed scale</w:t>
            </w:r>
          </w:p>
        </w:tc>
      </w:tr>
      <w:tr w:rsidR="008745B9" w:rsidTr="008745B9">
        <w:trPr>
          <w:cnfStyle w:val="000000100000"/>
        </w:trPr>
        <w:tc>
          <w:tcPr>
            <w:cnfStyle w:val="001000000000"/>
            <w:tcW w:w="2487" w:type="dxa"/>
            <w:vAlign w:val="center"/>
          </w:tcPr>
          <w:p w:rsidR="008745B9" w:rsidRDefault="008745B9" w:rsidP="008745B9">
            <w:pPr>
              <w:spacing w:line="360" w:lineRule="auto"/>
              <w:jc w:val="center"/>
              <w:rPr>
                <w:sz w:val="24"/>
                <w:szCs w:val="24"/>
              </w:rPr>
            </w:pPr>
            <w:r>
              <w:rPr>
                <w:sz w:val="24"/>
                <w:szCs w:val="24"/>
              </w:rPr>
              <w:t>03/25/2013</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41</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90.2</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Bed scale</w:t>
            </w:r>
          </w:p>
        </w:tc>
      </w:tr>
      <w:tr w:rsidR="008745B9" w:rsidTr="008745B9">
        <w:tc>
          <w:tcPr>
            <w:cnfStyle w:val="001000000000"/>
            <w:tcW w:w="2487" w:type="dxa"/>
            <w:vAlign w:val="center"/>
          </w:tcPr>
          <w:p w:rsidR="008745B9" w:rsidRDefault="008745B9" w:rsidP="008745B9">
            <w:pPr>
              <w:spacing w:line="360" w:lineRule="auto"/>
              <w:jc w:val="center"/>
              <w:rPr>
                <w:sz w:val="24"/>
                <w:szCs w:val="24"/>
              </w:rPr>
            </w:pPr>
            <w:r>
              <w:rPr>
                <w:sz w:val="24"/>
                <w:szCs w:val="24"/>
              </w:rPr>
              <w:t>03/28/2013</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38.244</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84.14</w:t>
            </w:r>
          </w:p>
        </w:tc>
        <w:tc>
          <w:tcPr>
            <w:tcW w:w="2363" w:type="dxa"/>
            <w:vAlign w:val="center"/>
          </w:tcPr>
          <w:p w:rsidR="008745B9" w:rsidRDefault="008745B9" w:rsidP="008745B9">
            <w:pPr>
              <w:spacing w:line="360" w:lineRule="auto"/>
              <w:jc w:val="center"/>
              <w:cnfStyle w:val="000000000000"/>
              <w:rPr>
                <w:sz w:val="24"/>
                <w:szCs w:val="24"/>
              </w:rPr>
            </w:pPr>
            <w:r>
              <w:rPr>
                <w:sz w:val="24"/>
                <w:szCs w:val="24"/>
              </w:rPr>
              <w:t>Bed scale</w:t>
            </w:r>
          </w:p>
        </w:tc>
      </w:tr>
      <w:tr w:rsidR="008745B9" w:rsidTr="008745B9">
        <w:trPr>
          <w:cnfStyle w:val="000000100000"/>
        </w:trPr>
        <w:tc>
          <w:tcPr>
            <w:cnfStyle w:val="001000000000"/>
            <w:tcW w:w="2487" w:type="dxa"/>
            <w:vAlign w:val="center"/>
          </w:tcPr>
          <w:p w:rsidR="008745B9" w:rsidRDefault="008745B9" w:rsidP="008745B9">
            <w:pPr>
              <w:spacing w:line="360" w:lineRule="auto"/>
              <w:jc w:val="center"/>
              <w:rPr>
                <w:sz w:val="24"/>
                <w:szCs w:val="24"/>
              </w:rPr>
            </w:pPr>
            <w:r>
              <w:rPr>
                <w:sz w:val="24"/>
                <w:szCs w:val="24"/>
              </w:rPr>
              <w:t>04/09/2013</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42.638</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93.8</w:t>
            </w:r>
          </w:p>
        </w:tc>
        <w:tc>
          <w:tcPr>
            <w:tcW w:w="2363" w:type="dxa"/>
            <w:vAlign w:val="center"/>
          </w:tcPr>
          <w:p w:rsidR="008745B9" w:rsidRDefault="008745B9" w:rsidP="008745B9">
            <w:pPr>
              <w:spacing w:line="360" w:lineRule="auto"/>
              <w:jc w:val="center"/>
              <w:cnfStyle w:val="000000100000"/>
              <w:rPr>
                <w:sz w:val="24"/>
                <w:szCs w:val="24"/>
              </w:rPr>
            </w:pPr>
            <w:r>
              <w:rPr>
                <w:sz w:val="24"/>
                <w:szCs w:val="24"/>
              </w:rPr>
              <w:t>Bed scale</w:t>
            </w:r>
          </w:p>
        </w:tc>
      </w:tr>
    </w:tbl>
    <w:p w:rsidR="008745B9" w:rsidRDefault="008745B9" w:rsidP="008745B9">
      <w:pPr>
        <w:rPr>
          <w:szCs w:val="24"/>
        </w:rPr>
      </w:pPr>
    </w:p>
    <w:p w:rsidR="008745B9" w:rsidRDefault="008745B9" w:rsidP="008745B9">
      <w:pPr>
        <w:rPr>
          <w:szCs w:val="24"/>
        </w:rPr>
      </w:pPr>
    </w:p>
    <w:p w:rsidR="008745B9" w:rsidRPr="00C26B0A" w:rsidRDefault="008745B9" w:rsidP="008745B9">
      <w:pPr>
        <w:rPr>
          <w:b/>
          <w:szCs w:val="24"/>
        </w:rPr>
      </w:pPr>
      <w:r w:rsidRPr="00C26B0A">
        <w:rPr>
          <w:b/>
          <w:szCs w:val="24"/>
        </w:rPr>
        <w:t>Hemoglobin A1c</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745B9" w:rsidTr="008745B9">
        <w:trPr>
          <w:cnfStyle w:val="100000000000"/>
        </w:trPr>
        <w:tc>
          <w:tcPr>
            <w:cnfStyle w:val="001000000000"/>
            <w:tcW w:w="3192" w:type="dxa"/>
            <w:tcBorders>
              <w:top w:val="none" w:sz="0" w:space="0" w:color="auto"/>
              <w:left w:val="none" w:sz="0" w:space="0" w:color="auto"/>
              <w:bottom w:val="none" w:sz="0" w:space="0" w:color="auto"/>
              <w:right w:val="none" w:sz="0" w:space="0" w:color="auto"/>
            </w:tcBorders>
            <w:vAlign w:val="center"/>
          </w:tcPr>
          <w:p w:rsidR="008745B9" w:rsidRDefault="008745B9" w:rsidP="008745B9">
            <w:pPr>
              <w:spacing w:line="360" w:lineRule="auto"/>
              <w:jc w:val="center"/>
              <w:rPr>
                <w:sz w:val="24"/>
                <w:szCs w:val="24"/>
              </w:rPr>
            </w:pPr>
            <w:r>
              <w:rPr>
                <w:sz w:val="24"/>
                <w:szCs w:val="24"/>
              </w:rPr>
              <w:t>Date</w:t>
            </w:r>
          </w:p>
        </w:tc>
        <w:tc>
          <w:tcPr>
            <w:tcW w:w="3192" w:type="dxa"/>
            <w:tcBorders>
              <w:top w:val="none" w:sz="0" w:space="0" w:color="auto"/>
              <w:left w:val="none" w:sz="0" w:space="0" w:color="auto"/>
              <w:bottom w:val="none" w:sz="0" w:space="0" w:color="auto"/>
              <w:right w:val="none" w:sz="0" w:space="0" w:color="auto"/>
            </w:tcBorders>
            <w:vAlign w:val="center"/>
          </w:tcPr>
          <w:p w:rsidR="008745B9" w:rsidRDefault="008745B9" w:rsidP="008745B9">
            <w:pPr>
              <w:spacing w:line="360" w:lineRule="auto"/>
              <w:jc w:val="center"/>
              <w:cnfStyle w:val="100000000000"/>
              <w:rPr>
                <w:sz w:val="24"/>
                <w:szCs w:val="24"/>
              </w:rPr>
            </w:pPr>
            <w:r>
              <w:rPr>
                <w:sz w:val="24"/>
                <w:szCs w:val="24"/>
              </w:rPr>
              <w:t>Hemoglobin A1c (%)</w:t>
            </w:r>
          </w:p>
        </w:tc>
        <w:tc>
          <w:tcPr>
            <w:tcW w:w="3192" w:type="dxa"/>
            <w:tcBorders>
              <w:top w:val="none" w:sz="0" w:space="0" w:color="auto"/>
              <w:left w:val="none" w:sz="0" w:space="0" w:color="auto"/>
              <w:bottom w:val="none" w:sz="0" w:space="0" w:color="auto"/>
              <w:right w:val="none" w:sz="0" w:space="0" w:color="auto"/>
            </w:tcBorders>
            <w:vAlign w:val="center"/>
          </w:tcPr>
          <w:p w:rsidR="008745B9" w:rsidRDefault="008745B9" w:rsidP="008745B9">
            <w:pPr>
              <w:spacing w:line="360" w:lineRule="auto"/>
              <w:jc w:val="center"/>
              <w:cnfStyle w:val="100000000000"/>
              <w:rPr>
                <w:sz w:val="24"/>
                <w:szCs w:val="24"/>
              </w:rPr>
            </w:pPr>
            <w:r>
              <w:rPr>
                <w:sz w:val="24"/>
                <w:szCs w:val="24"/>
              </w:rPr>
              <w:t xml:space="preserve">Average blood glucose (mg/dL </w:t>
            </w:r>
            <w:proofErr w:type="spellStart"/>
            <w:r>
              <w:rPr>
                <w:sz w:val="24"/>
                <w:szCs w:val="24"/>
              </w:rPr>
              <w:t>eAG</w:t>
            </w:r>
            <w:proofErr w:type="spellEnd"/>
            <w:r>
              <w:rPr>
                <w:sz w:val="24"/>
                <w:szCs w:val="24"/>
              </w:rPr>
              <w:t>*)</w:t>
            </w:r>
          </w:p>
        </w:tc>
      </w:tr>
      <w:tr w:rsidR="008745B9" w:rsidTr="008745B9">
        <w:trPr>
          <w:cnfStyle w:val="000000100000"/>
        </w:trPr>
        <w:tc>
          <w:tcPr>
            <w:cnfStyle w:val="001000000000"/>
            <w:tcW w:w="3192" w:type="dxa"/>
            <w:tcBorders>
              <w:left w:val="none" w:sz="0" w:space="0" w:color="auto"/>
              <w:right w:val="none" w:sz="0" w:space="0" w:color="auto"/>
            </w:tcBorders>
            <w:vAlign w:val="center"/>
          </w:tcPr>
          <w:p w:rsidR="008745B9" w:rsidRDefault="008745B9" w:rsidP="008745B9">
            <w:pPr>
              <w:spacing w:line="360" w:lineRule="auto"/>
              <w:jc w:val="center"/>
              <w:rPr>
                <w:sz w:val="24"/>
                <w:szCs w:val="24"/>
              </w:rPr>
            </w:pPr>
            <w:r>
              <w:rPr>
                <w:sz w:val="24"/>
                <w:szCs w:val="24"/>
              </w:rPr>
              <w:t>09/30/2012</w:t>
            </w:r>
          </w:p>
        </w:tc>
        <w:tc>
          <w:tcPr>
            <w:tcW w:w="3192" w:type="dxa"/>
            <w:tcBorders>
              <w:left w:val="none" w:sz="0" w:space="0" w:color="auto"/>
              <w:right w:val="none" w:sz="0" w:space="0" w:color="auto"/>
            </w:tcBorders>
            <w:vAlign w:val="center"/>
          </w:tcPr>
          <w:p w:rsidR="008745B9" w:rsidRDefault="008745B9" w:rsidP="008745B9">
            <w:pPr>
              <w:spacing w:line="360" w:lineRule="auto"/>
              <w:jc w:val="center"/>
              <w:cnfStyle w:val="000000100000"/>
              <w:rPr>
                <w:sz w:val="24"/>
                <w:szCs w:val="24"/>
              </w:rPr>
            </w:pPr>
            <w:r>
              <w:rPr>
                <w:sz w:val="24"/>
                <w:szCs w:val="24"/>
              </w:rPr>
              <w:t>19.2</w:t>
            </w:r>
          </w:p>
        </w:tc>
        <w:tc>
          <w:tcPr>
            <w:tcW w:w="3192" w:type="dxa"/>
            <w:tcBorders>
              <w:left w:val="none" w:sz="0" w:space="0" w:color="auto"/>
              <w:right w:val="none" w:sz="0" w:space="0" w:color="auto"/>
            </w:tcBorders>
            <w:vAlign w:val="center"/>
          </w:tcPr>
          <w:p w:rsidR="008745B9" w:rsidRDefault="008745B9" w:rsidP="008745B9">
            <w:pPr>
              <w:spacing w:line="360" w:lineRule="auto"/>
              <w:jc w:val="center"/>
              <w:cnfStyle w:val="000000100000"/>
              <w:rPr>
                <w:sz w:val="24"/>
                <w:szCs w:val="24"/>
              </w:rPr>
            </w:pPr>
            <w:r>
              <w:rPr>
                <w:sz w:val="24"/>
                <w:szCs w:val="24"/>
              </w:rPr>
              <w:t>504</w:t>
            </w:r>
          </w:p>
        </w:tc>
      </w:tr>
      <w:tr w:rsidR="008745B9" w:rsidTr="008745B9">
        <w:tc>
          <w:tcPr>
            <w:cnfStyle w:val="001000000000"/>
            <w:tcW w:w="3192" w:type="dxa"/>
            <w:vAlign w:val="center"/>
          </w:tcPr>
          <w:p w:rsidR="008745B9" w:rsidRDefault="008745B9" w:rsidP="008745B9">
            <w:pPr>
              <w:spacing w:line="360" w:lineRule="auto"/>
              <w:jc w:val="center"/>
              <w:rPr>
                <w:sz w:val="24"/>
                <w:szCs w:val="24"/>
              </w:rPr>
            </w:pPr>
            <w:r>
              <w:rPr>
                <w:sz w:val="24"/>
                <w:szCs w:val="24"/>
              </w:rPr>
              <w:t>01/12/2013</w:t>
            </w:r>
          </w:p>
        </w:tc>
        <w:tc>
          <w:tcPr>
            <w:tcW w:w="3192" w:type="dxa"/>
            <w:vAlign w:val="center"/>
          </w:tcPr>
          <w:p w:rsidR="008745B9" w:rsidRDefault="008745B9" w:rsidP="008745B9">
            <w:pPr>
              <w:spacing w:line="360" w:lineRule="auto"/>
              <w:jc w:val="center"/>
              <w:cnfStyle w:val="000000000000"/>
              <w:rPr>
                <w:sz w:val="24"/>
                <w:szCs w:val="24"/>
              </w:rPr>
            </w:pPr>
            <w:r>
              <w:rPr>
                <w:sz w:val="24"/>
                <w:szCs w:val="24"/>
              </w:rPr>
              <w:t>8.2</w:t>
            </w:r>
          </w:p>
        </w:tc>
        <w:tc>
          <w:tcPr>
            <w:tcW w:w="3192" w:type="dxa"/>
            <w:vAlign w:val="center"/>
          </w:tcPr>
          <w:p w:rsidR="008745B9" w:rsidRDefault="008745B9" w:rsidP="008745B9">
            <w:pPr>
              <w:spacing w:line="360" w:lineRule="auto"/>
              <w:jc w:val="center"/>
              <w:cnfStyle w:val="000000000000"/>
              <w:rPr>
                <w:sz w:val="24"/>
                <w:szCs w:val="24"/>
              </w:rPr>
            </w:pPr>
            <w:r>
              <w:rPr>
                <w:sz w:val="24"/>
                <w:szCs w:val="24"/>
              </w:rPr>
              <w:t>189</w:t>
            </w:r>
          </w:p>
        </w:tc>
      </w:tr>
      <w:tr w:rsidR="008745B9" w:rsidTr="008745B9">
        <w:trPr>
          <w:cnfStyle w:val="000000100000"/>
        </w:trPr>
        <w:tc>
          <w:tcPr>
            <w:cnfStyle w:val="001000000000"/>
            <w:tcW w:w="3192" w:type="dxa"/>
            <w:tcBorders>
              <w:left w:val="none" w:sz="0" w:space="0" w:color="auto"/>
              <w:right w:val="none" w:sz="0" w:space="0" w:color="auto"/>
            </w:tcBorders>
            <w:vAlign w:val="center"/>
          </w:tcPr>
          <w:p w:rsidR="008745B9" w:rsidRDefault="008745B9" w:rsidP="008745B9">
            <w:pPr>
              <w:spacing w:line="360" w:lineRule="auto"/>
              <w:jc w:val="center"/>
              <w:rPr>
                <w:sz w:val="24"/>
                <w:szCs w:val="24"/>
              </w:rPr>
            </w:pPr>
            <w:r>
              <w:rPr>
                <w:sz w:val="24"/>
                <w:szCs w:val="24"/>
              </w:rPr>
              <w:t>02/01/2013</w:t>
            </w:r>
          </w:p>
        </w:tc>
        <w:tc>
          <w:tcPr>
            <w:tcW w:w="3192" w:type="dxa"/>
            <w:tcBorders>
              <w:left w:val="none" w:sz="0" w:space="0" w:color="auto"/>
              <w:right w:val="none" w:sz="0" w:space="0" w:color="auto"/>
            </w:tcBorders>
            <w:vAlign w:val="center"/>
          </w:tcPr>
          <w:p w:rsidR="008745B9" w:rsidRDefault="008745B9" w:rsidP="008745B9">
            <w:pPr>
              <w:spacing w:line="360" w:lineRule="auto"/>
              <w:jc w:val="center"/>
              <w:cnfStyle w:val="000000100000"/>
              <w:rPr>
                <w:sz w:val="24"/>
                <w:szCs w:val="24"/>
              </w:rPr>
            </w:pPr>
            <w:r>
              <w:rPr>
                <w:sz w:val="24"/>
                <w:szCs w:val="24"/>
              </w:rPr>
              <w:t>9.0</w:t>
            </w:r>
          </w:p>
        </w:tc>
        <w:tc>
          <w:tcPr>
            <w:tcW w:w="3192" w:type="dxa"/>
            <w:tcBorders>
              <w:left w:val="none" w:sz="0" w:space="0" w:color="auto"/>
              <w:right w:val="none" w:sz="0" w:space="0" w:color="auto"/>
            </w:tcBorders>
            <w:vAlign w:val="center"/>
          </w:tcPr>
          <w:p w:rsidR="008745B9" w:rsidRDefault="008745B9" w:rsidP="008745B9">
            <w:pPr>
              <w:spacing w:line="360" w:lineRule="auto"/>
              <w:jc w:val="center"/>
              <w:cnfStyle w:val="000000100000"/>
              <w:rPr>
                <w:sz w:val="24"/>
                <w:szCs w:val="24"/>
              </w:rPr>
            </w:pPr>
            <w:r>
              <w:rPr>
                <w:sz w:val="24"/>
                <w:szCs w:val="24"/>
              </w:rPr>
              <w:t>212</w:t>
            </w:r>
          </w:p>
        </w:tc>
      </w:tr>
      <w:tr w:rsidR="008745B9" w:rsidTr="008745B9">
        <w:tc>
          <w:tcPr>
            <w:cnfStyle w:val="001000000000"/>
            <w:tcW w:w="3192" w:type="dxa"/>
            <w:vAlign w:val="center"/>
          </w:tcPr>
          <w:p w:rsidR="008745B9" w:rsidRDefault="008745B9" w:rsidP="008745B9">
            <w:pPr>
              <w:spacing w:line="360" w:lineRule="auto"/>
              <w:jc w:val="center"/>
              <w:rPr>
                <w:sz w:val="24"/>
                <w:szCs w:val="24"/>
              </w:rPr>
            </w:pPr>
            <w:r>
              <w:rPr>
                <w:sz w:val="24"/>
                <w:szCs w:val="24"/>
              </w:rPr>
              <w:t>03/11/2013</w:t>
            </w:r>
          </w:p>
        </w:tc>
        <w:tc>
          <w:tcPr>
            <w:tcW w:w="3192" w:type="dxa"/>
            <w:vAlign w:val="center"/>
          </w:tcPr>
          <w:p w:rsidR="008745B9" w:rsidRDefault="008745B9" w:rsidP="008745B9">
            <w:pPr>
              <w:spacing w:line="360" w:lineRule="auto"/>
              <w:jc w:val="center"/>
              <w:cnfStyle w:val="000000000000"/>
              <w:rPr>
                <w:sz w:val="24"/>
                <w:szCs w:val="24"/>
              </w:rPr>
            </w:pPr>
            <w:r>
              <w:rPr>
                <w:sz w:val="24"/>
                <w:szCs w:val="24"/>
              </w:rPr>
              <w:t>10.8</w:t>
            </w:r>
          </w:p>
        </w:tc>
        <w:tc>
          <w:tcPr>
            <w:tcW w:w="3192" w:type="dxa"/>
            <w:vAlign w:val="center"/>
          </w:tcPr>
          <w:p w:rsidR="008745B9" w:rsidRDefault="008745B9" w:rsidP="008745B9">
            <w:pPr>
              <w:spacing w:line="360" w:lineRule="auto"/>
              <w:jc w:val="center"/>
              <w:cnfStyle w:val="000000000000"/>
              <w:rPr>
                <w:sz w:val="24"/>
                <w:szCs w:val="24"/>
              </w:rPr>
            </w:pPr>
            <w:r>
              <w:rPr>
                <w:sz w:val="24"/>
                <w:szCs w:val="24"/>
              </w:rPr>
              <w:t>263</w:t>
            </w:r>
          </w:p>
        </w:tc>
      </w:tr>
      <w:tr w:rsidR="008745B9" w:rsidTr="008745B9">
        <w:trPr>
          <w:cnfStyle w:val="000000100000"/>
        </w:trPr>
        <w:tc>
          <w:tcPr>
            <w:cnfStyle w:val="001000000000"/>
            <w:tcW w:w="3192" w:type="dxa"/>
            <w:tcBorders>
              <w:left w:val="none" w:sz="0" w:space="0" w:color="auto"/>
              <w:right w:val="none" w:sz="0" w:space="0" w:color="auto"/>
            </w:tcBorders>
            <w:vAlign w:val="center"/>
          </w:tcPr>
          <w:p w:rsidR="008745B9" w:rsidRDefault="008745B9" w:rsidP="008745B9">
            <w:pPr>
              <w:spacing w:line="360" w:lineRule="auto"/>
              <w:jc w:val="center"/>
              <w:rPr>
                <w:sz w:val="24"/>
                <w:szCs w:val="24"/>
              </w:rPr>
            </w:pPr>
            <w:r>
              <w:rPr>
                <w:sz w:val="24"/>
                <w:szCs w:val="24"/>
              </w:rPr>
              <w:t>03/26/2013</w:t>
            </w:r>
          </w:p>
        </w:tc>
        <w:tc>
          <w:tcPr>
            <w:tcW w:w="3192" w:type="dxa"/>
            <w:tcBorders>
              <w:left w:val="none" w:sz="0" w:space="0" w:color="auto"/>
              <w:right w:val="none" w:sz="0" w:space="0" w:color="auto"/>
            </w:tcBorders>
            <w:vAlign w:val="center"/>
          </w:tcPr>
          <w:p w:rsidR="008745B9" w:rsidRDefault="008745B9" w:rsidP="008745B9">
            <w:pPr>
              <w:spacing w:line="360" w:lineRule="auto"/>
              <w:jc w:val="center"/>
              <w:cnfStyle w:val="000000100000"/>
              <w:rPr>
                <w:sz w:val="24"/>
                <w:szCs w:val="24"/>
              </w:rPr>
            </w:pPr>
            <w:r>
              <w:rPr>
                <w:sz w:val="24"/>
                <w:szCs w:val="24"/>
              </w:rPr>
              <w:t>11.6</w:t>
            </w:r>
          </w:p>
        </w:tc>
        <w:tc>
          <w:tcPr>
            <w:tcW w:w="3192" w:type="dxa"/>
            <w:tcBorders>
              <w:left w:val="none" w:sz="0" w:space="0" w:color="auto"/>
              <w:right w:val="none" w:sz="0" w:space="0" w:color="auto"/>
            </w:tcBorders>
            <w:vAlign w:val="center"/>
          </w:tcPr>
          <w:p w:rsidR="008745B9" w:rsidRDefault="008745B9" w:rsidP="008745B9">
            <w:pPr>
              <w:spacing w:line="360" w:lineRule="auto"/>
              <w:jc w:val="center"/>
              <w:cnfStyle w:val="000000100000"/>
              <w:rPr>
                <w:sz w:val="24"/>
                <w:szCs w:val="24"/>
              </w:rPr>
            </w:pPr>
            <w:r>
              <w:rPr>
                <w:sz w:val="24"/>
                <w:szCs w:val="24"/>
              </w:rPr>
              <w:t>286</w:t>
            </w:r>
          </w:p>
        </w:tc>
      </w:tr>
      <w:tr w:rsidR="008745B9" w:rsidTr="008745B9">
        <w:tc>
          <w:tcPr>
            <w:cnfStyle w:val="001000000000"/>
            <w:tcW w:w="3192" w:type="dxa"/>
            <w:vAlign w:val="center"/>
          </w:tcPr>
          <w:p w:rsidR="008745B9" w:rsidRDefault="008745B9" w:rsidP="008745B9">
            <w:pPr>
              <w:spacing w:line="360" w:lineRule="auto"/>
              <w:jc w:val="center"/>
              <w:rPr>
                <w:sz w:val="24"/>
                <w:szCs w:val="24"/>
              </w:rPr>
            </w:pPr>
            <w:r>
              <w:rPr>
                <w:sz w:val="24"/>
                <w:szCs w:val="24"/>
              </w:rPr>
              <w:t>04/09/2013</w:t>
            </w:r>
          </w:p>
        </w:tc>
        <w:tc>
          <w:tcPr>
            <w:tcW w:w="3192" w:type="dxa"/>
            <w:vAlign w:val="center"/>
          </w:tcPr>
          <w:p w:rsidR="008745B9" w:rsidRDefault="008745B9" w:rsidP="008745B9">
            <w:pPr>
              <w:spacing w:line="360" w:lineRule="auto"/>
              <w:jc w:val="center"/>
              <w:cnfStyle w:val="000000000000"/>
              <w:rPr>
                <w:sz w:val="24"/>
                <w:szCs w:val="24"/>
              </w:rPr>
            </w:pPr>
            <w:r>
              <w:rPr>
                <w:sz w:val="24"/>
                <w:szCs w:val="24"/>
              </w:rPr>
              <w:t>13.9</w:t>
            </w:r>
          </w:p>
        </w:tc>
        <w:tc>
          <w:tcPr>
            <w:tcW w:w="3192" w:type="dxa"/>
            <w:vAlign w:val="center"/>
          </w:tcPr>
          <w:p w:rsidR="008745B9" w:rsidRDefault="008745B9" w:rsidP="008745B9">
            <w:pPr>
              <w:spacing w:line="360" w:lineRule="auto"/>
              <w:jc w:val="center"/>
              <w:cnfStyle w:val="000000000000"/>
              <w:rPr>
                <w:sz w:val="24"/>
                <w:szCs w:val="24"/>
              </w:rPr>
            </w:pPr>
            <w:r>
              <w:rPr>
                <w:sz w:val="24"/>
                <w:szCs w:val="24"/>
              </w:rPr>
              <w:t>352</w:t>
            </w:r>
          </w:p>
        </w:tc>
      </w:tr>
    </w:tbl>
    <w:p w:rsidR="008745B9" w:rsidRDefault="008745B9" w:rsidP="008745B9">
      <w:pPr>
        <w:rPr>
          <w:szCs w:val="24"/>
        </w:rPr>
      </w:pPr>
      <w:r>
        <w:rPr>
          <w:szCs w:val="24"/>
        </w:rPr>
        <w:t>*</w:t>
      </w:r>
      <w:proofErr w:type="spellStart"/>
      <w:r>
        <w:rPr>
          <w:szCs w:val="24"/>
        </w:rPr>
        <w:t>eAG</w:t>
      </w:r>
      <w:proofErr w:type="spellEnd"/>
      <w:r>
        <w:rPr>
          <w:szCs w:val="24"/>
        </w:rPr>
        <w:t>:  estimated average glucose</w:t>
      </w:r>
      <w:r>
        <w:rPr>
          <w:szCs w:val="24"/>
        </w:rPr>
        <w:br w:type="page"/>
      </w:r>
    </w:p>
    <w:p w:rsidR="008745B9" w:rsidRPr="00AB17A4"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Important facts from previous admissions:  </w:t>
      </w:r>
      <w:r>
        <w:rPr>
          <w:rFonts w:ascii="Times New Roman" w:hAnsi="Times New Roman" w:cs="Times New Roman"/>
          <w:sz w:val="24"/>
          <w:szCs w:val="24"/>
        </w:rPr>
        <w:t>(information acquired from the</w:t>
      </w:r>
      <w:r w:rsidRPr="00AB17A4">
        <w:rPr>
          <w:rFonts w:ascii="Times New Roman" w:hAnsi="Times New Roman" w:cs="Times New Roman"/>
          <w:sz w:val="24"/>
          <w:szCs w:val="24"/>
        </w:rPr>
        <w:t xml:space="preserve"> Emergency Department chart, History and Physical and multiple consults during admission</w:t>
      </w:r>
      <w:r>
        <w:rPr>
          <w:rFonts w:ascii="Times New Roman" w:hAnsi="Times New Roman" w:cs="Times New Roman"/>
          <w:sz w:val="24"/>
          <w:szCs w:val="24"/>
        </w:rPr>
        <w:t>s</w:t>
      </w:r>
      <w:r w:rsidRPr="00AB17A4">
        <w:rPr>
          <w:rFonts w:ascii="Times New Roman" w:hAnsi="Times New Roman" w:cs="Times New Roman"/>
          <w:sz w:val="24"/>
          <w:szCs w:val="24"/>
        </w:rPr>
        <w:t>.</w:t>
      </w:r>
      <w:r>
        <w:rPr>
          <w:rFonts w:ascii="Times New Roman" w:hAnsi="Times New Roman" w:cs="Times New Roman"/>
          <w:sz w:val="24"/>
          <w:szCs w:val="24"/>
        </w:rPr>
        <w:t>)</w:t>
      </w:r>
      <w:r w:rsidRPr="00AB17A4">
        <w:rPr>
          <w:rFonts w:ascii="Times New Roman" w:hAnsi="Times New Roman" w:cs="Times New Roman"/>
          <w:sz w:val="24"/>
          <w:szCs w:val="24"/>
        </w:rPr>
        <w:t xml:space="preserve"> </w:t>
      </w:r>
    </w:p>
    <w:p w:rsidR="008745B9" w:rsidRPr="00AB17A4" w:rsidRDefault="008745B9" w:rsidP="008745B9">
      <w:pPr>
        <w:pStyle w:val="NoSpacing"/>
        <w:spacing w:line="480" w:lineRule="auto"/>
        <w:rPr>
          <w:rFonts w:ascii="Times New Roman" w:hAnsi="Times New Roman" w:cs="Times New Roman"/>
          <w:b/>
          <w:sz w:val="24"/>
          <w:szCs w:val="24"/>
        </w:rPr>
      </w:pPr>
      <w:r w:rsidRPr="00AB17A4">
        <w:rPr>
          <w:rFonts w:ascii="Times New Roman" w:hAnsi="Times New Roman" w:cs="Times New Roman"/>
          <w:b/>
          <w:sz w:val="24"/>
          <w:szCs w:val="24"/>
        </w:rPr>
        <w:t>9/</w:t>
      </w:r>
      <w:r>
        <w:rPr>
          <w:rFonts w:ascii="Times New Roman" w:hAnsi="Times New Roman" w:cs="Times New Roman"/>
          <w:b/>
          <w:sz w:val="24"/>
          <w:szCs w:val="24"/>
        </w:rPr>
        <w:t>29</w:t>
      </w:r>
      <w:r w:rsidRPr="00AB17A4">
        <w:rPr>
          <w:rFonts w:ascii="Times New Roman" w:hAnsi="Times New Roman" w:cs="Times New Roman"/>
          <w:b/>
          <w:sz w:val="24"/>
          <w:szCs w:val="24"/>
        </w:rPr>
        <w:t xml:space="preserve">/2012  </w:t>
      </w:r>
    </w:p>
    <w:p w:rsidR="008745B9" w:rsidRPr="00AB17A4" w:rsidRDefault="008745B9" w:rsidP="00060E50">
      <w:pPr>
        <w:pStyle w:val="NoSpacing"/>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AB17A4">
        <w:rPr>
          <w:rFonts w:ascii="Times New Roman" w:hAnsi="Times New Roman" w:cs="Times New Roman"/>
          <w:sz w:val="24"/>
          <w:szCs w:val="24"/>
        </w:rPr>
        <w:t xml:space="preserve">dmitted to being non-compliant with her insulin at home.  </w:t>
      </w:r>
    </w:p>
    <w:p w:rsidR="008745B9" w:rsidRPr="00AB17A4" w:rsidRDefault="008745B9" w:rsidP="008745B9">
      <w:pPr>
        <w:pStyle w:val="NoSpacing"/>
        <w:spacing w:line="480" w:lineRule="auto"/>
        <w:rPr>
          <w:rFonts w:ascii="Times New Roman" w:hAnsi="Times New Roman" w:cs="Times New Roman"/>
          <w:b/>
          <w:sz w:val="24"/>
          <w:szCs w:val="24"/>
        </w:rPr>
      </w:pPr>
      <w:r w:rsidRPr="00AB17A4">
        <w:rPr>
          <w:rFonts w:ascii="Times New Roman" w:hAnsi="Times New Roman" w:cs="Times New Roman"/>
          <w:b/>
          <w:sz w:val="24"/>
          <w:szCs w:val="24"/>
        </w:rPr>
        <w:t>10/1</w:t>
      </w:r>
      <w:r>
        <w:rPr>
          <w:rFonts w:ascii="Times New Roman" w:hAnsi="Times New Roman" w:cs="Times New Roman"/>
          <w:b/>
          <w:sz w:val="24"/>
          <w:szCs w:val="24"/>
        </w:rPr>
        <w:t>1</w:t>
      </w:r>
      <w:r w:rsidRPr="00AB17A4">
        <w:rPr>
          <w:rFonts w:ascii="Times New Roman" w:hAnsi="Times New Roman" w:cs="Times New Roman"/>
          <w:b/>
          <w:sz w:val="24"/>
          <w:szCs w:val="24"/>
        </w:rPr>
        <w:t>/12</w:t>
      </w:r>
    </w:p>
    <w:p w:rsidR="008745B9" w:rsidRPr="00AB17A4" w:rsidRDefault="008745B9" w:rsidP="00060E50">
      <w:pPr>
        <w:pStyle w:val="NoSpacing"/>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Reported</w:t>
      </w:r>
      <w:r w:rsidRPr="00AB17A4">
        <w:rPr>
          <w:rFonts w:ascii="Times New Roman" w:hAnsi="Times New Roman" w:cs="Times New Roman"/>
          <w:sz w:val="24"/>
          <w:szCs w:val="24"/>
        </w:rPr>
        <w:t xml:space="preserve"> she is compliant with her medications </w:t>
      </w:r>
      <w:r>
        <w:rPr>
          <w:rFonts w:ascii="Times New Roman" w:hAnsi="Times New Roman" w:cs="Times New Roman"/>
          <w:sz w:val="24"/>
          <w:szCs w:val="24"/>
        </w:rPr>
        <w:t xml:space="preserve">at home, </w:t>
      </w:r>
      <w:r w:rsidRPr="00AB17A4">
        <w:rPr>
          <w:rFonts w:ascii="Times New Roman" w:hAnsi="Times New Roman" w:cs="Times New Roman"/>
          <w:sz w:val="24"/>
          <w:szCs w:val="24"/>
        </w:rPr>
        <w:t>but did not take them prior to admission because of her symptoms</w:t>
      </w:r>
      <w:r>
        <w:rPr>
          <w:rFonts w:ascii="Times New Roman" w:hAnsi="Times New Roman" w:cs="Times New Roman"/>
          <w:sz w:val="24"/>
          <w:szCs w:val="24"/>
        </w:rPr>
        <w:t xml:space="preserve"> of pain</w:t>
      </w:r>
      <w:r w:rsidRPr="00AB17A4">
        <w:rPr>
          <w:rFonts w:ascii="Times New Roman" w:hAnsi="Times New Roman" w:cs="Times New Roman"/>
          <w:sz w:val="24"/>
          <w:szCs w:val="24"/>
        </w:rPr>
        <w:t xml:space="preserve"> and she was not eating due to her toothache.  </w:t>
      </w:r>
    </w:p>
    <w:p w:rsidR="008745B9" w:rsidRPr="00AB17A4" w:rsidRDefault="008745B9" w:rsidP="00060E50">
      <w:pPr>
        <w:pStyle w:val="NoSpacing"/>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AB17A4">
        <w:rPr>
          <w:rFonts w:ascii="Times New Roman" w:hAnsi="Times New Roman" w:cs="Times New Roman"/>
          <w:sz w:val="24"/>
          <w:szCs w:val="24"/>
        </w:rPr>
        <w:t>dmitted to not counting carbohydrates or correcting for high blood sugars.</w:t>
      </w:r>
    </w:p>
    <w:p w:rsidR="008745B9" w:rsidRPr="00AB17A4" w:rsidRDefault="008745B9" w:rsidP="008745B9">
      <w:pPr>
        <w:pStyle w:val="NoSpacing"/>
        <w:spacing w:line="480" w:lineRule="auto"/>
        <w:rPr>
          <w:rFonts w:ascii="Times New Roman" w:hAnsi="Times New Roman" w:cs="Times New Roman"/>
          <w:b/>
          <w:sz w:val="24"/>
          <w:szCs w:val="24"/>
        </w:rPr>
      </w:pPr>
      <w:r w:rsidRPr="00AB17A4">
        <w:rPr>
          <w:rFonts w:ascii="Times New Roman" w:hAnsi="Times New Roman" w:cs="Times New Roman"/>
          <w:b/>
          <w:sz w:val="24"/>
          <w:szCs w:val="24"/>
        </w:rPr>
        <w:t>11/1</w:t>
      </w:r>
      <w:r>
        <w:rPr>
          <w:rFonts w:ascii="Times New Roman" w:hAnsi="Times New Roman" w:cs="Times New Roman"/>
          <w:b/>
          <w:sz w:val="24"/>
          <w:szCs w:val="24"/>
        </w:rPr>
        <w:t>7</w:t>
      </w:r>
      <w:r w:rsidRPr="00AB17A4">
        <w:rPr>
          <w:rFonts w:ascii="Times New Roman" w:hAnsi="Times New Roman" w:cs="Times New Roman"/>
          <w:b/>
          <w:sz w:val="24"/>
          <w:szCs w:val="24"/>
        </w:rPr>
        <w:t xml:space="preserve">/12 </w:t>
      </w:r>
    </w:p>
    <w:p w:rsidR="008745B9" w:rsidRPr="00AB17A4" w:rsidRDefault="008745B9" w:rsidP="00060E50">
      <w:pPr>
        <w:pStyle w:val="NoSpacing"/>
        <w:numPr>
          <w:ilvl w:val="0"/>
          <w:numId w:val="20"/>
        </w:numPr>
        <w:spacing w:line="480" w:lineRule="auto"/>
        <w:rPr>
          <w:rFonts w:ascii="Times New Roman" w:hAnsi="Times New Roman" w:cs="Times New Roman"/>
          <w:sz w:val="24"/>
          <w:szCs w:val="24"/>
        </w:rPr>
      </w:pPr>
      <w:r w:rsidRPr="00AB17A4">
        <w:rPr>
          <w:rFonts w:ascii="Times New Roman" w:hAnsi="Times New Roman" w:cs="Times New Roman"/>
          <w:sz w:val="24"/>
          <w:szCs w:val="24"/>
        </w:rPr>
        <w:t xml:space="preserve">During a consult for constipation, with her mother present, DC denied any previous ED or laxative abuse in the past.  </w:t>
      </w:r>
    </w:p>
    <w:p w:rsidR="008745B9" w:rsidRPr="00AB17A4" w:rsidRDefault="008745B9" w:rsidP="008745B9">
      <w:pPr>
        <w:pStyle w:val="NoSpacing"/>
        <w:spacing w:line="480" w:lineRule="auto"/>
        <w:rPr>
          <w:rFonts w:ascii="Times New Roman" w:hAnsi="Times New Roman" w:cs="Times New Roman"/>
          <w:b/>
          <w:sz w:val="24"/>
          <w:szCs w:val="24"/>
        </w:rPr>
      </w:pPr>
      <w:r w:rsidRPr="00AB17A4">
        <w:rPr>
          <w:rFonts w:ascii="Times New Roman" w:hAnsi="Times New Roman" w:cs="Times New Roman"/>
          <w:b/>
          <w:sz w:val="24"/>
          <w:szCs w:val="24"/>
        </w:rPr>
        <w:t>12/01/12</w:t>
      </w:r>
    </w:p>
    <w:p w:rsidR="008745B9" w:rsidRDefault="008745B9" w:rsidP="00060E50">
      <w:pPr>
        <w:pStyle w:val="NoSpacing"/>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Severe back pain and 10/10 diffuse abdominal pain that has been going on for “a while”</w:t>
      </w:r>
    </w:p>
    <w:p w:rsidR="008745B9" w:rsidRPr="000B2D1D" w:rsidRDefault="008745B9" w:rsidP="00060E50">
      <w:pPr>
        <w:pStyle w:val="NoSpacing"/>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D</w:t>
      </w:r>
      <w:r w:rsidRPr="00AB17A4">
        <w:rPr>
          <w:rFonts w:ascii="Times New Roman" w:hAnsi="Times New Roman" w:cs="Times New Roman"/>
          <w:sz w:val="24"/>
          <w:szCs w:val="24"/>
        </w:rPr>
        <w:t>id not take her insu</w:t>
      </w:r>
      <w:r>
        <w:rPr>
          <w:rFonts w:ascii="Times New Roman" w:hAnsi="Times New Roman" w:cs="Times New Roman"/>
          <w:sz w:val="24"/>
          <w:szCs w:val="24"/>
        </w:rPr>
        <w:t>lin the night prior to admission because of illness</w:t>
      </w:r>
      <w:r w:rsidRPr="00AB17A4">
        <w:rPr>
          <w:rFonts w:ascii="Times New Roman" w:hAnsi="Times New Roman" w:cs="Times New Roman"/>
          <w:sz w:val="24"/>
          <w:szCs w:val="24"/>
        </w:rPr>
        <w:t xml:space="preserve">.    </w:t>
      </w:r>
    </w:p>
    <w:p w:rsidR="008745B9" w:rsidRDefault="008745B9" w:rsidP="00060E50">
      <w:pPr>
        <w:pStyle w:val="NoSpacing"/>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N</w:t>
      </w:r>
      <w:r w:rsidRPr="00AB17A4">
        <w:rPr>
          <w:rFonts w:ascii="Times New Roman" w:hAnsi="Times New Roman" w:cs="Times New Roman"/>
          <w:sz w:val="24"/>
          <w:szCs w:val="24"/>
        </w:rPr>
        <w:t xml:space="preserve">ausea and vomiting possibly secondary to gastroparesis. </w:t>
      </w:r>
    </w:p>
    <w:p w:rsidR="008745B9" w:rsidRPr="000B2D1D" w:rsidRDefault="008745B9" w:rsidP="00060E50">
      <w:pPr>
        <w:pStyle w:val="NoSpacing"/>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Was a poor historian at admission and was n</w:t>
      </w:r>
      <w:r w:rsidRPr="00AB17A4">
        <w:rPr>
          <w:rFonts w:ascii="Times New Roman" w:hAnsi="Times New Roman" w:cs="Times New Roman"/>
          <w:sz w:val="24"/>
          <w:szCs w:val="24"/>
        </w:rPr>
        <w:t xml:space="preserve">ot cooperative with the staff.  </w:t>
      </w:r>
    </w:p>
    <w:p w:rsidR="008745B9" w:rsidRDefault="008745B9" w:rsidP="008745B9">
      <w:pPr>
        <w:pStyle w:val="NoSpacing"/>
        <w:spacing w:line="480" w:lineRule="auto"/>
        <w:rPr>
          <w:rFonts w:ascii="Times New Roman" w:hAnsi="Times New Roman" w:cs="Times New Roman"/>
          <w:sz w:val="24"/>
          <w:szCs w:val="24"/>
        </w:rPr>
      </w:pPr>
      <w:r w:rsidRPr="00AB17A4">
        <w:rPr>
          <w:rFonts w:ascii="Times New Roman" w:hAnsi="Times New Roman" w:cs="Times New Roman"/>
          <w:b/>
          <w:sz w:val="24"/>
          <w:szCs w:val="24"/>
        </w:rPr>
        <w:t>12/14/12</w:t>
      </w:r>
      <w:r>
        <w:rPr>
          <w:rFonts w:ascii="Times New Roman" w:hAnsi="Times New Roman" w:cs="Times New Roman"/>
          <w:sz w:val="24"/>
          <w:szCs w:val="24"/>
        </w:rPr>
        <w:t xml:space="preserve"> (not admitted)</w:t>
      </w:r>
    </w:p>
    <w:p w:rsidR="008745B9" w:rsidRDefault="008745B9" w:rsidP="00060E50">
      <w:pPr>
        <w:pStyle w:val="NoSpacing"/>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Reported </w:t>
      </w:r>
      <w:r w:rsidRPr="00AB17A4">
        <w:rPr>
          <w:rFonts w:ascii="Times New Roman" w:hAnsi="Times New Roman" w:cs="Times New Roman"/>
          <w:sz w:val="24"/>
          <w:szCs w:val="24"/>
        </w:rPr>
        <w:t>she normally checks her sugars and gives herself insulin before meals</w:t>
      </w:r>
      <w:r>
        <w:rPr>
          <w:rFonts w:ascii="Times New Roman" w:hAnsi="Times New Roman" w:cs="Times New Roman"/>
          <w:sz w:val="24"/>
          <w:szCs w:val="24"/>
        </w:rPr>
        <w:t xml:space="preserve"> and her </w:t>
      </w:r>
      <w:r w:rsidRPr="00AB17A4">
        <w:rPr>
          <w:rFonts w:ascii="Times New Roman" w:hAnsi="Times New Roman" w:cs="Times New Roman"/>
          <w:sz w:val="24"/>
          <w:szCs w:val="24"/>
        </w:rPr>
        <w:t xml:space="preserve">blood sugar was low the night before at 38-64 mg/dL.  </w:t>
      </w:r>
    </w:p>
    <w:p w:rsidR="008745B9" w:rsidRPr="00AB17A4" w:rsidRDefault="008745B9" w:rsidP="00060E50">
      <w:pPr>
        <w:pStyle w:val="NoSpacing"/>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C</w:t>
      </w:r>
      <w:r w:rsidRPr="00AB17A4">
        <w:rPr>
          <w:rFonts w:ascii="Times New Roman" w:hAnsi="Times New Roman" w:cs="Times New Roman"/>
          <w:sz w:val="24"/>
          <w:szCs w:val="24"/>
        </w:rPr>
        <w:t>omplained of weakness</w:t>
      </w:r>
      <w:r>
        <w:rPr>
          <w:rFonts w:ascii="Times New Roman" w:hAnsi="Times New Roman" w:cs="Times New Roman"/>
          <w:sz w:val="24"/>
          <w:szCs w:val="24"/>
        </w:rPr>
        <w:t xml:space="preserve">, </w:t>
      </w:r>
      <w:r w:rsidRPr="00AB17A4">
        <w:rPr>
          <w:rFonts w:ascii="Times New Roman" w:hAnsi="Times New Roman" w:cs="Times New Roman"/>
          <w:sz w:val="24"/>
          <w:szCs w:val="24"/>
        </w:rPr>
        <w:t>has been unable to walk</w:t>
      </w:r>
      <w:r>
        <w:rPr>
          <w:rFonts w:ascii="Times New Roman" w:hAnsi="Times New Roman" w:cs="Times New Roman"/>
          <w:sz w:val="24"/>
          <w:szCs w:val="24"/>
        </w:rPr>
        <w:t xml:space="preserve"> and </w:t>
      </w:r>
      <w:r w:rsidRPr="00AB17A4">
        <w:rPr>
          <w:rFonts w:ascii="Times New Roman" w:hAnsi="Times New Roman" w:cs="Times New Roman"/>
          <w:sz w:val="24"/>
          <w:szCs w:val="24"/>
        </w:rPr>
        <w:t>has had two to three nosebleeds for the past three days.</w:t>
      </w:r>
    </w:p>
    <w:p w:rsidR="008745B9" w:rsidRDefault="008745B9" w:rsidP="008745B9">
      <w:pPr>
        <w:rPr>
          <w:b/>
          <w:szCs w:val="24"/>
        </w:rPr>
      </w:pPr>
      <w:r>
        <w:rPr>
          <w:b/>
          <w:szCs w:val="24"/>
        </w:rPr>
        <w:br w:type="page"/>
      </w: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0</w:t>
      </w:r>
      <w:r w:rsidRPr="00AB17A4">
        <w:rPr>
          <w:rFonts w:ascii="Times New Roman" w:hAnsi="Times New Roman" w:cs="Times New Roman"/>
          <w:b/>
          <w:sz w:val="24"/>
          <w:szCs w:val="24"/>
        </w:rPr>
        <w:t>1/11/13</w:t>
      </w:r>
      <w:r w:rsidRPr="00AB17A4">
        <w:rPr>
          <w:rFonts w:ascii="Times New Roman" w:hAnsi="Times New Roman" w:cs="Times New Roman"/>
          <w:sz w:val="24"/>
          <w:szCs w:val="24"/>
        </w:rPr>
        <w:t xml:space="preserve">  </w:t>
      </w:r>
    </w:p>
    <w:p w:rsidR="008745B9" w:rsidRDefault="008745B9" w:rsidP="00060E50">
      <w:pPr>
        <w:pStyle w:val="NoSpacing"/>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Reported t</w:t>
      </w:r>
      <w:r w:rsidRPr="00AB17A4">
        <w:rPr>
          <w:rFonts w:ascii="Times New Roman" w:hAnsi="Times New Roman" w:cs="Times New Roman"/>
          <w:sz w:val="24"/>
          <w:szCs w:val="24"/>
        </w:rPr>
        <w:t xml:space="preserve">o be compliant with insulin and denies any prior episodes of DKA.  </w:t>
      </w:r>
    </w:p>
    <w:p w:rsidR="008745B9" w:rsidRDefault="008745B9" w:rsidP="00060E50">
      <w:pPr>
        <w:pStyle w:val="NoSpacing"/>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Reported</w:t>
      </w:r>
      <w:r w:rsidRPr="00AB17A4">
        <w:rPr>
          <w:rFonts w:ascii="Times New Roman" w:hAnsi="Times New Roman" w:cs="Times New Roman"/>
          <w:sz w:val="24"/>
          <w:szCs w:val="24"/>
        </w:rPr>
        <w:t xml:space="preserve"> she had lost weight in the past few months.  </w:t>
      </w:r>
    </w:p>
    <w:p w:rsidR="008745B9" w:rsidRPr="00AB17A4" w:rsidRDefault="008745B9" w:rsidP="00060E50">
      <w:pPr>
        <w:pStyle w:val="NoSpacing"/>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D</w:t>
      </w:r>
      <w:r w:rsidRPr="00AB17A4">
        <w:rPr>
          <w:rFonts w:ascii="Times New Roman" w:hAnsi="Times New Roman" w:cs="Times New Roman"/>
          <w:sz w:val="24"/>
          <w:szCs w:val="24"/>
        </w:rPr>
        <w:t>iagnosis of malnutriti</w:t>
      </w:r>
      <w:r>
        <w:rPr>
          <w:rFonts w:ascii="Times New Roman" w:hAnsi="Times New Roman" w:cs="Times New Roman"/>
          <w:sz w:val="24"/>
          <w:szCs w:val="24"/>
        </w:rPr>
        <w:t>on with an albumin level of 2.8</w:t>
      </w:r>
    </w:p>
    <w:p w:rsidR="008745B9" w:rsidRPr="00AB17A4"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0</w:t>
      </w:r>
      <w:r w:rsidRPr="00AB17A4">
        <w:rPr>
          <w:rFonts w:ascii="Times New Roman" w:hAnsi="Times New Roman" w:cs="Times New Roman"/>
          <w:b/>
          <w:sz w:val="24"/>
          <w:szCs w:val="24"/>
        </w:rPr>
        <w:t xml:space="preserve">1/20/13 </w:t>
      </w:r>
    </w:p>
    <w:p w:rsidR="008745B9" w:rsidRDefault="008745B9" w:rsidP="00060E50">
      <w:pPr>
        <w:pStyle w:val="NoSpacing"/>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Wa</w:t>
      </w:r>
      <w:r w:rsidRPr="00AB17A4">
        <w:rPr>
          <w:rFonts w:ascii="Times New Roman" w:hAnsi="Times New Roman" w:cs="Times New Roman"/>
          <w:sz w:val="24"/>
          <w:szCs w:val="24"/>
        </w:rPr>
        <w:t>s not a good historian</w:t>
      </w:r>
    </w:p>
    <w:p w:rsidR="008745B9" w:rsidRPr="001B5AC6" w:rsidRDefault="008745B9" w:rsidP="00060E50">
      <w:pPr>
        <w:pStyle w:val="NoSpacing"/>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Weight loss noted in Emergency Department chart</w:t>
      </w:r>
      <w:r w:rsidRPr="00AB17A4">
        <w:rPr>
          <w:rFonts w:ascii="Times New Roman" w:hAnsi="Times New Roman" w:cs="Times New Roman"/>
          <w:sz w:val="24"/>
          <w:szCs w:val="24"/>
        </w:rPr>
        <w:t xml:space="preserve">.    </w:t>
      </w:r>
    </w:p>
    <w:p w:rsidR="008745B9" w:rsidRDefault="008745B9" w:rsidP="00060E50">
      <w:pPr>
        <w:pStyle w:val="NoSpacing"/>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Reported</w:t>
      </w:r>
      <w:r w:rsidRPr="00AB17A4">
        <w:rPr>
          <w:rFonts w:ascii="Times New Roman" w:hAnsi="Times New Roman" w:cs="Times New Roman"/>
          <w:sz w:val="24"/>
          <w:szCs w:val="24"/>
        </w:rPr>
        <w:t xml:space="preserve"> polyuria and polydipsia over the past 24 hours prior to admission.  </w:t>
      </w:r>
    </w:p>
    <w:p w:rsidR="008745B9" w:rsidRPr="00AB17A4" w:rsidRDefault="008745B9" w:rsidP="00060E50">
      <w:pPr>
        <w:pStyle w:val="NoSpacing"/>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C</w:t>
      </w:r>
      <w:r w:rsidRPr="00AB17A4">
        <w:rPr>
          <w:rFonts w:ascii="Times New Roman" w:hAnsi="Times New Roman" w:cs="Times New Roman"/>
          <w:sz w:val="24"/>
          <w:szCs w:val="24"/>
        </w:rPr>
        <w:t>hange of her insulin prescription at this admission</w:t>
      </w:r>
      <w:r>
        <w:rPr>
          <w:rFonts w:ascii="Times New Roman" w:hAnsi="Times New Roman" w:cs="Times New Roman"/>
          <w:sz w:val="24"/>
          <w:szCs w:val="24"/>
        </w:rPr>
        <w:t xml:space="preserve"> due to financial issues</w:t>
      </w:r>
      <w:r w:rsidRPr="00AB17A4">
        <w:rPr>
          <w:rFonts w:ascii="Times New Roman" w:hAnsi="Times New Roman" w:cs="Times New Roman"/>
          <w:sz w:val="24"/>
          <w:szCs w:val="24"/>
        </w:rPr>
        <w:t>.</w:t>
      </w:r>
    </w:p>
    <w:p w:rsidR="008745B9"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03/10</w:t>
      </w:r>
      <w:r w:rsidRPr="009C6A58">
        <w:rPr>
          <w:rFonts w:ascii="Times New Roman" w:hAnsi="Times New Roman" w:cs="Times New Roman"/>
          <w:b/>
          <w:sz w:val="24"/>
          <w:szCs w:val="24"/>
        </w:rPr>
        <w:t>/13</w:t>
      </w:r>
    </w:p>
    <w:p w:rsidR="008745B9" w:rsidRDefault="008745B9" w:rsidP="00060E50">
      <w:pPr>
        <w:pStyle w:val="NoSpacing"/>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Reported </w:t>
      </w:r>
      <w:r w:rsidRPr="00AB17A4">
        <w:rPr>
          <w:rFonts w:ascii="Times New Roman" w:hAnsi="Times New Roman" w:cs="Times New Roman"/>
          <w:sz w:val="24"/>
          <w:szCs w:val="24"/>
        </w:rPr>
        <w:t>she had access to</w:t>
      </w:r>
      <w:r>
        <w:rPr>
          <w:rFonts w:ascii="Times New Roman" w:hAnsi="Times New Roman" w:cs="Times New Roman"/>
          <w:sz w:val="24"/>
          <w:szCs w:val="24"/>
        </w:rPr>
        <w:t xml:space="preserve"> her medications, but later reported to</w:t>
      </w:r>
      <w:r w:rsidRPr="00AB17A4">
        <w:rPr>
          <w:rFonts w:ascii="Times New Roman" w:hAnsi="Times New Roman" w:cs="Times New Roman"/>
          <w:sz w:val="24"/>
          <w:szCs w:val="24"/>
        </w:rPr>
        <w:t xml:space="preserve"> the admitting house staff that she has been out of her medications.  </w:t>
      </w:r>
    </w:p>
    <w:p w:rsidR="008745B9" w:rsidRDefault="008745B9" w:rsidP="00060E50">
      <w:pPr>
        <w:pStyle w:val="NoSpacing"/>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Reported she </w:t>
      </w:r>
      <w:r w:rsidRPr="00AB17A4">
        <w:rPr>
          <w:rFonts w:ascii="Times New Roman" w:hAnsi="Times New Roman" w:cs="Times New Roman"/>
          <w:sz w:val="24"/>
          <w:szCs w:val="24"/>
        </w:rPr>
        <w:t xml:space="preserve">was recently discharged from another hospital and has gone to the emergency room several times in the last couple of days.  </w:t>
      </w:r>
    </w:p>
    <w:p w:rsidR="008745B9" w:rsidRDefault="008745B9" w:rsidP="00060E50">
      <w:pPr>
        <w:pStyle w:val="NoSpacing"/>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Reported</w:t>
      </w:r>
      <w:r w:rsidRPr="00AB17A4">
        <w:rPr>
          <w:rFonts w:ascii="Times New Roman" w:hAnsi="Times New Roman" w:cs="Times New Roman"/>
          <w:sz w:val="24"/>
          <w:szCs w:val="24"/>
        </w:rPr>
        <w:t xml:space="preserve"> blood sugars normally run in the 130-190 mg/dL range</w:t>
      </w:r>
      <w:r>
        <w:rPr>
          <w:rFonts w:ascii="Times New Roman" w:hAnsi="Times New Roman" w:cs="Times New Roman"/>
          <w:sz w:val="24"/>
          <w:szCs w:val="24"/>
        </w:rPr>
        <w:t>;</w:t>
      </w:r>
      <w:r w:rsidRPr="00AB17A4">
        <w:rPr>
          <w:rFonts w:ascii="Times New Roman" w:hAnsi="Times New Roman" w:cs="Times New Roman"/>
          <w:sz w:val="24"/>
          <w:szCs w:val="24"/>
        </w:rPr>
        <w:t xml:space="preserve"> which would correspond to her last hemoglobin A1c of 9.0.  </w:t>
      </w:r>
    </w:p>
    <w:p w:rsidR="008745B9" w:rsidRDefault="008745B9" w:rsidP="00060E50">
      <w:pPr>
        <w:pStyle w:val="NoSpacing"/>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B</w:t>
      </w:r>
      <w:r w:rsidRPr="00AB17A4">
        <w:rPr>
          <w:rFonts w:ascii="Times New Roman" w:hAnsi="Times New Roman" w:cs="Times New Roman"/>
          <w:sz w:val="24"/>
          <w:szCs w:val="24"/>
        </w:rPr>
        <w:t xml:space="preserve">lood sugars in the emergency department her blood sugars were 521 mg/dL and in DKA.  </w:t>
      </w:r>
    </w:p>
    <w:p w:rsidR="008745B9" w:rsidRPr="001B5AC6" w:rsidRDefault="008745B9" w:rsidP="00060E50">
      <w:pPr>
        <w:pStyle w:val="NoSpacing"/>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R</w:t>
      </w:r>
      <w:r w:rsidRPr="00AB17A4">
        <w:rPr>
          <w:rFonts w:ascii="Times New Roman" w:hAnsi="Times New Roman" w:cs="Times New Roman"/>
          <w:sz w:val="24"/>
          <w:szCs w:val="24"/>
        </w:rPr>
        <w:t>eported that she checked her blood sugars on the day of admission and she was not that high, so she is unaware of how it got there.</w:t>
      </w:r>
    </w:p>
    <w:p w:rsidR="008745B9" w:rsidRPr="00AB17A4" w:rsidRDefault="008745B9" w:rsidP="00060E50">
      <w:pPr>
        <w:pStyle w:val="NoSpacing"/>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Per physician</w:t>
      </w:r>
      <w:r w:rsidRPr="00AB17A4">
        <w:rPr>
          <w:rFonts w:ascii="Times New Roman" w:hAnsi="Times New Roman" w:cs="Times New Roman"/>
          <w:sz w:val="24"/>
          <w:szCs w:val="24"/>
        </w:rPr>
        <w:t>, “dietary and diabetes education will be provided to the patient for the umpteenth time that she has been here, as she has been in for multiple admission</w:t>
      </w:r>
      <w:r>
        <w:rPr>
          <w:rFonts w:ascii="Times New Roman" w:hAnsi="Times New Roman" w:cs="Times New Roman"/>
          <w:sz w:val="24"/>
          <w:szCs w:val="24"/>
        </w:rPr>
        <w:t>s</w:t>
      </w:r>
      <w:r w:rsidRPr="00AB17A4">
        <w:rPr>
          <w:rFonts w:ascii="Times New Roman" w:hAnsi="Times New Roman" w:cs="Times New Roman"/>
          <w:sz w:val="24"/>
          <w:szCs w:val="24"/>
        </w:rPr>
        <w:t xml:space="preserve"> because of her noncompliance.  I suspect non-compliance is the issue, although she told me otherwise.”</w:t>
      </w:r>
    </w:p>
    <w:p w:rsidR="008745B9" w:rsidRDefault="008745B9" w:rsidP="008745B9">
      <w:pPr>
        <w:rPr>
          <w:b/>
          <w:szCs w:val="24"/>
        </w:rPr>
      </w:pPr>
      <w:r>
        <w:rPr>
          <w:b/>
          <w:szCs w:val="24"/>
        </w:rPr>
        <w:br w:type="page"/>
      </w: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0</w:t>
      </w:r>
      <w:r w:rsidRPr="009C6A58">
        <w:rPr>
          <w:rFonts w:ascii="Times New Roman" w:hAnsi="Times New Roman" w:cs="Times New Roman"/>
          <w:b/>
          <w:sz w:val="24"/>
          <w:szCs w:val="24"/>
        </w:rPr>
        <w:t>3/14/13</w:t>
      </w:r>
    </w:p>
    <w:p w:rsidR="008745B9" w:rsidRDefault="008745B9" w:rsidP="00060E50">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R</w:t>
      </w:r>
      <w:r w:rsidRPr="00AB17A4">
        <w:rPr>
          <w:rFonts w:ascii="Times New Roman" w:hAnsi="Times New Roman" w:cs="Times New Roman"/>
          <w:sz w:val="24"/>
          <w:szCs w:val="24"/>
        </w:rPr>
        <w:t xml:space="preserve">eported she was compliant with her insulin, but </w:t>
      </w:r>
      <w:r>
        <w:rPr>
          <w:rFonts w:ascii="Times New Roman" w:hAnsi="Times New Roman" w:cs="Times New Roman"/>
          <w:sz w:val="24"/>
          <w:szCs w:val="24"/>
        </w:rPr>
        <w:t xml:space="preserve">reported to </w:t>
      </w:r>
      <w:r w:rsidRPr="00AB17A4">
        <w:rPr>
          <w:rFonts w:ascii="Times New Roman" w:hAnsi="Times New Roman" w:cs="Times New Roman"/>
          <w:sz w:val="24"/>
          <w:szCs w:val="24"/>
        </w:rPr>
        <w:t xml:space="preserve">other staff during her admission that she not was compliant with her insulin.  </w:t>
      </w:r>
    </w:p>
    <w:p w:rsidR="008745B9" w:rsidRDefault="008745B9" w:rsidP="00060E50">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Re</w:t>
      </w:r>
      <w:r w:rsidRPr="00AB17A4">
        <w:rPr>
          <w:rFonts w:ascii="Times New Roman" w:hAnsi="Times New Roman" w:cs="Times New Roman"/>
          <w:sz w:val="24"/>
          <w:szCs w:val="24"/>
        </w:rPr>
        <w:t xml:space="preserve">ported that she does not remember the dose of insulin she uses at home.  </w:t>
      </w:r>
    </w:p>
    <w:p w:rsidR="008745B9" w:rsidRPr="009C6A58" w:rsidRDefault="008745B9" w:rsidP="00060E50">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C</w:t>
      </w:r>
      <w:r w:rsidRPr="00AB17A4">
        <w:rPr>
          <w:rFonts w:ascii="Times New Roman" w:hAnsi="Times New Roman" w:cs="Times New Roman"/>
          <w:sz w:val="24"/>
          <w:szCs w:val="24"/>
        </w:rPr>
        <w:t>lai</w:t>
      </w:r>
      <w:r>
        <w:rPr>
          <w:rFonts w:ascii="Times New Roman" w:hAnsi="Times New Roman" w:cs="Times New Roman"/>
          <w:sz w:val="24"/>
          <w:szCs w:val="24"/>
        </w:rPr>
        <w:t>med that Morphine and D</w:t>
      </w:r>
      <w:r w:rsidRPr="00AB17A4">
        <w:rPr>
          <w:rFonts w:ascii="Times New Roman" w:hAnsi="Times New Roman" w:cs="Times New Roman"/>
          <w:sz w:val="24"/>
          <w:szCs w:val="24"/>
        </w:rPr>
        <w:t xml:space="preserve">ilaudid were the only medications that helped her pain.  </w:t>
      </w:r>
    </w:p>
    <w:p w:rsidR="008745B9" w:rsidRDefault="008745B9" w:rsidP="00060E50">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 xml:space="preserve">Diagnosis included </w:t>
      </w:r>
      <w:r w:rsidRPr="00AB17A4">
        <w:rPr>
          <w:rFonts w:ascii="Times New Roman" w:hAnsi="Times New Roman" w:cs="Times New Roman"/>
          <w:sz w:val="24"/>
          <w:szCs w:val="24"/>
        </w:rPr>
        <w:t xml:space="preserve">questionable diabulimia. </w:t>
      </w:r>
    </w:p>
    <w:p w:rsidR="008745B9" w:rsidRDefault="008745B9" w:rsidP="00060E50">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Reported 70 pound weight loss over the past three months.</w:t>
      </w:r>
    </w:p>
    <w:p w:rsidR="008745B9" w:rsidRDefault="008745B9" w:rsidP="00060E50">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P</w:t>
      </w:r>
      <w:r w:rsidRPr="00AB17A4">
        <w:rPr>
          <w:rFonts w:ascii="Times New Roman" w:hAnsi="Times New Roman" w:cs="Times New Roman"/>
          <w:sz w:val="24"/>
          <w:szCs w:val="24"/>
        </w:rPr>
        <w:t>ast medical history included a 90 pounds weight loss over the last several years.</w:t>
      </w:r>
    </w:p>
    <w:p w:rsidR="008745B9" w:rsidRPr="00AB17A4" w:rsidRDefault="008745B9" w:rsidP="00060E50">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D</w:t>
      </w:r>
      <w:r w:rsidRPr="00AB17A4">
        <w:rPr>
          <w:rFonts w:ascii="Times New Roman" w:hAnsi="Times New Roman" w:cs="Times New Roman"/>
          <w:sz w:val="24"/>
          <w:szCs w:val="24"/>
        </w:rPr>
        <w:t xml:space="preserve">octor </w:t>
      </w:r>
      <w:r>
        <w:rPr>
          <w:rFonts w:ascii="Times New Roman" w:hAnsi="Times New Roman" w:cs="Times New Roman"/>
          <w:sz w:val="24"/>
          <w:szCs w:val="24"/>
        </w:rPr>
        <w:t xml:space="preserve">noted </w:t>
      </w:r>
      <w:r w:rsidRPr="00AB17A4">
        <w:rPr>
          <w:rFonts w:ascii="Times New Roman" w:hAnsi="Times New Roman" w:cs="Times New Roman"/>
          <w:sz w:val="24"/>
          <w:szCs w:val="24"/>
        </w:rPr>
        <w:t>DC is cachectic and ill-appearing, her extremities show muscle wasting diffusely and suspects a degree of diabulimia.</w:t>
      </w: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03/19</w:t>
      </w:r>
      <w:r w:rsidRPr="009C6A58">
        <w:rPr>
          <w:rFonts w:ascii="Times New Roman" w:hAnsi="Times New Roman" w:cs="Times New Roman"/>
          <w:b/>
          <w:sz w:val="24"/>
          <w:szCs w:val="24"/>
        </w:rPr>
        <w:t>/13</w:t>
      </w:r>
    </w:p>
    <w:p w:rsidR="008745B9" w:rsidRDefault="008745B9" w:rsidP="00060E50">
      <w:pPr>
        <w:pStyle w:val="NoSpacing"/>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 xml:space="preserve">Presented with </w:t>
      </w:r>
      <w:r w:rsidRPr="00AB17A4">
        <w:rPr>
          <w:rFonts w:ascii="Times New Roman" w:hAnsi="Times New Roman" w:cs="Times New Roman"/>
          <w:sz w:val="24"/>
          <w:szCs w:val="24"/>
        </w:rPr>
        <w:t>back pain</w:t>
      </w:r>
      <w:r>
        <w:rPr>
          <w:rFonts w:ascii="Times New Roman" w:hAnsi="Times New Roman" w:cs="Times New Roman"/>
          <w:sz w:val="24"/>
          <w:szCs w:val="24"/>
        </w:rPr>
        <w:t xml:space="preserve">, again </w:t>
      </w:r>
      <w:r w:rsidRPr="00AB17A4">
        <w:rPr>
          <w:rFonts w:ascii="Times New Roman" w:hAnsi="Times New Roman" w:cs="Times New Roman"/>
          <w:sz w:val="24"/>
          <w:szCs w:val="24"/>
        </w:rPr>
        <w:t xml:space="preserve">claiming only Dilaudid helps.  </w:t>
      </w:r>
    </w:p>
    <w:p w:rsidR="008745B9" w:rsidRDefault="008745B9" w:rsidP="00060E50">
      <w:pPr>
        <w:pStyle w:val="NoSpacing"/>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Back pain likely secondary to constipation suspected to be caused from considerable amount of narcotics that she taken over the last two admissions.</w:t>
      </w:r>
    </w:p>
    <w:p w:rsidR="008745B9" w:rsidRDefault="008745B9" w:rsidP="00060E50">
      <w:pPr>
        <w:pStyle w:val="NoSpacing"/>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Reports that the flare in her pain has again caused the flare in her glycemic control.</w:t>
      </w:r>
    </w:p>
    <w:p w:rsidR="008745B9" w:rsidRDefault="008745B9" w:rsidP="00060E50">
      <w:pPr>
        <w:pStyle w:val="NoSpacing"/>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 xml:space="preserve">Diagnosis of </w:t>
      </w:r>
      <w:proofErr w:type="spellStart"/>
      <w:r>
        <w:rPr>
          <w:rFonts w:ascii="Times New Roman" w:hAnsi="Times New Roman" w:cs="Times New Roman"/>
          <w:sz w:val="24"/>
          <w:szCs w:val="24"/>
        </w:rPr>
        <w:t>anasarca</w:t>
      </w:r>
      <w:proofErr w:type="spellEnd"/>
      <w:r>
        <w:rPr>
          <w:rFonts w:ascii="Times New Roman" w:hAnsi="Times New Roman" w:cs="Times New Roman"/>
          <w:sz w:val="24"/>
          <w:szCs w:val="24"/>
        </w:rPr>
        <w:t xml:space="preserve"> secondary to diabulimia and malnutrition.</w:t>
      </w:r>
    </w:p>
    <w:p w:rsidR="008745B9" w:rsidRDefault="008745B9" w:rsidP="00060E50">
      <w:pPr>
        <w:pStyle w:val="NoSpacing"/>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Doctor suspects an eating disorder with suspected diabulimia.</w:t>
      </w:r>
    </w:p>
    <w:p w:rsidR="008745B9" w:rsidRDefault="008745B9" w:rsidP="00060E50">
      <w:pPr>
        <w:pStyle w:val="NoSpacing"/>
        <w:numPr>
          <w:ilvl w:val="0"/>
          <w:numId w:val="28"/>
        </w:numPr>
        <w:spacing w:line="480" w:lineRule="auto"/>
        <w:rPr>
          <w:rFonts w:ascii="Times New Roman" w:hAnsi="Times New Roman" w:cs="Times New Roman"/>
          <w:sz w:val="24"/>
          <w:szCs w:val="24"/>
        </w:rPr>
      </w:pPr>
      <w:r w:rsidRPr="00AB17A4">
        <w:rPr>
          <w:rFonts w:ascii="Times New Roman" w:hAnsi="Times New Roman" w:cs="Times New Roman"/>
          <w:sz w:val="24"/>
          <w:szCs w:val="24"/>
        </w:rPr>
        <w:t>DC is encouraged to follow up with an endocrine clinic a</w:t>
      </w:r>
      <w:r>
        <w:rPr>
          <w:rFonts w:ascii="Times New Roman" w:hAnsi="Times New Roman" w:cs="Times New Roman"/>
          <w:sz w:val="24"/>
          <w:szCs w:val="24"/>
        </w:rPr>
        <w:t>fter applying to charity care.</w:t>
      </w:r>
    </w:p>
    <w:p w:rsidR="008745B9"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0</w:t>
      </w:r>
      <w:r w:rsidRPr="0077783C">
        <w:rPr>
          <w:rFonts w:ascii="Times New Roman" w:hAnsi="Times New Roman" w:cs="Times New Roman"/>
          <w:b/>
          <w:sz w:val="24"/>
          <w:szCs w:val="24"/>
        </w:rPr>
        <w:t>3/25/13</w:t>
      </w:r>
    </w:p>
    <w:p w:rsidR="008745B9" w:rsidRPr="001B5AC6" w:rsidRDefault="008745B9" w:rsidP="00060E50">
      <w:pPr>
        <w:pStyle w:val="NoSpacing"/>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Presented with a change in mental status, agitated, vision changes, combative and sedated with intravenous medications.</w:t>
      </w:r>
    </w:p>
    <w:p w:rsidR="008745B9" w:rsidRDefault="008745B9" w:rsidP="00060E50">
      <w:pPr>
        <w:pStyle w:val="NoSpacing"/>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Reported blood sugars at home are always under 200 mg/dL</w:t>
      </w:r>
    </w:p>
    <w:p w:rsidR="008745B9" w:rsidRDefault="008745B9" w:rsidP="00060E50">
      <w:pPr>
        <w:pStyle w:val="NoSpacing"/>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Doctor suspect’s degree of diabulimia, but it is difficult to prove.</w:t>
      </w: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04/09/13</w:t>
      </w:r>
    </w:p>
    <w:p w:rsidR="008745B9" w:rsidRDefault="007257C9" w:rsidP="00060E50">
      <w:pPr>
        <w:pStyle w:val="NoSpacing"/>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Reported she is</w:t>
      </w:r>
      <w:r w:rsidR="008745B9">
        <w:rPr>
          <w:rFonts w:ascii="Times New Roman" w:hAnsi="Times New Roman" w:cs="Times New Roman"/>
          <w:sz w:val="24"/>
          <w:szCs w:val="24"/>
        </w:rPr>
        <w:t xml:space="preserve"> non-compliant with her insulin and has not taken it for days.</w:t>
      </w:r>
    </w:p>
    <w:p w:rsidR="008745B9" w:rsidRDefault="008745B9" w:rsidP="00060E50">
      <w:pPr>
        <w:pStyle w:val="NoSpacing"/>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Reported to other staff that that she has been taking her insulin as prescribed.</w:t>
      </w:r>
    </w:p>
    <w:p w:rsidR="008745B9" w:rsidRDefault="008745B9" w:rsidP="00060E50">
      <w:pPr>
        <w:pStyle w:val="NoSpacing"/>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 xml:space="preserve">Reported most blood sugar readings at home have been 250 mg/dL or lower.  </w:t>
      </w:r>
    </w:p>
    <w:p w:rsidR="008745B9" w:rsidRPr="0077783C" w:rsidRDefault="008745B9" w:rsidP="00060E50">
      <w:pPr>
        <w:pStyle w:val="NoSpacing"/>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Doctor suspects diabulimia.</w:t>
      </w:r>
    </w:p>
    <w:p w:rsidR="008745B9" w:rsidRDefault="008745B9" w:rsidP="008745B9">
      <w:pPr>
        <w:pStyle w:val="NoSpacing"/>
        <w:spacing w:line="480" w:lineRule="auto"/>
        <w:rPr>
          <w:rFonts w:ascii="Times New Roman" w:hAnsi="Times New Roman" w:cs="Times New Roman"/>
          <w:sz w:val="24"/>
          <w:szCs w:val="24"/>
        </w:rPr>
      </w:pPr>
    </w:p>
    <w:p w:rsidR="008745B9" w:rsidRPr="00497FE9" w:rsidRDefault="008745B9" w:rsidP="008745B9">
      <w:pPr>
        <w:pStyle w:val="NoSpacing"/>
        <w:spacing w:line="480" w:lineRule="auto"/>
        <w:rPr>
          <w:rFonts w:ascii="Times New Roman" w:hAnsi="Times New Roman" w:cs="Times New Roman"/>
          <w:b/>
          <w:sz w:val="24"/>
          <w:szCs w:val="24"/>
          <w:u w:val="single"/>
        </w:rPr>
      </w:pPr>
      <w:r w:rsidRPr="00497FE9">
        <w:rPr>
          <w:rFonts w:ascii="Times New Roman" w:hAnsi="Times New Roman" w:cs="Times New Roman"/>
          <w:b/>
          <w:sz w:val="24"/>
          <w:szCs w:val="24"/>
          <w:u w:val="single"/>
        </w:rPr>
        <w:t>Initial Assessment</w:t>
      </w:r>
      <w:r>
        <w:rPr>
          <w:rFonts w:ascii="Times New Roman" w:hAnsi="Times New Roman" w:cs="Times New Roman"/>
          <w:b/>
          <w:sz w:val="24"/>
          <w:szCs w:val="24"/>
          <w:u w:val="single"/>
        </w:rPr>
        <w:t>:  04/09/2013</w:t>
      </w:r>
    </w:p>
    <w:p w:rsidR="008745B9" w:rsidRDefault="008745B9" w:rsidP="008745B9">
      <w:pPr>
        <w:pStyle w:val="NoSpacing"/>
        <w:spacing w:line="480" w:lineRule="auto"/>
        <w:rPr>
          <w:rFonts w:ascii="Times New Roman" w:hAnsi="Times New Roman" w:cs="Times New Roman"/>
          <w:sz w:val="24"/>
          <w:szCs w:val="24"/>
        </w:rPr>
      </w:pPr>
      <w:r w:rsidRPr="00497FE9">
        <w:rPr>
          <w:rFonts w:ascii="Times New Roman" w:hAnsi="Times New Roman" w:cs="Times New Roman"/>
          <w:b/>
          <w:sz w:val="24"/>
          <w:szCs w:val="24"/>
        </w:rPr>
        <w:t>Diagnosis:</w:t>
      </w:r>
      <w:r>
        <w:rPr>
          <w:rFonts w:ascii="Times New Roman" w:hAnsi="Times New Roman" w:cs="Times New Roman"/>
          <w:sz w:val="24"/>
          <w:szCs w:val="24"/>
        </w:rPr>
        <w:t xml:space="preserve">  DKA</w:t>
      </w:r>
    </w:p>
    <w:p w:rsidR="008745B9" w:rsidRDefault="008745B9" w:rsidP="008745B9">
      <w:pPr>
        <w:pStyle w:val="NoSpacing"/>
        <w:spacing w:line="480" w:lineRule="auto"/>
        <w:rPr>
          <w:rFonts w:ascii="Times New Roman" w:hAnsi="Times New Roman" w:cs="Times New Roman"/>
          <w:sz w:val="24"/>
          <w:szCs w:val="24"/>
        </w:rPr>
      </w:pPr>
      <w:r w:rsidRPr="00497FE9">
        <w:rPr>
          <w:rFonts w:ascii="Times New Roman" w:hAnsi="Times New Roman" w:cs="Times New Roman"/>
          <w:b/>
          <w:sz w:val="24"/>
          <w:szCs w:val="24"/>
        </w:rPr>
        <w:t>Additional:</w:t>
      </w:r>
      <w:r>
        <w:rPr>
          <w:rFonts w:ascii="Times New Roman" w:hAnsi="Times New Roman" w:cs="Times New Roman"/>
          <w:sz w:val="24"/>
          <w:szCs w:val="24"/>
        </w:rPr>
        <w:t xml:space="preserve">  Metabolic acidosis, uncontrolled diabetes</w:t>
      </w: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 xml:space="preserve">Assessment:  </w:t>
      </w:r>
      <w:r>
        <w:rPr>
          <w:rFonts w:ascii="Times New Roman" w:hAnsi="Times New Roman" w:cs="Times New Roman"/>
          <w:sz w:val="24"/>
          <w:szCs w:val="24"/>
        </w:rPr>
        <w:t xml:space="preserve">25 year old female with TIDM who presents with hyperglycemia, abdominal pain and vomiting.  Patient had a recent nose bleed which she reported occurs regularly. Skin is intact.  </w:t>
      </w:r>
    </w:p>
    <w:p w:rsidR="008745B9"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Anthropometrics:</w:t>
      </w:r>
    </w:p>
    <w:p w:rsidR="008745B9" w:rsidRDefault="008745B9" w:rsidP="00060E50">
      <w:pPr>
        <w:pStyle w:val="NoSpacing"/>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Weight:  93.8 pounds</w:t>
      </w:r>
      <w:r w:rsidR="007257C9">
        <w:rPr>
          <w:rFonts w:ascii="Times New Roman" w:hAnsi="Times New Roman" w:cs="Times New Roman"/>
          <w:sz w:val="24"/>
          <w:szCs w:val="24"/>
        </w:rPr>
        <w:t xml:space="preserve"> (42.6 kg)</w:t>
      </w:r>
      <w:r>
        <w:rPr>
          <w:rFonts w:ascii="Times New Roman" w:hAnsi="Times New Roman" w:cs="Times New Roman"/>
          <w:sz w:val="24"/>
          <w:szCs w:val="24"/>
        </w:rPr>
        <w:t>, per bed scale</w:t>
      </w:r>
    </w:p>
    <w:p w:rsidR="008745B9" w:rsidRDefault="008745B9" w:rsidP="00060E50">
      <w:pPr>
        <w:pStyle w:val="NoSpacing"/>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Height:  5 foot 3 inches</w:t>
      </w:r>
      <w:r w:rsidR="007257C9">
        <w:rPr>
          <w:rFonts w:ascii="Times New Roman" w:hAnsi="Times New Roman" w:cs="Times New Roman"/>
          <w:sz w:val="24"/>
          <w:szCs w:val="24"/>
        </w:rPr>
        <w:t xml:space="preserve"> (160 cm)</w:t>
      </w:r>
      <w:r>
        <w:rPr>
          <w:rFonts w:ascii="Times New Roman" w:hAnsi="Times New Roman" w:cs="Times New Roman"/>
          <w:sz w:val="24"/>
          <w:szCs w:val="24"/>
        </w:rPr>
        <w:t>, per patient</w:t>
      </w:r>
    </w:p>
    <w:p w:rsidR="008745B9" w:rsidRDefault="008745B9" w:rsidP="00060E50">
      <w:pPr>
        <w:pStyle w:val="NoSpacing"/>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Body Mass Index (BMI):  16.05</w:t>
      </w:r>
    </w:p>
    <w:p w:rsidR="008745B9" w:rsidRDefault="008745B9" w:rsidP="00060E50">
      <w:pPr>
        <w:pStyle w:val="NoSpacing"/>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Ideal body weight:  120 pounds</w:t>
      </w:r>
      <w:r w:rsidR="007257C9">
        <w:rPr>
          <w:rFonts w:ascii="Times New Roman" w:hAnsi="Times New Roman" w:cs="Times New Roman"/>
          <w:sz w:val="24"/>
          <w:szCs w:val="24"/>
        </w:rPr>
        <w:t xml:space="preserve"> (54.5 kg)</w:t>
      </w:r>
    </w:p>
    <w:p w:rsidR="008745B9" w:rsidRDefault="008745B9" w:rsidP="00060E50">
      <w:pPr>
        <w:pStyle w:val="NoSpacing"/>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 Ideal body weight:  78%</w:t>
      </w: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Food and Nutrition History:</w:t>
      </w:r>
      <w:r>
        <w:rPr>
          <w:rFonts w:ascii="Times New Roman" w:hAnsi="Times New Roman" w:cs="Times New Roman"/>
          <w:sz w:val="24"/>
          <w:szCs w:val="24"/>
        </w:rPr>
        <w:t xml:space="preserve">  Patient reported having a good appetite and eats regular meals at home while avoiding sugar.  She reported that her mother “does everything” for patient:  wakes patient up in the morning to eat, administers patient’s insulin, prepares meals for patient, and counts the carbohydrate servings at each meal for the patient.  Discussed what the patient consumes on a regular day:</w:t>
      </w:r>
    </w:p>
    <w:p w:rsidR="008745B9" w:rsidRDefault="008745B9" w:rsidP="00060E50">
      <w:pPr>
        <w:pStyle w:val="NoSpacing"/>
        <w:numPr>
          <w:ilvl w:val="0"/>
          <w:numId w:val="32"/>
        </w:numPr>
        <w:spacing w:line="480" w:lineRule="auto"/>
        <w:rPr>
          <w:rFonts w:ascii="Times New Roman" w:hAnsi="Times New Roman" w:cs="Times New Roman"/>
          <w:sz w:val="24"/>
          <w:szCs w:val="24"/>
        </w:rPr>
      </w:pPr>
      <w:r w:rsidRPr="0083253D">
        <w:rPr>
          <w:rFonts w:ascii="Times New Roman" w:hAnsi="Times New Roman" w:cs="Times New Roman"/>
          <w:sz w:val="24"/>
          <w:szCs w:val="24"/>
          <w:u w:val="single"/>
        </w:rPr>
        <w:lastRenderedPageBreak/>
        <w:t>Breakfast:</w:t>
      </w:r>
      <w:r>
        <w:rPr>
          <w:rFonts w:ascii="Times New Roman" w:hAnsi="Times New Roman" w:cs="Times New Roman"/>
          <w:sz w:val="24"/>
          <w:szCs w:val="24"/>
        </w:rPr>
        <w:t xml:space="preserve">  mini bagel with cream cheese with a small bowl of cereal (Raisin Bran and Honey Nut Cheerios) with a small banana</w:t>
      </w:r>
    </w:p>
    <w:p w:rsidR="008745B9" w:rsidRDefault="008745B9" w:rsidP="00060E50">
      <w:pPr>
        <w:pStyle w:val="NoSpacing"/>
        <w:numPr>
          <w:ilvl w:val="0"/>
          <w:numId w:val="32"/>
        </w:numPr>
        <w:spacing w:line="480" w:lineRule="auto"/>
        <w:rPr>
          <w:rFonts w:ascii="Times New Roman" w:hAnsi="Times New Roman" w:cs="Times New Roman"/>
          <w:sz w:val="24"/>
          <w:szCs w:val="24"/>
        </w:rPr>
      </w:pPr>
      <w:r w:rsidRPr="0083253D">
        <w:rPr>
          <w:rFonts w:ascii="Times New Roman" w:hAnsi="Times New Roman" w:cs="Times New Roman"/>
          <w:sz w:val="24"/>
          <w:szCs w:val="24"/>
          <w:u w:val="single"/>
        </w:rPr>
        <w:t>Lunch:</w:t>
      </w:r>
      <w:r>
        <w:rPr>
          <w:rFonts w:ascii="Times New Roman" w:hAnsi="Times New Roman" w:cs="Times New Roman"/>
          <w:sz w:val="24"/>
          <w:szCs w:val="24"/>
        </w:rPr>
        <w:t xml:space="preserve">  turkey and cheese hoagie OR two peanut butter and jelly sandwiches on whole wheat bread OR clam chowder soup from a can with a small fruit</w:t>
      </w:r>
    </w:p>
    <w:p w:rsidR="008745B9" w:rsidRDefault="008745B9" w:rsidP="00060E50">
      <w:pPr>
        <w:pStyle w:val="NoSpacing"/>
        <w:numPr>
          <w:ilvl w:val="0"/>
          <w:numId w:val="32"/>
        </w:numPr>
        <w:spacing w:line="480" w:lineRule="auto"/>
        <w:rPr>
          <w:rFonts w:ascii="Times New Roman" w:hAnsi="Times New Roman" w:cs="Times New Roman"/>
          <w:sz w:val="24"/>
          <w:szCs w:val="24"/>
        </w:rPr>
      </w:pPr>
      <w:r w:rsidRPr="0083253D">
        <w:rPr>
          <w:rFonts w:ascii="Times New Roman" w:hAnsi="Times New Roman" w:cs="Times New Roman"/>
          <w:sz w:val="24"/>
          <w:szCs w:val="24"/>
          <w:u w:val="single"/>
        </w:rPr>
        <w:t>Dinner:</w:t>
      </w:r>
      <w:r>
        <w:rPr>
          <w:rFonts w:ascii="Times New Roman" w:hAnsi="Times New Roman" w:cs="Times New Roman"/>
          <w:sz w:val="24"/>
          <w:szCs w:val="24"/>
        </w:rPr>
        <w:t xml:space="preserve">  “whatever mom cooks”- baked chicken or fish with pasta, rice and bean dish with a banana and with cabbage OR greens OR corn.</w:t>
      </w:r>
    </w:p>
    <w:p w:rsidR="008745B9" w:rsidRPr="00011F3D"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She reports that she has a small stomach and is not able to tolerate greasy and fried foods.  She is lactose intolerant and drinks lactose free milk or can tolerate 2% milk.  She drinks juice diluted with water and frequently drinks a lot of water.  She agreed to eating sugar free yogurt and sugar free pudding snacks while in the hospital.  PO intake prior to initial assessment 20%-25%, per documentation, at two meal</w:t>
      </w:r>
      <w:r w:rsidR="007257C9">
        <w:rPr>
          <w:rFonts w:ascii="Times New Roman" w:hAnsi="Times New Roman" w:cs="Times New Roman"/>
          <w:sz w:val="24"/>
          <w:szCs w:val="24"/>
        </w:rPr>
        <w:t>s</w:t>
      </w:r>
      <w:r>
        <w:rPr>
          <w:rFonts w:ascii="Times New Roman" w:hAnsi="Times New Roman" w:cs="Times New Roman"/>
          <w:sz w:val="24"/>
          <w:szCs w:val="24"/>
        </w:rPr>
        <w:t xml:space="preserve">; this is unusual.  </w:t>
      </w:r>
      <w:proofErr w:type="gramStart"/>
      <w:r>
        <w:rPr>
          <w:rFonts w:ascii="Times New Roman" w:hAnsi="Times New Roman" w:cs="Times New Roman"/>
          <w:sz w:val="24"/>
          <w:szCs w:val="24"/>
        </w:rPr>
        <w:t>Although, at lunch patient ate 100% and requested another sandwich.</w:t>
      </w:r>
      <w:proofErr w:type="gramEnd"/>
    </w:p>
    <w:p w:rsidR="008745B9" w:rsidRPr="00200A4D"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Current Diet:</w:t>
      </w:r>
      <w:r>
        <w:rPr>
          <w:rFonts w:ascii="Times New Roman" w:hAnsi="Times New Roman" w:cs="Times New Roman"/>
          <w:sz w:val="24"/>
          <w:szCs w:val="24"/>
        </w:rPr>
        <w:t xml:space="preserve">  Consistent Carbohydrate – Moderate (1600-2000 calories)</w:t>
      </w: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Medications at home:</w:t>
      </w:r>
      <w:r>
        <w:rPr>
          <w:rFonts w:ascii="Times New Roman" w:hAnsi="Times New Roman" w:cs="Times New Roman"/>
          <w:sz w:val="24"/>
          <w:szCs w:val="24"/>
        </w:rPr>
        <w:t xml:space="preserve">  Patient</w:t>
      </w:r>
      <w:r w:rsidR="007257C9">
        <w:rPr>
          <w:rFonts w:ascii="Times New Roman" w:hAnsi="Times New Roman" w:cs="Times New Roman"/>
          <w:sz w:val="24"/>
          <w:szCs w:val="24"/>
        </w:rPr>
        <w:t xml:space="preserve"> reported her insulin regimen at home during the initial nutritional assessment as well as during a separate consult with a physician</w:t>
      </w:r>
      <w:r>
        <w:rPr>
          <w:rFonts w:ascii="Times New Roman" w:hAnsi="Times New Roman" w:cs="Times New Roman"/>
          <w:sz w:val="24"/>
          <w:szCs w:val="24"/>
        </w:rPr>
        <w:t>:</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745B9" w:rsidTr="008745B9">
        <w:trPr>
          <w:cnfStyle w:val="100000000000"/>
        </w:trPr>
        <w:tc>
          <w:tcPr>
            <w:cnfStyle w:val="001000000000"/>
            <w:tcW w:w="3192" w:type="dxa"/>
            <w:tcBorders>
              <w:top w:val="none" w:sz="0" w:space="0" w:color="auto"/>
              <w:bottom w:val="none" w:sz="0" w:space="0" w:color="auto"/>
            </w:tcBorders>
          </w:tcPr>
          <w:p w:rsidR="008745B9" w:rsidRDefault="008745B9" w:rsidP="008745B9">
            <w:pPr>
              <w:pStyle w:val="NoSpacing"/>
              <w:rPr>
                <w:rFonts w:ascii="Times New Roman" w:hAnsi="Times New Roman" w:cs="Times New Roman"/>
                <w:sz w:val="24"/>
                <w:szCs w:val="24"/>
              </w:rPr>
            </w:pPr>
          </w:p>
        </w:tc>
        <w:tc>
          <w:tcPr>
            <w:tcW w:w="3192" w:type="dxa"/>
            <w:tcBorders>
              <w:top w:val="none" w:sz="0" w:space="0" w:color="auto"/>
              <w:bottom w:val="none" w:sz="0" w:space="0" w:color="auto"/>
            </w:tcBorders>
          </w:tcPr>
          <w:p w:rsidR="008745B9" w:rsidRPr="00030736" w:rsidRDefault="008745B9" w:rsidP="008745B9">
            <w:pPr>
              <w:pStyle w:val="NoSpacing"/>
              <w:cnfStyle w:val="100000000000"/>
              <w:rPr>
                <w:rFonts w:ascii="Times New Roman" w:hAnsi="Times New Roman" w:cs="Times New Roman"/>
                <w:b/>
                <w:sz w:val="24"/>
                <w:szCs w:val="24"/>
              </w:rPr>
            </w:pPr>
            <w:r w:rsidRPr="00030736">
              <w:rPr>
                <w:rFonts w:ascii="Times New Roman" w:hAnsi="Times New Roman" w:cs="Times New Roman"/>
                <w:b/>
                <w:sz w:val="24"/>
                <w:szCs w:val="24"/>
              </w:rPr>
              <w:t>Initial Nutrition Assessment</w:t>
            </w:r>
          </w:p>
          <w:p w:rsidR="008745B9" w:rsidRPr="00030736" w:rsidRDefault="008745B9" w:rsidP="008745B9">
            <w:pPr>
              <w:pStyle w:val="NoSpacing"/>
              <w:cnfStyle w:val="100000000000"/>
              <w:rPr>
                <w:rFonts w:ascii="Times New Roman" w:hAnsi="Times New Roman" w:cs="Times New Roman"/>
                <w:b/>
                <w:sz w:val="24"/>
                <w:szCs w:val="24"/>
              </w:rPr>
            </w:pPr>
            <w:r w:rsidRPr="00030736">
              <w:rPr>
                <w:rFonts w:ascii="Times New Roman" w:hAnsi="Times New Roman" w:cs="Times New Roman"/>
                <w:b/>
                <w:sz w:val="24"/>
                <w:szCs w:val="24"/>
              </w:rPr>
              <w:t>(Insulin Type and Dosage)</w:t>
            </w:r>
          </w:p>
        </w:tc>
        <w:tc>
          <w:tcPr>
            <w:tcW w:w="3192" w:type="dxa"/>
            <w:tcBorders>
              <w:top w:val="none" w:sz="0" w:space="0" w:color="auto"/>
              <w:bottom w:val="none" w:sz="0" w:space="0" w:color="auto"/>
            </w:tcBorders>
          </w:tcPr>
          <w:p w:rsidR="008745B9" w:rsidRPr="00030736" w:rsidRDefault="008745B9" w:rsidP="008745B9">
            <w:pPr>
              <w:pStyle w:val="NoSpacing"/>
              <w:cnfStyle w:val="100000000000"/>
              <w:rPr>
                <w:rFonts w:ascii="Times New Roman" w:hAnsi="Times New Roman" w:cs="Times New Roman"/>
                <w:b/>
                <w:sz w:val="24"/>
                <w:szCs w:val="24"/>
              </w:rPr>
            </w:pPr>
            <w:r w:rsidRPr="00030736">
              <w:rPr>
                <w:rFonts w:ascii="Times New Roman" w:hAnsi="Times New Roman" w:cs="Times New Roman"/>
                <w:b/>
                <w:sz w:val="24"/>
                <w:szCs w:val="24"/>
              </w:rPr>
              <w:t>Consult for DKA</w:t>
            </w:r>
          </w:p>
          <w:p w:rsidR="008745B9" w:rsidRPr="00030736" w:rsidRDefault="008745B9" w:rsidP="008745B9">
            <w:pPr>
              <w:pStyle w:val="NoSpacing"/>
              <w:cnfStyle w:val="100000000000"/>
              <w:rPr>
                <w:rFonts w:ascii="Times New Roman" w:hAnsi="Times New Roman" w:cs="Times New Roman"/>
                <w:b/>
                <w:sz w:val="24"/>
                <w:szCs w:val="24"/>
              </w:rPr>
            </w:pPr>
            <w:r w:rsidRPr="00030736">
              <w:rPr>
                <w:rFonts w:ascii="Times New Roman" w:hAnsi="Times New Roman" w:cs="Times New Roman"/>
                <w:b/>
                <w:sz w:val="24"/>
                <w:szCs w:val="24"/>
              </w:rPr>
              <w:t>(Insulin Type and Dosage)</w:t>
            </w:r>
          </w:p>
        </w:tc>
      </w:tr>
      <w:tr w:rsidR="008745B9" w:rsidTr="008745B9">
        <w:trPr>
          <w:cnfStyle w:val="000000100000"/>
        </w:trPr>
        <w:tc>
          <w:tcPr>
            <w:cnfStyle w:val="001000000000"/>
            <w:tcW w:w="3192" w:type="dxa"/>
          </w:tcPr>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Morning</w:t>
            </w:r>
          </w:p>
        </w:tc>
        <w:tc>
          <w:tcPr>
            <w:tcW w:w="3192" w:type="dxa"/>
          </w:tcPr>
          <w:p w:rsidR="008745B9" w:rsidRDefault="008745B9" w:rsidP="008745B9">
            <w:pPr>
              <w:pStyle w:val="NoSpacing"/>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20 units NPH</w:t>
            </w:r>
          </w:p>
          <w:p w:rsidR="008745B9" w:rsidRDefault="008745B9" w:rsidP="008745B9">
            <w:pPr>
              <w:pStyle w:val="NoSpacing"/>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8 units Regular</w:t>
            </w:r>
          </w:p>
        </w:tc>
        <w:tc>
          <w:tcPr>
            <w:tcW w:w="3192" w:type="dxa"/>
          </w:tcPr>
          <w:p w:rsidR="008745B9" w:rsidRDefault="008745B9" w:rsidP="008745B9">
            <w:pPr>
              <w:pStyle w:val="NoSpacing"/>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19 units NPH</w:t>
            </w:r>
          </w:p>
          <w:p w:rsidR="008745B9" w:rsidRDefault="008745B9" w:rsidP="008745B9">
            <w:pPr>
              <w:pStyle w:val="NoSpacing"/>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8-10 units Regular</w:t>
            </w:r>
          </w:p>
        </w:tc>
      </w:tr>
      <w:tr w:rsidR="008745B9" w:rsidTr="008745B9">
        <w:tc>
          <w:tcPr>
            <w:cnfStyle w:val="001000000000"/>
            <w:tcW w:w="3192" w:type="dxa"/>
          </w:tcPr>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Lunch</w:t>
            </w:r>
          </w:p>
        </w:tc>
        <w:tc>
          <w:tcPr>
            <w:tcW w:w="3192" w:type="dxa"/>
          </w:tcPr>
          <w:p w:rsidR="008745B9" w:rsidRDefault="008745B9" w:rsidP="008745B9">
            <w:pPr>
              <w:pStyle w:val="NoSpacing"/>
              <w:spacing w:line="480" w:lineRule="auto"/>
              <w:cnfStyle w:val="000000000000"/>
              <w:rPr>
                <w:rFonts w:ascii="Times New Roman" w:hAnsi="Times New Roman" w:cs="Times New Roman"/>
                <w:sz w:val="24"/>
                <w:szCs w:val="24"/>
              </w:rPr>
            </w:pPr>
            <w:r>
              <w:rPr>
                <w:rFonts w:ascii="Times New Roman" w:hAnsi="Times New Roman" w:cs="Times New Roman"/>
                <w:sz w:val="24"/>
                <w:szCs w:val="24"/>
              </w:rPr>
              <w:t>8 units Regular</w:t>
            </w:r>
          </w:p>
        </w:tc>
        <w:tc>
          <w:tcPr>
            <w:tcW w:w="3192" w:type="dxa"/>
          </w:tcPr>
          <w:p w:rsidR="008745B9" w:rsidRDefault="008745B9" w:rsidP="008745B9">
            <w:pPr>
              <w:pStyle w:val="NoSpacing"/>
              <w:spacing w:line="480" w:lineRule="auto"/>
              <w:cnfStyle w:val="000000000000"/>
              <w:rPr>
                <w:rFonts w:ascii="Times New Roman" w:hAnsi="Times New Roman" w:cs="Times New Roman"/>
                <w:sz w:val="24"/>
                <w:szCs w:val="24"/>
              </w:rPr>
            </w:pPr>
          </w:p>
        </w:tc>
      </w:tr>
      <w:tr w:rsidR="008745B9" w:rsidTr="008745B9">
        <w:trPr>
          <w:cnfStyle w:val="000000100000"/>
        </w:trPr>
        <w:tc>
          <w:tcPr>
            <w:cnfStyle w:val="001000000000"/>
            <w:tcW w:w="3192" w:type="dxa"/>
          </w:tcPr>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Dinner</w:t>
            </w:r>
          </w:p>
        </w:tc>
        <w:tc>
          <w:tcPr>
            <w:tcW w:w="3192" w:type="dxa"/>
          </w:tcPr>
          <w:p w:rsidR="008745B9" w:rsidRDefault="008745B9" w:rsidP="008745B9">
            <w:pPr>
              <w:pStyle w:val="NoSpacing"/>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8 units Regular</w:t>
            </w:r>
          </w:p>
        </w:tc>
        <w:tc>
          <w:tcPr>
            <w:tcW w:w="3192" w:type="dxa"/>
          </w:tcPr>
          <w:p w:rsidR="008745B9" w:rsidRDefault="008745B9" w:rsidP="008745B9">
            <w:pPr>
              <w:pStyle w:val="NoSpacing"/>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18 units NPH</w:t>
            </w:r>
          </w:p>
        </w:tc>
      </w:tr>
      <w:tr w:rsidR="008745B9" w:rsidTr="008745B9">
        <w:tc>
          <w:tcPr>
            <w:cnfStyle w:val="001000000000"/>
            <w:tcW w:w="3192" w:type="dxa"/>
          </w:tcPr>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Before Bed</w:t>
            </w:r>
          </w:p>
        </w:tc>
        <w:tc>
          <w:tcPr>
            <w:tcW w:w="3192" w:type="dxa"/>
          </w:tcPr>
          <w:p w:rsidR="008745B9" w:rsidRDefault="008745B9" w:rsidP="008745B9">
            <w:pPr>
              <w:pStyle w:val="NoSpacing"/>
              <w:spacing w:line="480" w:lineRule="auto"/>
              <w:cnfStyle w:val="000000000000"/>
              <w:rPr>
                <w:rFonts w:ascii="Times New Roman" w:hAnsi="Times New Roman" w:cs="Times New Roman"/>
                <w:sz w:val="24"/>
                <w:szCs w:val="24"/>
              </w:rPr>
            </w:pPr>
            <w:r>
              <w:rPr>
                <w:rFonts w:ascii="Times New Roman" w:hAnsi="Times New Roman" w:cs="Times New Roman"/>
                <w:sz w:val="24"/>
                <w:szCs w:val="24"/>
              </w:rPr>
              <w:t>18 units NPH</w:t>
            </w:r>
          </w:p>
        </w:tc>
        <w:tc>
          <w:tcPr>
            <w:tcW w:w="3192" w:type="dxa"/>
          </w:tcPr>
          <w:p w:rsidR="008745B9" w:rsidRDefault="008745B9" w:rsidP="008745B9">
            <w:pPr>
              <w:pStyle w:val="NoSpacing"/>
              <w:spacing w:line="480" w:lineRule="auto"/>
              <w:cnfStyle w:val="000000000000"/>
              <w:rPr>
                <w:rFonts w:ascii="Times New Roman" w:hAnsi="Times New Roman" w:cs="Times New Roman"/>
                <w:sz w:val="24"/>
                <w:szCs w:val="24"/>
              </w:rPr>
            </w:pPr>
            <w:r>
              <w:rPr>
                <w:rFonts w:ascii="Times New Roman" w:hAnsi="Times New Roman" w:cs="Times New Roman"/>
                <w:sz w:val="24"/>
                <w:szCs w:val="24"/>
              </w:rPr>
              <w:t>8-10 units Regular</w:t>
            </w:r>
          </w:p>
        </w:tc>
      </w:tr>
    </w:tbl>
    <w:p w:rsidR="007257C9" w:rsidRDefault="007257C9" w:rsidP="008745B9">
      <w:pPr>
        <w:pStyle w:val="NoSpacing"/>
        <w:spacing w:line="480" w:lineRule="auto"/>
        <w:rPr>
          <w:rFonts w:ascii="Times New Roman" w:hAnsi="Times New Roman" w:cs="Times New Roman"/>
          <w:sz w:val="24"/>
          <w:szCs w:val="24"/>
        </w:rPr>
      </w:pPr>
    </w:p>
    <w:p w:rsidR="008745B9" w:rsidRPr="00030736"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Other medications include:  5 mg </w:t>
      </w:r>
      <w:proofErr w:type="spellStart"/>
      <w:r>
        <w:rPr>
          <w:rFonts w:ascii="Times New Roman" w:hAnsi="Times New Roman" w:cs="Times New Roman"/>
          <w:sz w:val="24"/>
          <w:szCs w:val="24"/>
        </w:rPr>
        <w:t>Lisinopril</w:t>
      </w:r>
      <w:proofErr w:type="spellEnd"/>
      <w:r>
        <w:rPr>
          <w:rFonts w:ascii="Times New Roman" w:hAnsi="Times New Roman" w:cs="Times New Roman"/>
          <w:sz w:val="24"/>
          <w:szCs w:val="24"/>
        </w:rPr>
        <w:t xml:space="preserve"> daily, 15 mg </w:t>
      </w:r>
      <w:proofErr w:type="spellStart"/>
      <w:r>
        <w:rPr>
          <w:rFonts w:ascii="Times New Roman" w:hAnsi="Times New Roman" w:cs="Times New Roman"/>
          <w:sz w:val="24"/>
          <w:szCs w:val="24"/>
        </w:rPr>
        <w:t>Remeron</w:t>
      </w:r>
      <w:proofErr w:type="spellEnd"/>
      <w:r>
        <w:rPr>
          <w:rFonts w:ascii="Times New Roman" w:hAnsi="Times New Roman" w:cs="Times New Roman"/>
          <w:sz w:val="24"/>
          <w:szCs w:val="24"/>
        </w:rPr>
        <w:t xml:space="preserve"> nightly</w:t>
      </w:r>
    </w:p>
    <w:p w:rsidR="008745B9" w:rsidRDefault="008745B9" w:rsidP="008745B9">
      <w:pPr>
        <w:pStyle w:val="NoSpacing"/>
        <w:spacing w:line="480" w:lineRule="auto"/>
        <w:rPr>
          <w:rFonts w:ascii="Times New Roman" w:hAnsi="Times New Roman" w:cs="Times New Roman"/>
          <w:sz w:val="24"/>
          <w:szCs w:val="24"/>
        </w:rPr>
      </w:pPr>
      <w:r w:rsidRPr="00F852C3">
        <w:rPr>
          <w:rFonts w:ascii="Times New Roman" w:hAnsi="Times New Roman" w:cs="Times New Roman"/>
          <w:b/>
          <w:sz w:val="24"/>
          <w:szCs w:val="24"/>
        </w:rPr>
        <w:lastRenderedPageBreak/>
        <w:t>Current Medications:</w:t>
      </w:r>
      <w:r w:rsidRPr="00F852C3">
        <w:rPr>
          <w:rFonts w:ascii="Times New Roman" w:hAnsi="Times New Roman" w:cs="Times New Roman"/>
          <w:sz w:val="24"/>
          <w:szCs w:val="24"/>
        </w:rPr>
        <w:t xml:space="preserve">  Insulin:  8 units Regular units at breakfast, 18 units NPH at 5 pm, 8 units Regular at dinner, 20 units NPH daily in the evening; Sliding Scale Regular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Bentyl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Neurontin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Pepcid</w:t>
      </w:r>
      <w:proofErr w:type="spellEnd"/>
      <w:r>
        <w:rPr>
          <w:rFonts w:ascii="Times New Roman" w:hAnsi="Times New Roman" w:cs="Times New Roman"/>
          <w:sz w:val="24"/>
          <w:szCs w:val="24"/>
        </w:rPr>
        <w:t xml:space="preserve">, Morphine, </w:t>
      </w:r>
      <w:proofErr w:type="spellStart"/>
      <w:r>
        <w:rPr>
          <w:rFonts w:ascii="Times New Roman" w:hAnsi="Times New Roman" w:cs="Times New Roman"/>
          <w:sz w:val="24"/>
          <w:szCs w:val="24"/>
        </w:rPr>
        <w:t>Zofran</w:t>
      </w:r>
      <w:proofErr w:type="spellEnd"/>
      <w:r>
        <w:rPr>
          <w:rFonts w:ascii="Times New Roman" w:hAnsi="Times New Roman" w:cs="Times New Roman"/>
          <w:sz w:val="24"/>
          <w:szCs w:val="24"/>
        </w:rPr>
        <w:t xml:space="preserve">, </w:t>
      </w:r>
    </w:p>
    <w:p w:rsidR="008745B9" w:rsidRPr="007257C9" w:rsidRDefault="008745B9" w:rsidP="007257C9">
      <w:pPr>
        <w:pStyle w:val="NoSpacing"/>
        <w:rPr>
          <w:rFonts w:ascii="Times New Roman" w:hAnsi="Times New Roman" w:cs="Times New Roman"/>
          <w:b/>
          <w:sz w:val="24"/>
          <w:szCs w:val="24"/>
          <w:highlight w:val="yellow"/>
        </w:rPr>
      </w:pPr>
      <w:r w:rsidRPr="007257C9">
        <w:rPr>
          <w:rFonts w:ascii="Times New Roman" w:hAnsi="Times New Roman" w:cs="Times New Roman"/>
          <w:b/>
          <w:sz w:val="24"/>
          <w:szCs w:val="24"/>
        </w:rPr>
        <w:t>Labs at Admission</w:t>
      </w:r>
    </w:p>
    <w:tbl>
      <w:tblPr>
        <w:tblStyle w:val="MediumLis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2271"/>
        <w:gridCol w:w="2750"/>
        <w:gridCol w:w="2076"/>
      </w:tblGrid>
      <w:tr w:rsidR="008745B9" w:rsidTr="008745B9">
        <w:trPr>
          <w:cnfStyle w:val="100000000000"/>
        </w:trPr>
        <w:tc>
          <w:tcPr>
            <w:cnfStyle w:val="001000000000"/>
            <w:tcW w:w="1294" w:type="pct"/>
            <w:tcBorders>
              <w:top w:val="none" w:sz="0" w:space="0" w:color="auto"/>
              <w:bottom w:val="none" w:sz="0" w:space="0" w:color="auto"/>
            </w:tcBorders>
            <w:vAlign w:val="center"/>
          </w:tcPr>
          <w:p w:rsidR="008745B9" w:rsidRDefault="008745B9" w:rsidP="008745B9">
            <w:pPr>
              <w:pStyle w:val="NoSpacing"/>
              <w:jc w:val="center"/>
              <w:rPr>
                <w:rFonts w:ascii="Times New Roman" w:hAnsi="Times New Roman" w:cs="Times New Roman"/>
                <w:b w:val="0"/>
                <w:sz w:val="24"/>
                <w:szCs w:val="24"/>
              </w:rPr>
            </w:pPr>
            <w:r>
              <w:rPr>
                <w:rFonts w:ascii="Times New Roman" w:hAnsi="Times New Roman" w:cs="Times New Roman"/>
                <w:sz w:val="24"/>
                <w:szCs w:val="24"/>
              </w:rPr>
              <w:t>Labs</w:t>
            </w:r>
          </w:p>
        </w:tc>
        <w:tc>
          <w:tcPr>
            <w:tcW w:w="1186" w:type="pct"/>
            <w:tcBorders>
              <w:top w:val="none" w:sz="0" w:space="0" w:color="auto"/>
              <w:bottom w:val="none" w:sz="0" w:space="0" w:color="auto"/>
            </w:tcBorders>
            <w:vAlign w:val="center"/>
          </w:tcPr>
          <w:p w:rsidR="008745B9" w:rsidRDefault="008745B9" w:rsidP="008745B9">
            <w:pPr>
              <w:pStyle w:val="NoSpacing"/>
              <w:jc w:val="center"/>
              <w:cnfStyle w:val="100000000000"/>
              <w:rPr>
                <w:rFonts w:ascii="Times New Roman" w:hAnsi="Times New Roman" w:cs="Times New Roman"/>
                <w:b/>
                <w:sz w:val="24"/>
                <w:szCs w:val="24"/>
              </w:rPr>
            </w:pPr>
            <w:r>
              <w:rPr>
                <w:rFonts w:ascii="Times New Roman" w:hAnsi="Times New Roman" w:cs="Times New Roman"/>
                <w:b/>
                <w:sz w:val="24"/>
                <w:szCs w:val="24"/>
              </w:rPr>
              <w:t>Normal Range</w:t>
            </w:r>
          </w:p>
        </w:tc>
        <w:tc>
          <w:tcPr>
            <w:tcW w:w="1436" w:type="pct"/>
            <w:tcBorders>
              <w:top w:val="none" w:sz="0" w:space="0" w:color="auto"/>
              <w:bottom w:val="none" w:sz="0" w:space="0" w:color="auto"/>
            </w:tcBorders>
            <w:vAlign w:val="center"/>
          </w:tcPr>
          <w:p w:rsidR="008745B9" w:rsidRDefault="008745B9" w:rsidP="008745B9">
            <w:pPr>
              <w:pStyle w:val="NoSpacing"/>
              <w:jc w:val="center"/>
              <w:cnfStyle w:val="100000000000"/>
              <w:rPr>
                <w:rFonts w:ascii="Times New Roman" w:hAnsi="Times New Roman" w:cs="Times New Roman"/>
                <w:b/>
                <w:sz w:val="24"/>
                <w:szCs w:val="24"/>
              </w:rPr>
            </w:pPr>
            <w:r>
              <w:rPr>
                <w:rFonts w:ascii="Times New Roman" w:hAnsi="Times New Roman" w:cs="Times New Roman"/>
                <w:b/>
                <w:sz w:val="24"/>
                <w:szCs w:val="24"/>
              </w:rPr>
              <w:t>Admission</w:t>
            </w:r>
          </w:p>
        </w:tc>
        <w:tc>
          <w:tcPr>
            <w:tcW w:w="1084" w:type="pct"/>
            <w:tcBorders>
              <w:top w:val="none" w:sz="0" w:space="0" w:color="auto"/>
              <w:bottom w:val="none" w:sz="0" w:space="0" w:color="auto"/>
            </w:tcBorders>
            <w:vAlign w:val="center"/>
          </w:tcPr>
          <w:p w:rsidR="008745B9" w:rsidRDefault="008745B9" w:rsidP="008745B9">
            <w:pPr>
              <w:pStyle w:val="NoSpacing"/>
              <w:jc w:val="center"/>
              <w:cnfStyle w:val="100000000000"/>
              <w:rPr>
                <w:rFonts w:ascii="Times New Roman" w:hAnsi="Times New Roman" w:cs="Times New Roman"/>
                <w:b/>
                <w:sz w:val="24"/>
                <w:szCs w:val="24"/>
              </w:rPr>
            </w:pPr>
            <w:r>
              <w:rPr>
                <w:rFonts w:ascii="Times New Roman" w:hAnsi="Times New Roman" w:cs="Times New Roman"/>
                <w:b/>
                <w:sz w:val="24"/>
                <w:szCs w:val="24"/>
              </w:rPr>
              <w:t>Low (L), High (H), Within Desirable Limits (WDL)</w:t>
            </w:r>
          </w:p>
        </w:tc>
      </w:tr>
      <w:tr w:rsidR="008745B9" w:rsidTr="008745B9">
        <w:trPr>
          <w:cnfStyle w:val="000000100000"/>
        </w:trPr>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Glucose</w:t>
            </w:r>
          </w:p>
        </w:tc>
        <w:tc>
          <w:tcPr>
            <w:tcW w:w="118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70-105</w:t>
            </w:r>
            <w:r>
              <w:rPr>
                <w:rFonts w:ascii="Times New Roman" w:hAnsi="Times New Roman" w:cs="Times New Roman"/>
                <w:sz w:val="24"/>
                <w:szCs w:val="24"/>
              </w:rPr>
              <w:t xml:space="preserve"> mg/dL</w:t>
            </w:r>
          </w:p>
        </w:tc>
        <w:tc>
          <w:tcPr>
            <w:tcW w:w="143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749 mg/dL</w:t>
            </w:r>
          </w:p>
        </w:tc>
        <w:tc>
          <w:tcPr>
            <w:tcW w:w="1084"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H</w:t>
            </w:r>
          </w:p>
        </w:tc>
      </w:tr>
      <w:tr w:rsidR="008745B9" w:rsidTr="008745B9">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pH Arterial</w:t>
            </w:r>
          </w:p>
        </w:tc>
        <w:tc>
          <w:tcPr>
            <w:tcW w:w="118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7.34-7.45</w:t>
            </w:r>
          </w:p>
        </w:tc>
        <w:tc>
          <w:tcPr>
            <w:tcW w:w="143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7.00</w:t>
            </w:r>
          </w:p>
        </w:tc>
        <w:tc>
          <w:tcPr>
            <w:tcW w:w="1084"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L</w:t>
            </w:r>
          </w:p>
        </w:tc>
      </w:tr>
      <w:tr w:rsidR="008745B9" w:rsidTr="008745B9">
        <w:trPr>
          <w:cnfStyle w:val="000000100000"/>
        </w:trPr>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Sodium</w:t>
            </w:r>
          </w:p>
        </w:tc>
        <w:tc>
          <w:tcPr>
            <w:tcW w:w="118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133-145</w:t>
            </w:r>
            <w:r>
              <w:rPr>
                <w:rFonts w:ascii="Times New Roman" w:hAnsi="Times New Roman" w:cs="Times New Roman"/>
                <w:sz w:val="24"/>
                <w:szCs w:val="24"/>
              </w:rPr>
              <w:t xml:space="preserve">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143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 xml:space="preserve">124 </w:t>
            </w:r>
            <w:proofErr w:type="spellStart"/>
            <w:r w:rsidRPr="00FF7ADF">
              <w:rPr>
                <w:rFonts w:ascii="Times New Roman" w:hAnsi="Times New Roman" w:cs="Times New Roman"/>
                <w:sz w:val="24"/>
                <w:szCs w:val="24"/>
              </w:rPr>
              <w:t>mmol</w:t>
            </w:r>
            <w:proofErr w:type="spellEnd"/>
            <w:r w:rsidRPr="00FF7ADF">
              <w:rPr>
                <w:rFonts w:ascii="Times New Roman" w:hAnsi="Times New Roman" w:cs="Times New Roman"/>
                <w:sz w:val="24"/>
                <w:szCs w:val="24"/>
              </w:rPr>
              <w:t>/L</w:t>
            </w:r>
          </w:p>
        </w:tc>
        <w:tc>
          <w:tcPr>
            <w:tcW w:w="1084"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L</w:t>
            </w:r>
          </w:p>
        </w:tc>
      </w:tr>
      <w:tr w:rsidR="008745B9" w:rsidTr="008745B9">
        <w:tc>
          <w:tcPr>
            <w:cnfStyle w:val="001000000000"/>
            <w:tcW w:w="1294" w:type="pct"/>
            <w:vAlign w:val="center"/>
          </w:tcPr>
          <w:p w:rsidR="008745B9" w:rsidRPr="00FE56C7" w:rsidRDefault="008745B9" w:rsidP="008745B9">
            <w:pPr>
              <w:pStyle w:val="NoSpacing"/>
              <w:spacing w:line="480" w:lineRule="auto"/>
              <w:jc w:val="center"/>
              <w:rPr>
                <w:rFonts w:ascii="Times New Roman" w:hAnsi="Times New Roman" w:cs="Times New Roman"/>
                <w:sz w:val="24"/>
                <w:szCs w:val="24"/>
              </w:rPr>
            </w:pPr>
            <w:r w:rsidRPr="00FE56C7">
              <w:rPr>
                <w:rFonts w:ascii="Times New Roman" w:hAnsi="Times New Roman" w:cs="Times New Roman"/>
                <w:sz w:val="24"/>
                <w:szCs w:val="24"/>
              </w:rPr>
              <w:t>Bicarbonate</w:t>
            </w:r>
          </w:p>
        </w:tc>
        <w:tc>
          <w:tcPr>
            <w:tcW w:w="118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20-26</w:t>
            </w:r>
            <w:r>
              <w:rPr>
                <w:rFonts w:ascii="Times New Roman" w:hAnsi="Times New Roman" w:cs="Times New Roman"/>
                <w:sz w:val="24"/>
                <w:szCs w:val="24"/>
              </w:rPr>
              <w:t xml:space="preserve">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143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 xml:space="preserve">3 </w:t>
            </w:r>
            <w:proofErr w:type="spellStart"/>
            <w:r w:rsidRPr="00FF7ADF">
              <w:rPr>
                <w:rFonts w:ascii="Times New Roman" w:hAnsi="Times New Roman" w:cs="Times New Roman"/>
                <w:sz w:val="24"/>
                <w:szCs w:val="24"/>
              </w:rPr>
              <w:t>mmol</w:t>
            </w:r>
            <w:proofErr w:type="spellEnd"/>
            <w:r w:rsidRPr="00FF7ADF">
              <w:rPr>
                <w:rFonts w:ascii="Times New Roman" w:hAnsi="Times New Roman" w:cs="Times New Roman"/>
                <w:sz w:val="24"/>
                <w:szCs w:val="24"/>
              </w:rPr>
              <w:t>/L</w:t>
            </w:r>
          </w:p>
        </w:tc>
        <w:tc>
          <w:tcPr>
            <w:tcW w:w="1084"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L</w:t>
            </w:r>
          </w:p>
        </w:tc>
      </w:tr>
      <w:tr w:rsidR="008745B9" w:rsidTr="008745B9">
        <w:trPr>
          <w:cnfStyle w:val="000000100000"/>
        </w:trPr>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Chloride</w:t>
            </w:r>
          </w:p>
        </w:tc>
        <w:tc>
          <w:tcPr>
            <w:tcW w:w="118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96-108</w:t>
            </w:r>
            <w:r>
              <w:rPr>
                <w:rFonts w:ascii="Times New Roman" w:hAnsi="Times New Roman" w:cs="Times New Roman"/>
                <w:sz w:val="24"/>
                <w:szCs w:val="24"/>
              </w:rPr>
              <w:t xml:space="preserve">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143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 xml:space="preserve">87 </w:t>
            </w:r>
            <w:proofErr w:type="spellStart"/>
            <w:r w:rsidRPr="00FF7ADF">
              <w:rPr>
                <w:rFonts w:ascii="Times New Roman" w:hAnsi="Times New Roman" w:cs="Times New Roman"/>
                <w:sz w:val="24"/>
                <w:szCs w:val="24"/>
              </w:rPr>
              <w:t>mmol</w:t>
            </w:r>
            <w:proofErr w:type="spellEnd"/>
            <w:r w:rsidRPr="00FF7ADF">
              <w:rPr>
                <w:rFonts w:ascii="Times New Roman" w:hAnsi="Times New Roman" w:cs="Times New Roman"/>
                <w:sz w:val="24"/>
                <w:szCs w:val="24"/>
              </w:rPr>
              <w:t>/L</w:t>
            </w:r>
          </w:p>
        </w:tc>
        <w:tc>
          <w:tcPr>
            <w:tcW w:w="1084"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L</w:t>
            </w:r>
          </w:p>
        </w:tc>
      </w:tr>
      <w:tr w:rsidR="008745B9" w:rsidTr="008745B9">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Anion Gap</w:t>
            </w:r>
          </w:p>
        </w:tc>
        <w:tc>
          <w:tcPr>
            <w:tcW w:w="118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10-20</w:t>
            </w:r>
          </w:p>
        </w:tc>
        <w:tc>
          <w:tcPr>
            <w:tcW w:w="143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36.7</w:t>
            </w:r>
          </w:p>
        </w:tc>
        <w:tc>
          <w:tcPr>
            <w:tcW w:w="1084"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H</w:t>
            </w:r>
          </w:p>
        </w:tc>
      </w:tr>
      <w:tr w:rsidR="008745B9" w:rsidTr="008745B9">
        <w:trPr>
          <w:cnfStyle w:val="000000100000"/>
        </w:trPr>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Potassium</w:t>
            </w:r>
          </w:p>
        </w:tc>
        <w:tc>
          <w:tcPr>
            <w:tcW w:w="118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3.3-5.1</w:t>
            </w:r>
            <w:r>
              <w:rPr>
                <w:rFonts w:ascii="Times New Roman" w:hAnsi="Times New Roman" w:cs="Times New Roman"/>
                <w:sz w:val="24"/>
                <w:szCs w:val="24"/>
              </w:rPr>
              <w:t xml:space="preserve">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143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 xml:space="preserve">4.7 </w:t>
            </w:r>
            <w:proofErr w:type="spellStart"/>
            <w:r w:rsidRPr="00FF7ADF">
              <w:rPr>
                <w:rFonts w:ascii="Times New Roman" w:hAnsi="Times New Roman" w:cs="Times New Roman"/>
                <w:sz w:val="24"/>
                <w:szCs w:val="24"/>
              </w:rPr>
              <w:t>mmol</w:t>
            </w:r>
            <w:proofErr w:type="spellEnd"/>
            <w:r w:rsidRPr="00FF7ADF">
              <w:rPr>
                <w:rFonts w:ascii="Times New Roman" w:hAnsi="Times New Roman" w:cs="Times New Roman"/>
                <w:sz w:val="24"/>
                <w:szCs w:val="24"/>
              </w:rPr>
              <w:t>/L</w:t>
            </w:r>
          </w:p>
        </w:tc>
        <w:tc>
          <w:tcPr>
            <w:tcW w:w="1084"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WDL</w:t>
            </w:r>
          </w:p>
        </w:tc>
      </w:tr>
      <w:tr w:rsidR="008745B9" w:rsidTr="008745B9">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Phosphorus</w:t>
            </w:r>
          </w:p>
        </w:tc>
        <w:tc>
          <w:tcPr>
            <w:tcW w:w="118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2.7-4.5</w:t>
            </w:r>
            <w:r>
              <w:rPr>
                <w:rFonts w:ascii="Times New Roman" w:hAnsi="Times New Roman" w:cs="Times New Roman"/>
                <w:sz w:val="24"/>
                <w:szCs w:val="24"/>
              </w:rPr>
              <w:t xml:space="preserve"> mg/dL</w:t>
            </w:r>
          </w:p>
        </w:tc>
        <w:tc>
          <w:tcPr>
            <w:tcW w:w="143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6.8 mg/dL</w:t>
            </w:r>
          </w:p>
        </w:tc>
        <w:tc>
          <w:tcPr>
            <w:tcW w:w="1084"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H</w:t>
            </w:r>
          </w:p>
        </w:tc>
      </w:tr>
      <w:tr w:rsidR="008745B9" w:rsidTr="008745B9">
        <w:trPr>
          <w:cnfStyle w:val="000000100000"/>
        </w:trPr>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Magnesium</w:t>
            </w:r>
          </w:p>
        </w:tc>
        <w:tc>
          <w:tcPr>
            <w:tcW w:w="118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1.6-2.6</w:t>
            </w:r>
            <w:r>
              <w:rPr>
                <w:rFonts w:ascii="Times New Roman" w:hAnsi="Times New Roman" w:cs="Times New Roman"/>
                <w:sz w:val="24"/>
                <w:szCs w:val="24"/>
              </w:rPr>
              <w:t xml:space="preserve"> mg/dL</w:t>
            </w:r>
          </w:p>
        </w:tc>
        <w:tc>
          <w:tcPr>
            <w:tcW w:w="143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2.2 mg/dL</w:t>
            </w:r>
          </w:p>
        </w:tc>
        <w:tc>
          <w:tcPr>
            <w:tcW w:w="1084"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WDL</w:t>
            </w:r>
          </w:p>
        </w:tc>
      </w:tr>
      <w:tr w:rsidR="008745B9" w:rsidTr="008745B9">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Calcium</w:t>
            </w:r>
          </w:p>
        </w:tc>
        <w:tc>
          <w:tcPr>
            <w:tcW w:w="118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8.4-10</w:t>
            </w:r>
            <w:r>
              <w:rPr>
                <w:rFonts w:ascii="Times New Roman" w:hAnsi="Times New Roman" w:cs="Times New Roman"/>
                <w:sz w:val="24"/>
                <w:szCs w:val="24"/>
              </w:rPr>
              <w:t xml:space="preserve"> mg/dL</w:t>
            </w:r>
          </w:p>
        </w:tc>
        <w:tc>
          <w:tcPr>
            <w:tcW w:w="143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10.1 mg/dL</w:t>
            </w:r>
          </w:p>
        </w:tc>
        <w:tc>
          <w:tcPr>
            <w:tcW w:w="1084"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H</w:t>
            </w:r>
          </w:p>
        </w:tc>
      </w:tr>
      <w:tr w:rsidR="008745B9" w:rsidTr="008745B9">
        <w:trPr>
          <w:cnfStyle w:val="000000100000"/>
        </w:trPr>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Creatinine</w:t>
            </w:r>
          </w:p>
        </w:tc>
        <w:tc>
          <w:tcPr>
            <w:tcW w:w="118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0.40-1.10</w:t>
            </w:r>
            <w:r>
              <w:rPr>
                <w:rFonts w:ascii="Times New Roman" w:hAnsi="Times New Roman" w:cs="Times New Roman"/>
                <w:sz w:val="24"/>
                <w:szCs w:val="24"/>
              </w:rPr>
              <w:t xml:space="preserve"> mg/dL</w:t>
            </w:r>
          </w:p>
        </w:tc>
        <w:tc>
          <w:tcPr>
            <w:tcW w:w="143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1.69 mg/dL</w:t>
            </w:r>
          </w:p>
        </w:tc>
        <w:tc>
          <w:tcPr>
            <w:tcW w:w="1084"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H</w:t>
            </w:r>
          </w:p>
        </w:tc>
      </w:tr>
      <w:tr w:rsidR="008745B9" w:rsidTr="008745B9">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BUN</w:t>
            </w:r>
          </w:p>
        </w:tc>
        <w:tc>
          <w:tcPr>
            <w:tcW w:w="118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6-20</w:t>
            </w:r>
            <w:r>
              <w:rPr>
                <w:rFonts w:ascii="Times New Roman" w:hAnsi="Times New Roman" w:cs="Times New Roman"/>
                <w:sz w:val="24"/>
                <w:szCs w:val="24"/>
              </w:rPr>
              <w:t xml:space="preserve"> mg/dL</w:t>
            </w:r>
          </w:p>
        </w:tc>
        <w:tc>
          <w:tcPr>
            <w:tcW w:w="1436"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25 mg/dL</w:t>
            </w:r>
          </w:p>
        </w:tc>
        <w:tc>
          <w:tcPr>
            <w:tcW w:w="1084" w:type="pct"/>
            <w:vAlign w:val="center"/>
          </w:tcPr>
          <w:p w:rsidR="008745B9" w:rsidRPr="00FF7ADF" w:rsidRDefault="008745B9" w:rsidP="008745B9">
            <w:pPr>
              <w:pStyle w:val="NoSpacing"/>
              <w:spacing w:line="480" w:lineRule="auto"/>
              <w:jc w:val="center"/>
              <w:cnfStyle w:val="000000000000"/>
              <w:rPr>
                <w:rFonts w:ascii="Times New Roman" w:hAnsi="Times New Roman" w:cs="Times New Roman"/>
                <w:sz w:val="24"/>
                <w:szCs w:val="24"/>
              </w:rPr>
            </w:pPr>
            <w:r w:rsidRPr="00FF7ADF">
              <w:rPr>
                <w:rFonts w:ascii="Times New Roman" w:hAnsi="Times New Roman" w:cs="Times New Roman"/>
                <w:sz w:val="24"/>
                <w:szCs w:val="24"/>
              </w:rPr>
              <w:t>H</w:t>
            </w:r>
          </w:p>
        </w:tc>
      </w:tr>
      <w:tr w:rsidR="008745B9" w:rsidTr="008745B9">
        <w:trPr>
          <w:cnfStyle w:val="000000100000"/>
        </w:trPr>
        <w:tc>
          <w:tcPr>
            <w:cnfStyle w:val="001000000000"/>
            <w:tcW w:w="1294" w:type="pct"/>
            <w:vAlign w:val="center"/>
          </w:tcPr>
          <w:p w:rsidR="008745B9" w:rsidRDefault="008745B9" w:rsidP="008745B9">
            <w:pPr>
              <w:pStyle w:val="NoSpacing"/>
              <w:spacing w:line="480" w:lineRule="auto"/>
              <w:jc w:val="center"/>
              <w:rPr>
                <w:rFonts w:ascii="Times New Roman" w:hAnsi="Times New Roman" w:cs="Times New Roman"/>
                <w:b w:val="0"/>
                <w:sz w:val="24"/>
                <w:szCs w:val="24"/>
              </w:rPr>
            </w:pPr>
            <w:r>
              <w:rPr>
                <w:rFonts w:ascii="Times New Roman" w:hAnsi="Times New Roman" w:cs="Times New Roman"/>
                <w:sz w:val="24"/>
                <w:szCs w:val="24"/>
              </w:rPr>
              <w:t>WBC</w:t>
            </w:r>
          </w:p>
        </w:tc>
        <w:tc>
          <w:tcPr>
            <w:tcW w:w="118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4.8-10.8</w:t>
            </w:r>
          </w:p>
        </w:tc>
        <w:tc>
          <w:tcPr>
            <w:tcW w:w="1436"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15.2</w:t>
            </w:r>
          </w:p>
        </w:tc>
        <w:tc>
          <w:tcPr>
            <w:tcW w:w="1084" w:type="pct"/>
            <w:vAlign w:val="center"/>
          </w:tcPr>
          <w:p w:rsidR="008745B9" w:rsidRPr="00FF7ADF" w:rsidRDefault="008745B9" w:rsidP="008745B9">
            <w:pPr>
              <w:pStyle w:val="NoSpacing"/>
              <w:spacing w:line="480" w:lineRule="auto"/>
              <w:jc w:val="center"/>
              <w:cnfStyle w:val="000000100000"/>
              <w:rPr>
                <w:rFonts w:ascii="Times New Roman" w:hAnsi="Times New Roman" w:cs="Times New Roman"/>
                <w:sz w:val="24"/>
                <w:szCs w:val="24"/>
              </w:rPr>
            </w:pPr>
            <w:r w:rsidRPr="00FF7ADF">
              <w:rPr>
                <w:rFonts w:ascii="Times New Roman" w:hAnsi="Times New Roman" w:cs="Times New Roman"/>
                <w:sz w:val="24"/>
                <w:szCs w:val="24"/>
              </w:rPr>
              <w:t>H</w:t>
            </w:r>
          </w:p>
        </w:tc>
      </w:tr>
    </w:tbl>
    <w:p w:rsidR="008745B9" w:rsidRDefault="008745B9" w:rsidP="008745B9">
      <w:pPr>
        <w:pStyle w:val="NoSpacing"/>
        <w:spacing w:line="480" w:lineRule="auto"/>
        <w:rPr>
          <w:rFonts w:ascii="Times New Roman" w:hAnsi="Times New Roman" w:cs="Times New Roman"/>
          <w:b/>
          <w:sz w:val="24"/>
          <w:szCs w:val="24"/>
        </w:rPr>
      </w:pPr>
    </w:p>
    <w:p w:rsidR="008745B9" w:rsidRPr="004F4C22"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As can be observed from the labs, DC is in DKA.  As discussed earlier, DKA is characterized by blood glucose &gt;250 mg/dL, arterial pH &lt;7.0 to7.30, serum bicarbonate &lt;10-18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 a positive anion gap and electrolyte imbalances.</w:t>
      </w:r>
    </w:p>
    <w:p w:rsidR="007257C9" w:rsidRDefault="007257C9" w:rsidP="008745B9">
      <w:pPr>
        <w:pStyle w:val="NoSpacing"/>
        <w:spacing w:line="480" w:lineRule="auto"/>
        <w:rPr>
          <w:rFonts w:ascii="Times New Roman" w:hAnsi="Times New Roman" w:cs="Times New Roman"/>
          <w:b/>
          <w:sz w:val="24"/>
          <w:szCs w:val="24"/>
        </w:rPr>
      </w:pPr>
    </w:p>
    <w:p w:rsidR="008745B9" w:rsidRDefault="008745B9" w:rsidP="008745B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Energy Needs:</w:t>
      </w:r>
    </w:p>
    <w:p w:rsidR="008745B9" w:rsidRDefault="008745B9" w:rsidP="00060E50">
      <w:pPr>
        <w:pStyle w:val="NoSpacing"/>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35-40 calories/kg:  1476-1687 calories</w:t>
      </w:r>
    </w:p>
    <w:p w:rsidR="008745B9" w:rsidRDefault="008745B9" w:rsidP="00060E50">
      <w:pPr>
        <w:pStyle w:val="NoSpacing"/>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1.0-1.2 grams protein/kg:  42-50 grams protein</w:t>
      </w:r>
    </w:p>
    <w:p w:rsidR="008745B9" w:rsidRPr="009719AE" w:rsidRDefault="008745B9" w:rsidP="00060E50">
      <w:pPr>
        <w:pStyle w:val="NoSpacing"/>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 xml:space="preserve">1 mL fluid/kg:  1476-1687 mL fluid </w:t>
      </w:r>
    </w:p>
    <w:p w:rsidR="008745B9"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PES</w:t>
      </w:r>
    </w:p>
    <w:p w:rsidR="008745B9" w:rsidRPr="0083253D" w:rsidRDefault="008745B9" w:rsidP="00060E50">
      <w:pPr>
        <w:pStyle w:val="NoSpacing"/>
        <w:numPr>
          <w:ilvl w:val="0"/>
          <w:numId w:val="34"/>
        </w:numPr>
        <w:spacing w:line="480" w:lineRule="auto"/>
        <w:rPr>
          <w:rFonts w:ascii="Times New Roman" w:hAnsi="Times New Roman" w:cs="Times New Roman"/>
          <w:b/>
          <w:sz w:val="24"/>
          <w:szCs w:val="24"/>
        </w:rPr>
      </w:pPr>
      <w:r>
        <w:rPr>
          <w:rFonts w:ascii="Times New Roman" w:hAnsi="Times New Roman" w:cs="Times New Roman"/>
          <w:sz w:val="24"/>
          <w:szCs w:val="24"/>
        </w:rPr>
        <w:t>Food and nutrition-related knowledge deficit related to diabetes and previously not receptive to education as evidenced by previous attempts to educate patient and patient reporting no previous diabetes education and she does not know how to count carbohydrates, multiple admissions over the past seven months, severe weight loss over the past year and elevated hemoglobin A1c of 13.9%.</w:t>
      </w:r>
    </w:p>
    <w:p w:rsidR="008745B9" w:rsidRPr="005B2B2E" w:rsidRDefault="008745B9" w:rsidP="00060E50">
      <w:pPr>
        <w:pStyle w:val="NoSpacing"/>
        <w:numPr>
          <w:ilvl w:val="0"/>
          <w:numId w:val="34"/>
        </w:numPr>
        <w:spacing w:line="480" w:lineRule="auto"/>
        <w:rPr>
          <w:rFonts w:ascii="Times New Roman" w:hAnsi="Times New Roman" w:cs="Times New Roman"/>
          <w:b/>
          <w:sz w:val="24"/>
          <w:szCs w:val="24"/>
        </w:rPr>
      </w:pPr>
      <w:r>
        <w:rPr>
          <w:rFonts w:ascii="Times New Roman" w:hAnsi="Times New Roman" w:cs="Times New Roman"/>
          <w:sz w:val="24"/>
          <w:szCs w:val="24"/>
        </w:rPr>
        <w:t>Altered nutrition related labs related to diabetes and history of patient reporting omitting insulin as evidenced by hemoglobin A1c of 13.9%, glucose &gt;400 mg/dL upon admission, and Endocrinology reporting “suspected diabulimia.”</w:t>
      </w:r>
    </w:p>
    <w:p w:rsidR="008745B9"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 xml:space="preserve">Note:  Patient was educated during previous admission by Nutrition.  Patient always reported that she knew how to count carbohydrates.  In March, the patient was unaware of her insulin dose and reported again that she knew how to count carbohydrates.  During the </w:t>
      </w:r>
      <w:r w:rsidR="004A3CD8">
        <w:rPr>
          <w:rFonts w:ascii="Times New Roman" w:hAnsi="Times New Roman" w:cs="Times New Roman"/>
          <w:sz w:val="24"/>
          <w:szCs w:val="24"/>
        </w:rPr>
        <w:t xml:space="preserve">most recent </w:t>
      </w:r>
      <w:r>
        <w:rPr>
          <w:rFonts w:ascii="Times New Roman" w:hAnsi="Times New Roman" w:cs="Times New Roman"/>
          <w:sz w:val="24"/>
          <w:szCs w:val="24"/>
        </w:rPr>
        <w:t xml:space="preserve">nutrition assessment, the patient expressed interest in an insulin pump and we explained to her to that the pre-requisite to obtain one was adequate knowledge of carbohydrate counting since insulin boluses are given based upon amounts of carbohydrates eaten.  She was then receptive to diabetes and an hour was spent educating the patient about insulin use and carbohydrate counting. </w:t>
      </w:r>
    </w:p>
    <w:p w:rsidR="008745B9" w:rsidRDefault="008745B9" w:rsidP="008745B9">
      <w:pPr>
        <w:pStyle w:val="NoSpacing"/>
        <w:spacing w:line="480" w:lineRule="auto"/>
        <w:rPr>
          <w:rFonts w:ascii="Times New Roman" w:hAnsi="Times New Roman" w:cs="Times New Roman"/>
          <w:b/>
          <w:sz w:val="24"/>
          <w:szCs w:val="24"/>
        </w:rPr>
      </w:pPr>
    </w:p>
    <w:p w:rsidR="008745B9" w:rsidRDefault="008745B9" w:rsidP="008745B9">
      <w:pPr>
        <w:pStyle w:val="NoSpacing"/>
        <w:spacing w:line="480" w:lineRule="auto"/>
        <w:rPr>
          <w:rFonts w:ascii="Times New Roman" w:hAnsi="Times New Roman" w:cs="Times New Roman"/>
          <w:b/>
          <w:sz w:val="24"/>
          <w:szCs w:val="24"/>
        </w:rPr>
      </w:pPr>
    </w:p>
    <w:p w:rsidR="008745B9"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Nutrition Goals:</w:t>
      </w:r>
    </w:p>
    <w:p w:rsidR="008745B9" w:rsidRDefault="008745B9" w:rsidP="00060E5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PO intake:  food selections will be consistent with prescribed diet at present and ongoing.</w:t>
      </w:r>
    </w:p>
    <w:p w:rsidR="008745B9" w:rsidRDefault="008745B9" w:rsidP="00060E5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Weight:  prevent further weight loss at present and ongoing.</w:t>
      </w:r>
    </w:p>
    <w:p w:rsidR="008745B9" w:rsidRDefault="008745B9" w:rsidP="00060E5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Labs:  glucose control &lt;180 mg/dL, fasting 80-130 mg/dL (90% of measured values) at present and ongoing.</w:t>
      </w:r>
    </w:p>
    <w:p w:rsidR="008745B9" w:rsidRDefault="008745B9" w:rsidP="00060E5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Skin:  meet nutritional needs to prevent skin breakdown at present and ongoing.</w:t>
      </w:r>
    </w:p>
    <w:p w:rsidR="008745B9" w:rsidRDefault="008745B9" w:rsidP="00060E5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 xml:space="preserve">GI:  GI symptoms will be </w:t>
      </w:r>
      <w:proofErr w:type="gramStart"/>
      <w:r>
        <w:rPr>
          <w:rFonts w:ascii="Times New Roman" w:hAnsi="Times New Roman" w:cs="Times New Roman"/>
          <w:sz w:val="24"/>
          <w:szCs w:val="24"/>
        </w:rPr>
        <w:t>improved/eliminated</w:t>
      </w:r>
      <w:proofErr w:type="gramEnd"/>
      <w:r>
        <w:rPr>
          <w:rFonts w:ascii="Times New Roman" w:hAnsi="Times New Roman" w:cs="Times New Roman"/>
          <w:sz w:val="24"/>
          <w:szCs w:val="24"/>
        </w:rPr>
        <w:t xml:space="preserve"> within 24 hours.</w:t>
      </w:r>
    </w:p>
    <w:p w:rsidR="008745B9" w:rsidRPr="0083253D" w:rsidRDefault="008745B9" w:rsidP="00060E50">
      <w:pPr>
        <w:pStyle w:val="NoSpacing"/>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Diet knowledge/Compliance:  menu/food intake selections will be consistent with prescribed diet at present and ongoing.</w:t>
      </w:r>
    </w:p>
    <w:p w:rsidR="008745B9" w:rsidRPr="0000059B" w:rsidRDefault="008745B9" w:rsidP="008745B9">
      <w:pPr>
        <w:pStyle w:val="NoSpacing"/>
        <w:spacing w:line="480" w:lineRule="auto"/>
        <w:rPr>
          <w:rFonts w:ascii="Times New Roman" w:hAnsi="Times New Roman" w:cs="Times New Roman"/>
          <w:b/>
          <w:sz w:val="24"/>
          <w:szCs w:val="24"/>
        </w:rPr>
      </w:pPr>
      <w:r w:rsidRPr="00FE56C7">
        <w:rPr>
          <w:rFonts w:ascii="Times New Roman" w:hAnsi="Times New Roman" w:cs="Times New Roman"/>
          <w:b/>
          <w:sz w:val="24"/>
          <w:szCs w:val="24"/>
        </w:rPr>
        <w:t>Recommendations/Interventions</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Carbohydrate modified diet:  Consistent Carbohydrate- Moderate (1600-2000 calories)</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Multivitamin</w:t>
      </w:r>
      <w:bookmarkStart w:id="0" w:name="_GoBack"/>
      <w:bookmarkEnd w:id="0"/>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Nutrition Education- Nutrition relationship to health/type I diabetes</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Nutrition Education- Diabetes education (carbohydrate counting and meal planning)</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Nutritional Counseling- Self-monitoring of blood glucose</w:t>
      </w:r>
    </w:p>
    <w:p w:rsidR="008745B9" w:rsidRDefault="008745B9" w:rsidP="008745B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Monitoring and Evaluation</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PO intake</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Need for high protein/high calorie supplement</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Diet knowledge</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Glucose</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Skin Integrity</w:t>
      </w:r>
    </w:p>
    <w:p w:rsidR="008745B9"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Daily weight</w:t>
      </w:r>
    </w:p>
    <w:p w:rsidR="008745B9" w:rsidRPr="00973254" w:rsidRDefault="008745B9" w:rsidP="00060E50">
      <w:pPr>
        <w:pStyle w:val="NoSpacing"/>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Plan of care</w:t>
      </w:r>
      <w:r w:rsidRPr="00973254">
        <w:rPr>
          <w:rFonts w:ascii="Times New Roman" w:hAnsi="Times New Roman" w:cs="Times New Roman"/>
          <w:sz w:val="24"/>
          <w:szCs w:val="24"/>
        </w:rPr>
        <w:br w:type="page"/>
      </w:r>
    </w:p>
    <w:p w:rsidR="008745B9" w:rsidRDefault="008745B9" w:rsidP="008745B9">
      <w:pPr>
        <w:pStyle w:val="NoSpacing"/>
        <w:spacing w:line="480" w:lineRule="auto"/>
        <w:ind w:firstLine="720"/>
        <w:rPr>
          <w:rFonts w:ascii="Times New Roman" w:hAnsi="Times New Roman" w:cs="Times New Roman"/>
          <w:sz w:val="24"/>
          <w:szCs w:val="24"/>
        </w:rPr>
      </w:pPr>
      <w:r w:rsidRPr="00AB17A4">
        <w:rPr>
          <w:rFonts w:ascii="Times New Roman" w:hAnsi="Times New Roman" w:cs="Times New Roman"/>
          <w:sz w:val="24"/>
          <w:szCs w:val="24"/>
        </w:rPr>
        <w:lastRenderedPageBreak/>
        <w:t>As can be seen throughout</w:t>
      </w:r>
      <w:r>
        <w:rPr>
          <w:rFonts w:ascii="Times New Roman" w:hAnsi="Times New Roman" w:cs="Times New Roman"/>
          <w:sz w:val="24"/>
          <w:szCs w:val="24"/>
        </w:rPr>
        <w:t xml:space="preserve"> the timeline and initial nutritional assessment, DC was frequently</w:t>
      </w:r>
      <w:r w:rsidRPr="00AB17A4">
        <w:rPr>
          <w:rFonts w:ascii="Times New Roman" w:hAnsi="Times New Roman" w:cs="Times New Roman"/>
          <w:sz w:val="24"/>
          <w:szCs w:val="24"/>
        </w:rPr>
        <w:t xml:space="preserve"> a poor historian</w:t>
      </w:r>
      <w:r>
        <w:rPr>
          <w:rFonts w:ascii="Times New Roman" w:hAnsi="Times New Roman" w:cs="Times New Roman"/>
          <w:sz w:val="24"/>
          <w:szCs w:val="24"/>
        </w:rPr>
        <w:t>, often</w:t>
      </w:r>
      <w:r w:rsidRPr="00AB17A4">
        <w:rPr>
          <w:rFonts w:ascii="Times New Roman" w:hAnsi="Times New Roman" w:cs="Times New Roman"/>
          <w:sz w:val="24"/>
          <w:szCs w:val="24"/>
        </w:rPr>
        <w:t xml:space="preserve"> regarding her insulin use.  On multiple admissions she would deny being non-compliant with her insulin and other admissions she would admit to being non-compliant with her in</w:t>
      </w:r>
      <w:r>
        <w:rPr>
          <w:rFonts w:ascii="Times New Roman" w:hAnsi="Times New Roman" w:cs="Times New Roman"/>
          <w:sz w:val="24"/>
          <w:szCs w:val="24"/>
        </w:rPr>
        <w:t>sulin.  DC would even change the</w:t>
      </w:r>
      <w:r w:rsidRPr="00AB17A4">
        <w:rPr>
          <w:rFonts w:ascii="Times New Roman" w:hAnsi="Times New Roman" w:cs="Times New Roman"/>
          <w:sz w:val="24"/>
          <w:szCs w:val="24"/>
        </w:rPr>
        <w:t xml:space="preserve"> story regarding her compliance during the same admission.</w:t>
      </w:r>
      <w:r>
        <w:rPr>
          <w:rFonts w:ascii="Times New Roman" w:hAnsi="Times New Roman" w:cs="Times New Roman"/>
          <w:sz w:val="24"/>
          <w:szCs w:val="24"/>
        </w:rPr>
        <w:t xml:space="preserve">  Often, she reported that she only stopped taking her insulin the night before admission due to her </w:t>
      </w:r>
      <w:r w:rsidRPr="00AB17A4">
        <w:rPr>
          <w:rFonts w:ascii="Times New Roman" w:hAnsi="Times New Roman" w:cs="Times New Roman"/>
          <w:sz w:val="24"/>
          <w:szCs w:val="24"/>
        </w:rPr>
        <w:t>pain and gastrointestinal symptoms.</w:t>
      </w:r>
      <w:r>
        <w:rPr>
          <w:rFonts w:ascii="Times New Roman" w:hAnsi="Times New Roman" w:cs="Times New Roman"/>
          <w:sz w:val="24"/>
          <w:szCs w:val="24"/>
        </w:rPr>
        <w:t xml:space="preserve">  It is suspected her non-compliance began before the night prior to an admission.</w:t>
      </w:r>
      <w:r w:rsidRPr="00AB17A4">
        <w:rPr>
          <w:rFonts w:ascii="Times New Roman" w:hAnsi="Times New Roman" w:cs="Times New Roman"/>
          <w:sz w:val="24"/>
          <w:szCs w:val="24"/>
        </w:rPr>
        <w:t xml:space="preserve">  On 12/01/12, </w:t>
      </w:r>
      <w:r>
        <w:rPr>
          <w:rFonts w:ascii="Times New Roman" w:hAnsi="Times New Roman" w:cs="Times New Roman"/>
          <w:sz w:val="24"/>
          <w:szCs w:val="24"/>
        </w:rPr>
        <w:t>t</w:t>
      </w:r>
      <w:r w:rsidRPr="00AB17A4">
        <w:rPr>
          <w:rFonts w:ascii="Times New Roman" w:hAnsi="Times New Roman" w:cs="Times New Roman"/>
          <w:sz w:val="24"/>
          <w:szCs w:val="24"/>
        </w:rPr>
        <w:t>he physician suspected her nausea and vomiting were secondary to</w:t>
      </w:r>
      <w:r>
        <w:rPr>
          <w:rFonts w:ascii="Times New Roman" w:hAnsi="Times New Roman" w:cs="Times New Roman"/>
          <w:sz w:val="24"/>
          <w:szCs w:val="24"/>
        </w:rPr>
        <w:t xml:space="preserve"> diabetic</w:t>
      </w:r>
      <w:r w:rsidRPr="00AB17A4">
        <w:rPr>
          <w:rFonts w:ascii="Times New Roman" w:hAnsi="Times New Roman" w:cs="Times New Roman"/>
          <w:sz w:val="24"/>
          <w:szCs w:val="24"/>
        </w:rPr>
        <w:t xml:space="preserve"> gastroparesis.  A complaint of polydipsia and polyuria during her admission on </w:t>
      </w:r>
      <w:r w:rsidR="004A3CD8">
        <w:rPr>
          <w:rFonts w:ascii="Times New Roman" w:hAnsi="Times New Roman" w:cs="Times New Roman"/>
          <w:sz w:val="24"/>
          <w:szCs w:val="24"/>
        </w:rPr>
        <w:t>0</w:t>
      </w:r>
      <w:r w:rsidRPr="00AB17A4">
        <w:rPr>
          <w:rFonts w:ascii="Times New Roman" w:hAnsi="Times New Roman" w:cs="Times New Roman"/>
          <w:sz w:val="24"/>
          <w:szCs w:val="24"/>
        </w:rPr>
        <w:t>1/21/13 is a</w:t>
      </w:r>
      <w:r>
        <w:rPr>
          <w:rFonts w:ascii="Times New Roman" w:hAnsi="Times New Roman" w:cs="Times New Roman"/>
          <w:sz w:val="24"/>
          <w:szCs w:val="24"/>
        </w:rPr>
        <w:t>nother</w:t>
      </w:r>
      <w:r w:rsidRPr="00AB17A4">
        <w:rPr>
          <w:rFonts w:ascii="Times New Roman" w:hAnsi="Times New Roman" w:cs="Times New Roman"/>
          <w:sz w:val="24"/>
          <w:szCs w:val="24"/>
        </w:rPr>
        <w:t xml:space="preserve"> sign of </w:t>
      </w:r>
      <w:r>
        <w:rPr>
          <w:rFonts w:ascii="Times New Roman" w:hAnsi="Times New Roman" w:cs="Times New Roman"/>
          <w:sz w:val="24"/>
          <w:szCs w:val="24"/>
        </w:rPr>
        <w:t xml:space="preserve">in-proper insulin use and perhaps </w:t>
      </w:r>
      <w:r w:rsidRPr="00AB17A4">
        <w:rPr>
          <w:rFonts w:ascii="Times New Roman" w:hAnsi="Times New Roman" w:cs="Times New Roman"/>
          <w:sz w:val="24"/>
          <w:szCs w:val="24"/>
        </w:rPr>
        <w:t>non</w:t>
      </w:r>
      <w:r>
        <w:rPr>
          <w:rFonts w:ascii="Times New Roman" w:hAnsi="Times New Roman" w:cs="Times New Roman"/>
          <w:sz w:val="24"/>
          <w:szCs w:val="24"/>
        </w:rPr>
        <w:t>-compliance.  DC would not be experiencing</w:t>
      </w:r>
      <w:r w:rsidRPr="00AB17A4">
        <w:rPr>
          <w:rFonts w:ascii="Times New Roman" w:hAnsi="Times New Roman" w:cs="Times New Roman"/>
          <w:sz w:val="24"/>
          <w:szCs w:val="24"/>
        </w:rPr>
        <w:t xml:space="preserve"> these diabetic symptoms if she was compliant with her insulin usage and monitoring her blood s</w:t>
      </w:r>
      <w:r>
        <w:rPr>
          <w:rFonts w:ascii="Times New Roman" w:hAnsi="Times New Roman" w:cs="Times New Roman"/>
          <w:sz w:val="24"/>
          <w:szCs w:val="24"/>
        </w:rPr>
        <w:t xml:space="preserve">ugars properly.  DC also experienced a great deal of weight loss over the course of her admissions.  </w:t>
      </w:r>
      <w:r w:rsidRPr="00FE3B32">
        <w:rPr>
          <w:rFonts w:ascii="Times New Roman" w:hAnsi="Times New Roman" w:cs="Times New Roman"/>
          <w:sz w:val="24"/>
          <w:szCs w:val="24"/>
        </w:rPr>
        <w:t xml:space="preserve">Weight loss was noted in the Emergency Department chart on 01/11/2013.  </w:t>
      </w:r>
      <w:r>
        <w:rPr>
          <w:rFonts w:ascii="Times New Roman" w:hAnsi="Times New Roman" w:cs="Times New Roman"/>
          <w:sz w:val="24"/>
          <w:szCs w:val="24"/>
        </w:rPr>
        <w:t>This is</w:t>
      </w:r>
      <w:r w:rsidRPr="00FE3B32">
        <w:rPr>
          <w:rFonts w:ascii="Times New Roman" w:hAnsi="Times New Roman" w:cs="Times New Roman"/>
          <w:sz w:val="24"/>
          <w:szCs w:val="24"/>
        </w:rPr>
        <w:t xml:space="preserve"> likely due to omission of insulin; therefore, calories were being purged by </w:t>
      </w:r>
      <w:proofErr w:type="spellStart"/>
      <w:r w:rsidRPr="00FE3B32">
        <w:rPr>
          <w:rFonts w:ascii="Times New Roman" w:hAnsi="Times New Roman" w:cs="Times New Roman"/>
          <w:sz w:val="24"/>
          <w:szCs w:val="24"/>
        </w:rPr>
        <w:t>gluocosuria</w:t>
      </w:r>
      <w:proofErr w:type="spellEnd"/>
      <w:r w:rsidRPr="00FE3B32">
        <w:rPr>
          <w:rFonts w:ascii="Times New Roman" w:hAnsi="Times New Roman" w:cs="Times New Roman"/>
          <w:sz w:val="24"/>
          <w:szCs w:val="24"/>
        </w:rPr>
        <w:t>.</w:t>
      </w:r>
      <w:r>
        <w:rPr>
          <w:rFonts w:ascii="Times New Roman" w:hAnsi="Times New Roman" w:cs="Times New Roman"/>
          <w:sz w:val="24"/>
          <w:szCs w:val="24"/>
        </w:rPr>
        <w:t xml:space="preserve">  On 12/14/12, DC reported her last menstrual period was 10/15/12; denied pregnancy and is not on birth control.  On 04/19/13, DC reported that she does not get her menstrual period; she is not on birth control and denied pregnancy.  As stated ea</w:t>
      </w:r>
      <w:r w:rsidR="0060021B">
        <w:rPr>
          <w:rFonts w:ascii="Times New Roman" w:hAnsi="Times New Roman" w:cs="Times New Roman"/>
          <w:sz w:val="24"/>
          <w:szCs w:val="24"/>
        </w:rPr>
        <w:t>rlier, one of the criteria for A</w:t>
      </w:r>
      <w:r>
        <w:rPr>
          <w:rFonts w:ascii="Times New Roman" w:hAnsi="Times New Roman" w:cs="Times New Roman"/>
          <w:sz w:val="24"/>
          <w:szCs w:val="24"/>
        </w:rPr>
        <w:t>norexia</w:t>
      </w:r>
      <w:r w:rsidR="0060021B">
        <w:rPr>
          <w:rFonts w:ascii="Times New Roman" w:hAnsi="Times New Roman" w:cs="Times New Roman"/>
          <w:sz w:val="24"/>
          <w:szCs w:val="24"/>
        </w:rPr>
        <w:t xml:space="preserve"> N</w:t>
      </w:r>
      <w:r>
        <w:rPr>
          <w:rFonts w:ascii="Times New Roman" w:hAnsi="Times New Roman" w:cs="Times New Roman"/>
          <w:sz w:val="24"/>
          <w:szCs w:val="24"/>
        </w:rPr>
        <w:t xml:space="preserve">ervosa as </w:t>
      </w:r>
      <w:r w:rsidRPr="00360BCA">
        <w:rPr>
          <w:rFonts w:ascii="Times New Roman" w:hAnsi="Times New Roman" w:cs="Times New Roman"/>
          <w:sz w:val="24"/>
          <w:szCs w:val="24"/>
        </w:rPr>
        <w:t xml:space="preserve">amenorrhea, i.e., the absence of at least three consecutive menstrual cycles.  (A woman is considered to have amenorrhea if her periods occur only following hormone, </w:t>
      </w:r>
      <w:r>
        <w:rPr>
          <w:rFonts w:ascii="Times New Roman" w:hAnsi="Times New Roman" w:cs="Times New Roman"/>
          <w:sz w:val="24"/>
          <w:szCs w:val="24"/>
        </w:rPr>
        <w:t>e.g., estrogen, administration).</w:t>
      </w:r>
      <w:r w:rsidR="004A3CD8">
        <w:rPr>
          <w:rFonts w:ascii="Times New Roman" w:hAnsi="Times New Roman" w:cs="Times New Roman"/>
          <w:sz w:val="24"/>
          <w:szCs w:val="24"/>
          <w:vertAlign w:val="superscript"/>
        </w:rPr>
        <w:t>9</w:t>
      </w:r>
      <w:r>
        <w:rPr>
          <w:rFonts w:ascii="Times New Roman" w:hAnsi="Times New Roman" w:cs="Times New Roman"/>
          <w:sz w:val="24"/>
          <w:szCs w:val="24"/>
        </w:rPr>
        <w:t xml:space="preserve">  The cessation of her menstrual cycle can be contributed to her reported 90 pound weight loss over the past couple of years.  In addition, DC is currently 79% of her ideal body weight and as stated earlier, an indivi</w:t>
      </w:r>
      <w:r w:rsidRPr="00360BCA">
        <w:rPr>
          <w:rFonts w:ascii="Times New Roman" w:hAnsi="Times New Roman" w:cs="Times New Roman"/>
          <w:sz w:val="24"/>
          <w:szCs w:val="24"/>
        </w:rPr>
        <w:t xml:space="preserve">dual with bulimia may also be underweight and if the individual is less than 85% of expected </w:t>
      </w:r>
      <w:r w:rsidR="0060021B">
        <w:rPr>
          <w:rFonts w:ascii="Times New Roman" w:hAnsi="Times New Roman" w:cs="Times New Roman"/>
          <w:sz w:val="24"/>
          <w:szCs w:val="24"/>
        </w:rPr>
        <w:t xml:space="preserve">weight, the diagnosis would be Anorexia Nervosa-Purging </w:t>
      </w:r>
      <w:proofErr w:type="gramStart"/>
      <w:r w:rsidR="0060021B">
        <w:rPr>
          <w:rFonts w:ascii="Times New Roman" w:hAnsi="Times New Roman" w:cs="Times New Roman"/>
          <w:sz w:val="24"/>
          <w:szCs w:val="24"/>
        </w:rPr>
        <w:t>T</w:t>
      </w:r>
      <w:r w:rsidRPr="00360BCA">
        <w:rPr>
          <w:rFonts w:ascii="Times New Roman" w:hAnsi="Times New Roman" w:cs="Times New Roman"/>
          <w:sz w:val="24"/>
          <w:szCs w:val="24"/>
        </w:rPr>
        <w:t>ype</w:t>
      </w:r>
      <w:r w:rsidR="004A3CD8">
        <w:rPr>
          <w:rFonts w:ascii="Times New Roman" w:hAnsi="Times New Roman" w:cs="Times New Roman"/>
          <w:sz w:val="24"/>
          <w:szCs w:val="24"/>
        </w:rPr>
        <w:t>.</w:t>
      </w:r>
      <w:r w:rsidR="004A3CD8">
        <w:rPr>
          <w:rFonts w:ascii="Times New Roman" w:hAnsi="Times New Roman" w:cs="Times New Roman"/>
          <w:sz w:val="24"/>
          <w:szCs w:val="24"/>
          <w:vertAlign w:val="superscript"/>
        </w:rPr>
        <w:t>22</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addition, coronary artery disease is </w:t>
      </w:r>
      <w:r>
        <w:rPr>
          <w:rFonts w:ascii="Times New Roman" w:hAnsi="Times New Roman" w:cs="Times New Roman"/>
          <w:sz w:val="24"/>
          <w:szCs w:val="24"/>
        </w:rPr>
        <w:lastRenderedPageBreak/>
        <w:t>listed in DC’s past medical history.  Coronary artery disease is another long term effect of hyperglycemia, which is very unfortunate at the age of 25.</w:t>
      </w:r>
    </w:p>
    <w:p w:rsidR="008745B9" w:rsidRDefault="008745B9" w:rsidP="008745B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DC’s most common complaints at admission was chronic pain in her abdominal area, lower back, and pelvic area.  With the development of neuropathy, genitourinary problems can occur which could be the cause of her vaginal pain.  In March, DC began to claim that only Dilaudid or morphine would help her pain.  Unfortunately, DC continuously received narcotics for her pain which led to constipation and more pain.  Doctors began noting that DC was demonstrating pain seeking behaviors and administration of pain management medications was stopped.  A psychiatry consult was also requested on 03/29/2013 for hospital substance abuse/noncompliant though nursing staff says reason is for diabulimia.   </w:t>
      </w:r>
    </w:p>
    <w:p w:rsidR="008745B9" w:rsidRDefault="008745B9" w:rsidP="008745B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After about six months of continuous admissions of seven DKAs, four HHSs, and a reported weight loss of 70 pounds over three months, the doctor began to suspect diabulimia.  Contributing factors to this diagnosis include non-compliance with insulin, recurrent adm</w:t>
      </w:r>
      <w:r w:rsidR="0050490E">
        <w:rPr>
          <w:rFonts w:ascii="Times New Roman" w:hAnsi="Times New Roman" w:cs="Times New Roman"/>
          <w:sz w:val="24"/>
          <w:szCs w:val="24"/>
        </w:rPr>
        <w:t>ission of DKA or HHS, elevated h</w:t>
      </w:r>
      <w:r>
        <w:rPr>
          <w:rFonts w:ascii="Times New Roman" w:hAnsi="Times New Roman" w:cs="Times New Roman"/>
          <w:sz w:val="24"/>
          <w:szCs w:val="24"/>
        </w:rPr>
        <w:t xml:space="preserve">emoglobin </w:t>
      </w:r>
      <w:proofErr w:type="gramStart"/>
      <w:r>
        <w:rPr>
          <w:rFonts w:ascii="Times New Roman" w:hAnsi="Times New Roman" w:cs="Times New Roman"/>
          <w:sz w:val="24"/>
          <w:szCs w:val="24"/>
        </w:rPr>
        <w:t>A1c</w:t>
      </w:r>
      <w:proofErr w:type="gramEnd"/>
      <w:r>
        <w:rPr>
          <w:rFonts w:ascii="Times New Roman" w:hAnsi="Times New Roman" w:cs="Times New Roman"/>
          <w:sz w:val="24"/>
          <w:szCs w:val="24"/>
        </w:rPr>
        <w:t>, weight loss, absence of menses, constipation secondary to gastroparesis, genitourinary complications, tachycardia, polyuria and polydipsia.  Psychiatry consults were ordered during three admissions:</w:t>
      </w:r>
    </w:p>
    <w:p w:rsidR="008745B9" w:rsidRDefault="0060021B" w:rsidP="00060E50">
      <w:pPr>
        <w:pStyle w:val="NoSpacing"/>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01/20/2013:  to rule out Anorexia N</w:t>
      </w:r>
      <w:r w:rsidR="008745B9">
        <w:rPr>
          <w:rFonts w:ascii="Times New Roman" w:hAnsi="Times New Roman" w:cs="Times New Roman"/>
          <w:sz w:val="24"/>
          <w:szCs w:val="24"/>
        </w:rPr>
        <w:t xml:space="preserve">ervosa (full consult in Appendix).  At this point DC has been in </w:t>
      </w:r>
      <w:r w:rsidR="0050490E">
        <w:rPr>
          <w:rFonts w:ascii="Times New Roman" w:hAnsi="Times New Roman" w:cs="Times New Roman"/>
          <w:sz w:val="24"/>
          <w:szCs w:val="24"/>
        </w:rPr>
        <w:t>and out of the hospital over a four</w:t>
      </w:r>
      <w:r w:rsidR="008745B9">
        <w:rPr>
          <w:rFonts w:ascii="Times New Roman" w:hAnsi="Times New Roman" w:cs="Times New Roman"/>
          <w:sz w:val="24"/>
          <w:szCs w:val="24"/>
        </w:rPr>
        <w:t xml:space="preserve"> month period and more than once for DKA with sugars as high as 900</w:t>
      </w:r>
      <w:r w:rsidR="0050490E">
        <w:rPr>
          <w:rFonts w:ascii="Times New Roman" w:hAnsi="Times New Roman" w:cs="Times New Roman"/>
          <w:sz w:val="24"/>
          <w:szCs w:val="24"/>
        </w:rPr>
        <w:t xml:space="preserve"> mg/dL</w:t>
      </w:r>
      <w:r w:rsidR="008745B9">
        <w:rPr>
          <w:rFonts w:ascii="Times New Roman" w:hAnsi="Times New Roman" w:cs="Times New Roman"/>
          <w:sz w:val="24"/>
          <w:szCs w:val="24"/>
        </w:rPr>
        <w:t>.  DC was diagnosed with panic disorder with agoraphobia.  Adjustment disorder with anxiety and depressed mood was ruled out.</w:t>
      </w:r>
    </w:p>
    <w:p w:rsidR="008745B9" w:rsidRDefault="008745B9" w:rsidP="00060E50">
      <w:pPr>
        <w:pStyle w:val="NoSpacing"/>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t xml:space="preserve">03/20/2013:  </w:t>
      </w:r>
      <w:r w:rsidRPr="00D77D46">
        <w:rPr>
          <w:rFonts w:ascii="Times New Roman" w:hAnsi="Times New Roman" w:cs="Times New Roman"/>
          <w:sz w:val="24"/>
          <w:szCs w:val="24"/>
        </w:rPr>
        <w:t xml:space="preserve">for diabulimia (see full consult in Appendix).  During this consult, she denied binging on food, fasting, purging, use of laxatives, and denies diabulimia.  DC reported that she does not have a poor body image, does not feel that she needs to lose more weight, but </w:t>
      </w:r>
      <w:r w:rsidRPr="00D77D46">
        <w:rPr>
          <w:rFonts w:ascii="Times New Roman" w:hAnsi="Times New Roman" w:cs="Times New Roman"/>
          <w:sz w:val="24"/>
          <w:szCs w:val="24"/>
        </w:rPr>
        <w:lastRenderedPageBreak/>
        <w:t xml:space="preserve">wants to gain weight and </w:t>
      </w:r>
      <w:r w:rsidR="0050490E">
        <w:rPr>
          <w:rFonts w:ascii="Times New Roman" w:hAnsi="Times New Roman" w:cs="Times New Roman"/>
          <w:sz w:val="24"/>
          <w:szCs w:val="24"/>
        </w:rPr>
        <w:t xml:space="preserve">is </w:t>
      </w:r>
      <w:r w:rsidRPr="00D77D46">
        <w:rPr>
          <w:rFonts w:ascii="Times New Roman" w:hAnsi="Times New Roman" w:cs="Times New Roman"/>
          <w:sz w:val="24"/>
          <w:szCs w:val="24"/>
        </w:rPr>
        <w:t xml:space="preserve">quite concerned that she lost approximately half her weight since October 2012.  She reported that she had a complicated sinus surgery at Jefferson, and they kept her in the hospital from October to December 2012.  She states that she used to weigh 170 pounds at that time, and currently is between 70-80 pounds and weight loss is unintentional.  DC’s diagnoses included eating disorder not otherwise specified, panic disorder with agoraphobia, adjustment disorder with mixed anxiety and depressed mood, </w:t>
      </w:r>
      <w:proofErr w:type="spellStart"/>
      <w:r w:rsidRPr="00D77D46">
        <w:rPr>
          <w:rFonts w:ascii="Times New Roman" w:hAnsi="Times New Roman" w:cs="Times New Roman"/>
          <w:sz w:val="24"/>
          <w:szCs w:val="24"/>
        </w:rPr>
        <w:t>dyssomnia</w:t>
      </w:r>
      <w:proofErr w:type="spellEnd"/>
      <w:r w:rsidRPr="00D77D46">
        <w:rPr>
          <w:rFonts w:ascii="Times New Roman" w:hAnsi="Times New Roman" w:cs="Times New Roman"/>
          <w:sz w:val="24"/>
          <w:szCs w:val="24"/>
        </w:rPr>
        <w:t xml:space="preserve"> not otherwise specified, and somatoform disorder not otherwise specified.   </w:t>
      </w:r>
    </w:p>
    <w:p w:rsidR="00D70AF8" w:rsidRDefault="008745B9" w:rsidP="00060E50">
      <w:pPr>
        <w:pStyle w:val="NoSpacing"/>
        <w:numPr>
          <w:ilvl w:val="0"/>
          <w:numId w:val="37"/>
        </w:numPr>
        <w:spacing w:line="480" w:lineRule="auto"/>
        <w:rPr>
          <w:rFonts w:ascii="Times New Roman" w:hAnsi="Times New Roman" w:cs="Times New Roman"/>
          <w:sz w:val="24"/>
          <w:szCs w:val="24"/>
        </w:rPr>
      </w:pPr>
      <w:r w:rsidRPr="008745B9">
        <w:rPr>
          <w:rFonts w:ascii="Times New Roman" w:hAnsi="Times New Roman" w:cs="Times New Roman"/>
          <w:sz w:val="24"/>
          <w:szCs w:val="24"/>
        </w:rPr>
        <w:t xml:space="preserve">03/29/2013:  for hospital substance abuse/noncompliant though nursing staff says reason is for diabulimia (see full consult in Appendix).  DC reported she uses her insulin appropriately at home and eats regular meals including waffles, and banana for breakfast, peanut butter and jelly on wheat bread for lunch and whatever her parents cook for her at dinner at rice, corn beef, chicken pasta, or anything.  Her mom was present and confirmed this and states that the patient eats a lot, but cannot seem to put on weight.  Her mom did not have any concerns for the patient as far as suicidality or psychiatric symptoms aside from some anxiety related to her children, who do not live with her.  It was noted that DC appeared rather cachectic though she denied eating disorder symptoms as far as purging, binging, use of laxatives, inappropriate dosing of her insulin as well as any body image </w:t>
      </w:r>
      <w:proofErr w:type="spellStart"/>
      <w:r w:rsidRPr="008745B9">
        <w:rPr>
          <w:rFonts w:ascii="Times New Roman" w:hAnsi="Times New Roman" w:cs="Times New Roman"/>
          <w:sz w:val="24"/>
          <w:szCs w:val="24"/>
        </w:rPr>
        <w:t>dysregulation</w:t>
      </w:r>
      <w:proofErr w:type="spellEnd"/>
      <w:r w:rsidRPr="008745B9">
        <w:rPr>
          <w:rFonts w:ascii="Times New Roman" w:hAnsi="Times New Roman" w:cs="Times New Roman"/>
          <w:sz w:val="24"/>
          <w:szCs w:val="24"/>
        </w:rPr>
        <w:t xml:space="preserve"> and does believe that she needs to gain weight.  The doctor did not believe that she meets criteria for an eating disorder.  DC’s diagnosis included panic disorder without agoraphobia and adjustment disorder with mixed anxiety and depression.  Somatoform disorder, not otherwise specified was ruled out.</w:t>
      </w:r>
    </w:p>
    <w:p w:rsidR="00D70AF8" w:rsidRDefault="00D70AF8">
      <w:pPr>
        <w:spacing w:after="200" w:line="276" w:lineRule="auto"/>
        <w:rPr>
          <w:rFonts w:eastAsiaTheme="minorHAnsi"/>
          <w:szCs w:val="24"/>
        </w:rPr>
      </w:pPr>
      <w:r>
        <w:rPr>
          <w:szCs w:val="24"/>
        </w:rPr>
        <w:br w:type="page"/>
      </w:r>
    </w:p>
    <w:p w:rsidR="00D70AF8" w:rsidRPr="000A2148" w:rsidRDefault="00D70AF8" w:rsidP="00D70AF8">
      <w:pPr>
        <w:pStyle w:val="NoSpacing"/>
        <w:spacing w:line="480" w:lineRule="auto"/>
        <w:rPr>
          <w:rFonts w:ascii="Times New Roman" w:hAnsi="Times New Roman" w:cs="Times New Roman"/>
          <w:b/>
          <w:sz w:val="24"/>
          <w:szCs w:val="24"/>
        </w:rPr>
      </w:pPr>
      <w:r w:rsidRPr="000A2148">
        <w:rPr>
          <w:rFonts w:ascii="Times New Roman" w:hAnsi="Times New Roman" w:cs="Times New Roman"/>
          <w:b/>
          <w:sz w:val="24"/>
          <w:szCs w:val="24"/>
        </w:rPr>
        <w:lastRenderedPageBreak/>
        <w:t>CRITICAL COMMENTS</w:t>
      </w:r>
    </w:p>
    <w:p w:rsidR="00D70AF8" w:rsidRDefault="00D70AF8" w:rsidP="00D7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reading through the</w:t>
      </w:r>
      <w:r w:rsidR="002C035F">
        <w:rPr>
          <w:rFonts w:ascii="Times New Roman" w:hAnsi="Times New Roman" w:cs="Times New Roman"/>
          <w:sz w:val="24"/>
          <w:szCs w:val="24"/>
        </w:rPr>
        <w:t xml:space="preserve"> medical records there were a few</w:t>
      </w:r>
      <w:r>
        <w:rPr>
          <w:rFonts w:ascii="Times New Roman" w:hAnsi="Times New Roman" w:cs="Times New Roman"/>
          <w:sz w:val="24"/>
          <w:szCs w:val="24"/>
        </w:rPr>
        <w:t xml:space="preserve"> inconsistencies</w:t>
      </w:r>
      <w:r w:rsidR="002C035F">
        <w:rPr>
          <w:rFonts w:ascii="Times New Roman" w:hAnsi="Times New Roman" w:cs="Times New Roman"/>
          <w:sz w:val="24"/>
          <w:szCs w:val="24"/>
        </w:rPr>
        <w:t xml:space="preserve"> in</w:t>
      </w:r>
      <w:r>
        <w:rPr>
          <w:rFonts w:ascii="Times New Roman" w:hAnsi="Times New Roman" w:cs="Times New Roman"/>
          <w:sz w:val="24"/>
          <w:szCs w:val="24"/>
        </w:rPr>
        <w:t xml:space="preserve"> DC’s past medical history including DC having type 2 diabetes during her first couple admissions and in future admissions her past medical history listed type I diabetes.  Also, it was noted that DC</w:t>
      </w:r>
      <w:r w:rsidRPr="000A2148">
        <w:rPr>
          <w:rFonts w:ascii="Times New Roman" w:hAnsi="Times New Roman" w:cs="Times New Roman"/>
          <w:sz w:val="24"/>
          <w:szCs w:val="24"/>
        </w:rPr>
        <w:t xml:space="preserve"> once had an insulin pump</w:t>
      </w:r>
      <w:r>
        <w:rPr>
          <w:rFonts w:ascii="Times New Roman" w:hAnsi="Times New Roman" w:cs="Times New Roman"/>
          <w:sz w:val="24"/>
          <w:szCs w:val="24"/>
        </w:rPr>
        <w:t>, but d</w:t>
      </w:r>
      <w:r w:rsidRPr="000A2148">
        <w:rPr>
          <w:rFonts w:ascii="Times New Roman" w:hAnsi="Times New Roman" w:cs="Times New Roman"/>
          <w:sz w:val="24"/>
          <w:szCs w:val="24"/>
        </w:rPr>
        <w:t xml:space="preserve">uring my third initial </w:t>
      </w:r>
      <w:r>
        <w:rPr>
          <w:rFonts w:ascii="Times New Roman" w:hAnsi="Times New Roman" w:cs="Times New Roman"/>
          <w:sz w:val="24"/>
          <w:szCs w:val="24"/>
        </w:rPr>
        <w:t xml:space="preserve">nutritional </w:t>
      </w:r>
      <w:r w:rsidRPr="000A2148">
        <w:rPr>
          <w:rFonts w:ascii="Times New Roman" w:hAnsi="Times New Roman" w:cs="Times New Roman"/>
          <w:sz w:val="24"/>
          <w:szCs w:val="24"/>
        </w:rPr>
        <w:t xml:space="preserve">assessment with DC she was </w:t>
      </w:r>
      <w:r>
        <w:rPr>
          <w:rFonts w:ascii="Times New Roman" w:hAnsi="Times New Roman" w:cs="Times New Roman"/>
          <w:sz w:val="24"/>
          <w:szCs w:val="24"/>
        </w:rPr>
        <w:t xml:space="preserve">expressing that she wanted an insulin </w:t>
      </w:r>
      <w:r w:rsidRPr="000A2148">
        <w:rPr>
          <w:rFonts w:ascii="Times New Roman" w:hAnsi="Times New Roman" w:cs="Times New Roman"/>
          <w:sz w:val="24"/>
          <w:szCs w:val="24"/>
        </w:rPr>
        <w:t>pump in the future and did not mention that she had on</w:t>
      </w:r>
      <w:r>
        <w:rPr>
          <w:rFonts w:ascii="Times New Roman" w:hAnsi="Times New Roman" w:cs="Times New Roman"/>
          <w:sz w:val="24"/>
          <w:szCs w:val="24"/>
        </w:rPr>
        <w:t>e</w:t>
      </w:r>
      <w:r w:rsidRPr="000A2148">
        <w:rPr>
          <w:rFonts w:ascii="Times New Roman" w:hAnsi="Times New Roman" w:cs="Times New Roman"/>
          <w:sz w:val="24"/>
          <w:szCs w:val="24"/>
        </w:rPr>
        <w:t xml:space="preserve"> before.  I believe that this documentation of DC once having an insulin pump is an error.  There is a lot of training needed to use the insulin pump, including understanding how to count carbohydrates in which DC did not know.  </w:t>
      </w:r>
    </w:p>
    <w:p w:rsidR="00D70AF8" w:rsidRDefault="00D70AF8" w:rsidP="00D7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DC had been seen by a different dietitian during most of her admissions and like the doctors it took more frequent admissions to realize that DC may be non-compliant with her insulin at home on purpose.  My first encounter with DC was on 03/10/13 in which I noticed immediately she was cachectic with muscle wasting.  During this nutrition assessment DC was not cooperative, but did report that she counts her carbohydrates, monitors her blood sugars and then denied education.  The dietitian and I did question her compliance, but because she was not fully cooperative for the nutrition assessment it was hard to tell.  My second encounter with DC was on 03/09/2013 and her non-compliance became clear when she could not recall her insulin regimen at home and once again, DC denied education.  It was the third encounter when her non-compliance was clear and the dietitian and I approached DC in a different way.  At this point, we stayed clear of addressing weight in fear that DC would withdrawal and not be cooperative during the nutritional assessment.  We were able to discuss the long term effects of non-compliance of insulin and hyperglycemia.  DC expressed interest in an insulin pump, which allowed </w:t>
      </w:r>
      <w:r w:rsidR="002C035F">
        <w:rPr>
          <w:rFonts w:ascii="Times New Roman" w:hAnsi="Times New Roman" w:cs="Times New Roman"/>
          <w:sz w:val="24"/>
          <w:szCs w:val="24"/>
        </w:rPr>
        <w:t>us to spend an hour educating her</w:t>
      </w:r>
      <w:r>
        <w:rPr>
          <w:rFonts w:ascii="Times New Roman" w:hAnsi="Times New Roman" w:cs="Times New Roman"/>
          <w:sz w:val="24"/>
          <w:szCs w:val="24"/>
        </w:rPr>
        <w:t xml:space="preserve"> on carbohydrate counting and meal planning that is a </w:t>
      </w:r>
      <w:r>
        <w:rPr>
          <w:rFonts w:ascii="Times New Roman" w:hAnsi="Times New Roman" w:cs="Times New Roman"/>
          <w:sz w:val="24"/>
          <w:szCs w:val="24"/>
        </w:rPr>
        <w:lastRenderedPageBreak/>
        <w:t xml:space="preserve">pre-requisite for acquiring and an insulin pump.  It was an accomplishment to have DC open up and be accepting to education. </w:t>
      </w:r>
    </w:p>
    <w:p w:rsidR="00D70AF8" w:rsidRDefault="00D70AF8" w:rsidP="00D7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After realizing DC has had 13 admissions in less than one year, I could not help but wonder why she was continuously discharged without a referral to an inpatient setting where she could get proper help.  When talking with a social worker regarding a referral to an inpatient setting, such as The Renfrew Center, they said that due to her financial situation DC is n</w:t>
      </w:r>
      <w:r w:rsidR="009D5125">
        <w:rPr>
          <w:rFonts w:ascii="Times New Roman" w:hAnsi="Times New Roman" w:cs="Times New Roman"/>
          <w:sz w:val="24"/>
          <w:szCs w:val="24"/>
        </w:rPr>
        <w:t>ot capable of being admitted to an inpatient facility</w:t>
      </w:r>
      <w:r>
        <w:rPr>
          <w:rFonts w:ascii="Times New Roman" w:hAnsi="Times New Roman" w:cs="Times New Roman"/>
          <w:sz w:val="24"/>
          <w:szCs w:val="24"/>
        </w:rPr>
        <w:t xml:space="preserve">.  After calling The Renfrew Center, we discovered that they can set up payment plans for anyone on personal pay.  As far as an interdisciplinary approach for DC, it was poor in my opinion.  Although, the doctor did order consults for nutritional assessment and psychiatric assessments, there appeared to be no collaboration throughout the team of what the best plan is for this patient.  For example, the psychiatrist ruled out eating disorder based on strictly on his assessment with the patient, and with no regards to what the patient had reported in other consults, including inconsistent insulin regimens at home, non-compliance with insulin, does not count carbohydrates and does not correct for elevated blood sugars. </w:t>
      </w:r>
    </w:p>
    <w:p w:rsidR="00D70AF8" w:rsidRPr="000A2148" w:rsidRDefault="00D70AF8" w:rsidP="00D7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DC’s care plan, there are things that I would have done different.  To begin with, I would have contacted and collaborated with her primary doctor and the psychiatrist back in March and discussed the nutritional assessment, compared for consistencies and inconsistencies with DC’s story in the consults, and discussed the options for referral to an inpatient facility.  Also, since DC lives with her mother I would have tried to do a nutritional assessment with mom present (with the permission of DC), with hopes that her mother would provide reliable information and confirm the validity of DC’s story.  In previous nutritional assessments, I would have done a 24 </w:t>
      </w:r>
      <w:r w:rsidR="009D5125">
        <w:rPr>
          <w:rFonts w:ascii="Times New Roman" w:hAnsi="Times New Roman" w:cs="Times New Roman"/>
          <w:sz w:val="24"/>
          <w:szCs w:val="24"/>
        </w:rPr>
        <w:t>hours recall, discussed the short-term and long-</w:t>
      </w:r>
      <w:r>
        <w:rPr>
          <w:rFonts w:ascii="Times New Roman" w:hAnsi="Times New Roman" w:cs="Times New Roman"/>
          <w:sz w:val="24"/>
          <w:szCs w:val="24"/>
        </w:rPr>
        <w:t xml:space="preserve">term </w:t>
      </w:r>
      <w:r>
        <w:rPr>
          <w:rFonts w:ascii="Times New Roman" w:hAnsi="Times New Roman" w:cs="Times New Roman"/>
          <w:sz w:val="24"/>
          <w:szCs w:val="24"/>
        </w:rPr>
        <w:lastRenderedPageBreak/>
        <w:t xml:space="preserve">consequences of hyperglycemia and really encouraged diabetes education.  As for the future, if DC returns I will contact her primary doctor as well as the psychiatrist in order to help get DC the best care plan possible and a referral to an inpatient facility or at the minimum strong encouragement of better follow-ups with an endocrinologist and even an outpatient registered dietitian. </w:t>
      </w:r>
      <w:r w:rsidRPr="000A2148">
        <w:rPr>
          <w:rFonts w:ascii="Times New Roman" w:hAnsi="Times New Roman" w:cs="Times New Roman"/>
          <w:sz w:val="24"/>
          <w:szCs w:val="24"/>
        </w:rPr>
        <w:br w:type="page"/>
      </w:r>
    </w:p>
    <w:p w:rsidR="00D70AF8" w:rsidRPr="000A2148" w:rsidRDefault="00D70AF8" w:rsidP="00D70AF8">
      <w:pPr>
        <w:pStyle w:val="NoSpacing"/>
        <w:spacing w:line="480" w:lineRule="auto"/>
        <w:rPr>
          <w:rFonts w:ascii="Times New Roman" w:hAnsi="Times New Roman" w:cs="Times New Roman"/>
          <w:b/>
          <w:sz w:val="24"/>
          <w:szCs w:val="24"/>
        </w:rPr>
      </w:pPr>
      <w:r w:rsidRPr="000A2148">
        <w:rPr>
          <w:rFonts w:ascii="Times New Roman" w:hAnsi="Times New Roman" w:cs="Times New Roman"/>
          <w:b/>
          <w:sz w:val="24"/>
          <w:szCs w:val="24"/>
        </w:rPr>
        <w:lastRenderedPageBreak/>
        <w:t>SUMMARY</w:t>
      </w:r>
    </w:p>
    <w:p w:rsidR="00D70AF8" w:rsidRDefault="00D70AF8" w:rsidP="00D7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Diabulimia</w:t>
      </w:r>
      <w:r w:rsidR="009D5125">
        <w:rPr>
          <w:rFonts w:ascii="Times New Roman" w:hAnsi="Times New Roman" w:cs="Times New Roman"/>
          <w:sz w:val="24"/>
          <w:szCs w:val="24"/>
        </w:rPr>
        <w:t xml:space="preserve"> not only has detrimental short-term and long-</w:t>
      </w:r>
      <w:r>
        <w:rPr>
          <w:rFonts w:ascii="Times New Roman" w:hAnsi="Times New Roman" w:cs="Times New Roman"/>
          <w:sz w:val="24"/>
          <w:szCs w:val="24"/>
        </w:rPr>
        <w:t>term complications, but can be deadly.  Anybody with type I diabetes can realize that they possess the most dangerous tool for weight loss, insulin, and can then manipulate their insulin as a means to control their weight.  There are m</w:t>
      </w:r>
      <w:r w:rsidR="009D5125">
        <w:rPr>
          <w:rFonts w:ascii="Times New Roman" w:hAnsi="Times New Roman" w:cs="Times New Roman"/>
          <w:sz w:val="24"/>
          <w:szCs w:val="24"/>
        </w:rPr>
        <w:t>any warnings signs</w:t>
      </w:r>
      <w:r>
        <w:rPr>
          <w:rFonts w:ascii="Times New Roman" w:hAnsi="Times New Roman" w:cs="Times New Roman"/>
          <w:sz w:val="24"/>
          <w:szCs w:val="24"/>
        </w:rPr>
        <w:t xml:space="preserve"> that can be looked for in someone suspected to be suffering from diabulimia.  Diabulimia requires an interdisciplinary team approac</w:t>
      </w:r>
      <w:r w:rsidR="009D5125">
        <w:rPr>
          <w:rFonts w:ascii="Times New Roman" w:hAnsi="Times New Roman" w:cs="Times New Roman"/>
          <w:sz w:val="24"/>
          <w:szCs w:val="24"/>
        </w:rPr>
        <w:t>h including, but not limited to</w:t>
      </w:r>
      <w:r>
        <w:rPr>
          <w:rFonts w:ascii="Times New Roman" w:hAnsi="Times New Roman" w:cs="Times New Roman"/>
          <w:sz w:val="24"/>
          <w:szCs w:val="24"/>
        </w:rPr>
        <w:t xml:space="preserve"> a primary care physician, endocrinologist, registered dietitian and psychiatrist.  Communication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within this team as the possibilities of manipulation or deception on part of the patient can create complications in the care plan.  The registered dietitian(s) play an important role on this team by providing medical nutrition therapy for type I diabetes and bulimia.  Goals of the medical nutrition therapy include the patient reaching a healthy weight, practicing normal individualized eating and glycemic</w:t>
      </w:r>
      <w:r w:rsidR="009D5125">
        <w:rPr>
          <w:rFonts w:ascii="Times New Roman" w:hAnsi="Times New Roman" w:cs="Times New Roman"/>
          <w:sz w:val="24"/>
          <w:szCs w:val="24"/>
        </w:rPr>
        <w:t xml:space="preserve"> control</w:t>
      </w:r>
      <w:r>
        <w:rPr>
          <w:rFonts w:ascii="Times New Roman" w:hAnsi="Times New Roman" w:cs="Times New Roman"/>
          <w:sz w:val="24"/>
          <w:szCs w:val="24"/>
        </w:rPr>
        <w:t>.  DC is an excellent patient to represent diabulimia</w:t>
      </w:r>
      <w:r w:rsidR="009D5125">
        <w:rPr>
          <w:rFonts w:ascii="Times New Roman" w:hAnsi="Times New Roman" w:cs="Times New Roman"/>
          <w:sz w:val="24"/>
          <w:szCs w:val="24"/>
        </w:rPr>
        <w:t xml:space="preserve"> as she showed </w:t>
      </w:r>
      <w:r>
        <w:rPr>
          <w:rFonts w:ascii="Times New Roman" w:hAnsi="Times New Roman" w:cs="Times New Roman"/>
          <w:sz w:val="24"/>
          <w:szCs w:val="24"/>
        </w:rPr>
        <w:t xml:space="preserve">inconsistencies in her stories, had frequent admissions for diabetic ketoacidosis and hyperglycemic hyperosmolar state, severe weight loss, and at the age of only 25 was demonstrating the short and long-term effects of hyperglycemia.  It would be ideal for DC to seek help at an inpatient facility where she can get 24-hour care and support. </w:t>
      </w:r>
    </w:p>
    <w:p w:rsidR="00D70AF8" w:rsidRDefault="00D70AF8" w:rsidP="00D7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have realized just how important of a role the registered dietitian plays in the treatment of diabulimia.  Detailed nutritional interventions can have a huge impact in the treatment of diabulimia; therefore, increasing awareness of this condition and collaborating as dietitians about different approaches being used for treatment is important.  In addition to care by an interdisciplinary team, o</w:t>
      </w:r>
      <w:r w:rsidRPr="000A2148">
        <w:rPr>
          <w:rFonts w:ascii="Times New Roman" w:hAnsi="Times New Roman" w:cs="Times New Roman"/>
          <w:sz w:val="24"/>
          <w:szCs w:val="24"/>
        </w:rPr>
        <w:t>rganizations and camps can be important in getting individuals together to gain acceptanc</w:t>
      </w:r>
      <w:r>
        <w:rPr>
          <w:rFonts w:ascii="Times New Roman" w:hAnsi="Times New Roman" w:cs="Times New Roman"/>
          <w:sz w:val="24"/>
          <w:szCs w:val="24"/>
        </w:rPr>
        <w:t>e and cope with their disease.</w:t>
      </w:r>
    </w:p>
    <w:p w:rsidR="00D70AF8" w:rsidRDefault="00D70AF8">
      <w:pPr>
        <w:spacing w:after="200" w:line="276" w:lineRule="auto"/>
        <w:rPr>
          <w:rFonts w:eastAsiaTheme="minorHAnsi"/>
          <w:szCs w:val="24"/>
        </w:rPr>
      </w:pPr>
      <w:r>
        <w:rPr>
          <w:szCs w:val="24"/>
        </w:rPr>
        <w:br w:type="page"/>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lastRenderedPageBreak/>
        <w:t>TERMINOLOGY</w:t>
      </w:r>
    </w:p>
    <w:p w:rsidR="007F3791" w:rsidRPr="007F3791" w:rsidRDefault="007F3791" w:rsidP="007F3791">
      <w:pPr>
        <w:pStyle w:val="NoSpacing"/>
        <w:spacing w:line="480" w:lineRule="auto"/>
        <w:rPr>
          <w:rFonts w:ascii="Times New Roman" w:hAnsi="Times New Roman" w:cs="Times New Roman"/>
          <w:sz w:val="24"/>
          <w:szCs w:val="24"/>
        </w:rPr>
      </w:pPr>
      <w:proofErr w:type="spellStart"/>
      <w:r w:rsidRPr="007F3791">
        <w:rPr>
          <w:rFonts w:ascii="Times New Roman" w:hAnsi="Times New Roman" w:cs="Times New Roman"/>
          <w:b/>
          <w:sz w:val="24"/>
          <w:szCs w:val="24"/>
        </w:rPr>
        <w:t>Albuminuria</w:t>
      </w:r>
      <w:proofErr w:type="spellEnd"/>
      <w:r w:rsidRPr="007F3791">
        <w:rPr>
          <w:rFonts w:ascii="Times New Roman" w:hAnsi="Times New Roman" w:cs="Times New Roman"/>
          <w:b/>
          <w:sz w:val="24"/>
          <w:szCs w:val="24"/>
        </w:rPr>
        <w:t xml:space="preserve">:  </w:t>
      </w:r>
      <w:r w:rsidRPr="007F3791">
        <w:rPr>
          <w:rFonts w:ascii="Times New Roman" w:hAnsi="Times New Roman" w:cs="Times New Roman"/>
          <w:sz w:val="24"/>
          <w:szCs w:val="24"/>
        </w:rPr>
        <w:t>albumin in the urine</w:t>
      </w:r>
    </w:p>
    <w:p w:rsidR="007F3791" w:rsidRPr="007F3791" w:rsidRDefault="007F3791" w:rsidP="007F3791">
      <w:pPr>
        <w:pStyle w:val="NoSpacing"/>
        <w:spacing w:line="480" w:lineRule="auto"/>
        <w:rPr>
          <w:rFonts w:ascii="Times New Roman" w:hAnsi="Times New Roman" w:cs="Times New Roman"/>
          <w:sz w:val="24"/>
          <w:szCs w:val="24"/>
        </w:rPr>
      </w:pPr>
      <w:proofErr w:type="spellStart"/>
      <w:r w:rsidRPr="007F3791">
        <w:rPr>
          <w:rFonts w:ascii="Times New Roman" w:hAnsi="Times New Roman" w:cs="Times New Roman"/>
          <w:b/>
          <w:sz w:val="24"/>
          <w:szCs w:val="24"/>
        </w:rPr>
        <w:t>Dysphoria</w:t>
      </w:r>
      <w:proofErr w:type="spellEnd"/>
      <w:r w:rsidRPr="007F3791">
        <w:rPr>
          <w:rFonts w:ascii="Times New Roman" w:hAnsi="Times New Roman" w:cs="Times New Roman"/>
          <w:b/>
          <w:sz w:val="24"/>
          <w:szCs w:val="24"/>
        </w:rPr>
        <w:t>:</w:t>
      </w:r>
      <w:r w:rsidRPr="007F3791">
        <w:rPr>
          <w:rFonts w:ascii="Times New Roman" w:hAnsi="Times New Roman" w:cs="Times New Roman"/>
          <w:sz w:val="24"/>
          <w:szCs w:val="24"/>
        </w:rPr>
        <w:t xml:space="preserve">  a state of unease or dissatisfaction with life</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Gluconeogenesis:</w:t>
      </w:r>
      <w:r w:rsidRPr="007F3791">
        <w:rPr>
          <w:rFonts w:ascii="Times New Roman" w:hAnsi="Times New Roman" w:cs="Times New Roman"/>
          <w:sz w:val="24"/>
          <w:szCs w:val="24"/>
        </w:rPr>
        <w:t xml:space="preserve">  the formation of glucose from non-carbohydrate substrates</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Glycogenesis:</w:t>
      </w:r>
      <w:r w:rsidRPr="007F3791">
        <w:rPr>
          <w:rFonts w:ascii="Times New Roman" w:hAnsi="Times New Roman" w:cs="Times New Roman"/>
          <w:sz w:val="24"/>
          <w:szCs w:val="24"/>
        </w:rPr>
        <w:t xml:space="preserve">  the conversion of glucose into glycogen</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Glycogenolysis:</w:t>
      </w:r>
      <w:r w:rsidRPr="007F3791">
        <w:rPr>
          <w:rFonts w:ascii="Times New Roman" w:hAnsi="Times New Roman" w:cs="Times New Roman"/>
          <w:sz w:val="24"/>
          <w:szCs w:val="24"/>
        </w:rPr>
        <w:t xml:space="preserve">  the conversion of glycogen into glucose</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Glycolysis:</w:t>
      </w:r>
      <w:r w:rsidRPr="007F3791">
        <w:rPr>
          <w:rFonts w:ascii="Times New Roman" w:hAnsi="Times New Roman" w:cs="Times New Roman"/>
          <w:sz w:val="24"/>
          <w:szCs w:val="24"/>
        </w:rPr>
        <w:t xml:space="preserve">  the breakdown of glucose that release</w:t>
      </w:r>
      <w:r w:rsidR="00CE3393">
        <w:rPr>
          <w:rFonts w:ascii="Times New Roman" w:hAnsi="Times New Roman" w:cs="Times New Roman"/>
          <w:sz w:val="24"/>
          <w:szCs w:val="24"/>
        </w:rPr>
        <w:t>s</w:t>
      </w:r>
      <w:r w:rsidRPr="007F3791">
        <w:rPr>
          <w:rFonts w:ascii="Times New Roman" w:hAnsi="Times New Roman" w:cs="Times New Roman"/>
          <w:sz w:val="24"/>
          <w:szCs w:val="24"/>
        </w:rPr>
        <w:t xml:space="preserve"> </w:t>
      </w:r>
      <w:proofErr w:type="spellStart"/>
      <w:r w:rsidRPr="007F3791">
        <w:rPr>
          <w:rFonts w:ascii="Times New Roman" w:hAnsi="Times New Roman" w:cs="Times New Roman"/>
          <w:sz w:val="24"/>
          <w:szCs w:val="24"/>
        </w:rPr>
        <w:t>pyruvic</w:t>
      </w:r>
      <w:proofErr w:type="spellEnd"/>
      <w:r w:rsidRPr="007F3791">
        <w:rPr>
          <w:rFonts w:ascii="Times New Roman" w:hAnsi="Times New Roman" w:cs="Times New Roman"/>
          <w:sz w:val="24"/>
          <w:szCs w:val="24"/>
        </w:rPr>
        <w:t xml:space="preserve"> acid and ATP</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Hepatocytes:</w:t>
      </w:r>
      <w:r w:rsidRPr="007F3791">
        <w:rPr>
          <w:rFonts w:ascii="Times New Roman" w:hAnsi="Times New Roman" w:cs="Times New Roman"/>
          <w:sz w:val="24"/>
          <w:szCs w:val="24"/>
        </w:rPr>
        <w:t xml:space="preserve">  liver cells</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Hyperglycemia:</w:t>
      </w:r>
      <w:r w:rsidRPr="007F3791">
        <w:rPr>
          <w:rFonts w:ascii="Times New Roman" w:hAnsi="Times New Roman" w:cs="Times New Roman"/>
          <w:sz w:val="24"/>
          <w:szCs w:val="24"/>
        </w:rPr>
        <w:t xml:space="preserve">  high blood glucose; above 180 mg/dL</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Hypoglycemia:</w:t>
      </w:r>
      <w:r w:rsidRPr="007F3791">
        <w:rPr>
          <w:rFonts w:ascii="Times New Roman" w:hAnsi="Times New Roman" w:cs="Times New Roman"/>
          <w:sz w:val="24"/>
          <w:szCs w:val="24"/>
        </w:rPr>
        <w:t xml:space="preserve">  low blood glucose; below 70 mg/dL</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Hypovolemia:</w:t>
      </w:r>
      <w:r w:rsidRPr="007F3791">
        <w:rPr>
          <w:rFonts w:ascii="Times New Roman" w:hAnsi="Times New Roman" w:cs="Times New Roman"/>
          <w:sz w:val="24"/>
          <w:szCs w:val="24"/>
        </w:rPr>
        <w:t xml:space="preserve">  decreased volume of blood circulating throughout the body</w:t>
      </w:r>
    </w:p>
    <w:p w:rsidR="007F3791" w:rsidRPr="007F3791" w:rsidRDefault="007F3791" w:rsidP="007F3791">
      <w:pPr>
        <w:pStyle w:val="NoSpacing"/>
        <w:spacing w:line="480" w:lineRule="auto"/>
        <w:rPr>
          <w:rFonts w:ascii="Times New Roman" w:hAnsi="Times New Roman" w:cs="Times New Roman"/>
          <w:b/>
          <w:sz w:val="24"/>
          <w:szCs w:val="24"/>
        </w:rPr>
      </w:pPr>
      <w:proofErr w:type="spellStart"/>
      <w:r w:rsidRPr="007F3791">
        <w:rPr>
          <w:rFonts w:ascii="Times New Roman" w:hAnsi="Times New Roman" w:cs="Times New Roman"/>
          <w:b/>
          <w:sz w:val="24"/>
          <w:szCs w:val="24"/>
        </w:rPr>
        <w:t>Macroalbuminuria</w:t>
      </w:r>
      <w:proofErr w:type="spellEnd"/>
      <w:r w:rsidRPr="007F3791">
        <w:rPr>
          <w:rFonts w:ascii="Times New Roman" w:hAnsi="Times New Roman" w:cs="Times New Roman"/>
          <w:b/>
          <w:sz w:val="24"/>
          <w:szCs w:val="24"/>
        </w:rPr>
        <w:t>:</w:t>
      </w:r>
      <w:r w:rsidRPr="007F3791">
        <w:rPr>
          <w:rFonts w:ascii="Times New Roman" w:hAnsi="Times New Roman" w:cs="Times New Roman"/>
          <w:sz w:val="24"/>
          <w:szCs w:val="24"/>
        </w:rPr>
        <w:t xml:space="preserve">  large amount of albumin leaked into the urine</w:t>
      </w:r>
    </w:p>
    <w:p w:rsidR="007F3791" w:rsidRPr="007F3791" w:rsidRDefault="007F3791" w:rsidP="007F3791">
      <w:pPr>
        <w:pStyle w:val="NoSpacing"/>
        <w:spacing w:line="480" w:lineRule="auto"/>
        <w:rPr>
          <w:rFonts w:ascii="Times New Roman" w:hAnsi="Times New Roman" w:cs="Times New Roman"/>
          <w:sz w:val="24"/>
          <w:szCs w:val="24"/>
        </w:rPr>
      </w:pPr>
      <w:proofErr w:type="spellStart"/>
      <w:r w:rsidRPr="007F3791">
        <w:rPr>
          <w:rFonts w:ascii="Times New Roman" w:hAnsi="Times New Roman" w:cs="Times New Roman"/>
          <w:b/>
          <w:sz w:val="24"/>
          <w:szCs w:val="24"/>
        </w:rPr>
        <w:t>Microalbuminuria</w:t>
      </w:r>
      <w:proofErr w:type="spellEnd"/>
      <w:r w:rsidRPr="007F3791">
        <w:rPr>
          <w:rFonts w:ascii="Times New Roman" w:hAnsi="Times New Roman" w:cs="Times New Roman"/>
          <w:b/>
          <w:sz w:val="24"/>
          <w:szCs w:val="24"/>
        </w:rPr>
        <w:t>:</w:t>
      </w:r>
      <w:r w:rsidRPr="007F3791">
        <w:rPr>
          <w:rFonts w:ascii="Times New Roman" w:hAnsi="Times New Roman" w:cs="Times New Roman"/>
          <w:sz w:val="24"/>
          <w:szCs w:val="24"/>
        </w:rPr>
        <w:t xml:space="preserve">  small amount of albumin leaked into the urine</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Lipogenesis:</w:t>
      </w:r>
      <w:r w:rsidRPr="007F3791">
        <w:rPr>
          <w:rFonts w:ascii="Times New Roman" w:hAnsi="Times New Roman" w:cs="Times New Roman"/>
          <w:sz w:val="24"/>
          <w:szCs w:val="24"/>
        </w:rPr>
        <w:t xml:space="preserve">  to formation of fatty acids</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Lipolysis:</w:t>
      </w:r>
      <w:r w:rsidRPr="007F3791">
        <w:rPr>
          <w:rFonts w:ascii="Times New Roman" w:hAnsi="Times New Roman" w:cs="Times New Roman"/>
          <w:sz w:val="24"/>
          <w:szCs w:val="24"/>
        </w:rPr>
        <w:t xml:space="preserve">  the breakdown of fats and other lipids by hydrolysis into fatty acids and glycerol</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Polydipsia:</w:t>
      </w:r>
      <w:r w:rsidRPr="007F3791">
        <w:rPr>
          <w:rFonts w:ascii="Times New Roman" w:hAnsi="Times New Roman" w:cs="Times New Roman"/>
          <w:sz w:val="24"/>
          <w:szCs w:val="24"/>
        </w:rPr>
        <w:t xml:space="preserve">  excessive thirst</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 xml:space="preserve">Polyphagia:  </w:t>
      </w:r>
      <w:r w:rsidRPr="007F3791">
        <w:rPr>
          <w:rFonts w:ascii="Times New Roman" w:hAnsi="Times New Roman" w:cs="Times New Roman"/>
          <w:sz w:val="24"/>
          <w:szCs w:val="24"/>
        </w:rPr>
        <w:t>excessive hunger</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 xml:space="preserve">Polyuria:  </w:t>
      </w:r>
      <w:r w:rsidRPr="007F3791">
        <w:rPr>
          <w:rFonts w:ascii="Times New Roman" w:hAnsi="Times New Roman" w:cs="Times New Roman"/>
          <w:sz w:val="24"/>
          <w:szCs w:val="24"/>
        </w:rPr>
        <w:t>excessive urination</w:t>
      </w:r>
    </w:p>
    <w:p w:rsidR="007F3791" w:rsidRPr="007F3791" w:rsidRDefault="007F3791" w:rsidP="007F3791">
      <w:pPr>
        <w:pStyle w:val="NoSpacing"/>
        <w:spacing w:line="480" w:lineRule="auto"/>
        <w:rPr>
          <w:rFonts w:ascii="Times New Roman" w:hAnsi="Times New Roman" w:cs="Times New Roman"/>
          <w:sz w:val="24"/>
          <w:szCs w:val="24"/>
        </w:rPr>
      </w:pPr>
      <w:proofErr w:type="spellStart"/>
      <w:r w:rsidRPr="007F3791">
        <w:rPr>
          <w:rFonts w:ascii="Times New Roman" w:hAnsi="Times New Roman" w:cs="Times New Roman"/>
          <w:b/>
          <w:sz w:val="24"/>
          <w:szCs w:val="24"/>
        </w:rPr>
        <w:t>Pyelonephritis</w:t>
      </w:r>
      <w:proofErr w:type="spellEnd"/>
      <w:r w:rsidRPr="007F3791">
        <w:rPr>
          <w:rFonts w:ascii="Times New Roman" w:hAnsi="Times New Roman" w:cs="Times New Roman"/>
          <w:b/>
          <w:sz w:val="24"/>
          <w:szCs w:val="24"/>
        </w:rPr>
        <w:t>:</w:t>
      </w:r>
      <w:r w:rsidRPr="007F3791">
        <w:rPr>
          <w:rFonts w:ascii="Times New Roman" w:hAnsi="Times New Roman" w:cs="Times New Roman"/>
          <w:sz w:val="24"/>
          <w:szCs w:val="24"/>
        </w:rPr>
        <w:t xml:space="preserve">  injury to kidneys caused by bacterial infections</w:t>
      </w:r>
    </w:p>
    <w:p w:rsidR="007F3791" w:rsidRPr="007F3791" w:rsidRDefault="007F3791" w:rsidP="007F3791">
      <w:pPr>
        <w:pStyle w:val="NoSpacing"/>
        <w:spacing w:line="480" w:lineRule="auto"/>
        <w:rPr>
          <w:rFonts w:ascii="Times New Roman" w:hAnsi="Times New Roman" w:cs="Times New Roman"/>
          <w:sz w:val="24"/>
          <w:szCs w:val="24"/>
        </w:rPr>
      </w:pPr>
      <w:r w:rsidRPr="007F3791">
        <w:rPr>
          <w:rFonts w:ascii="Times New Roman" w:hAnsi="Times New Roman" w:cs="Times New Roman"/>
          <w:b/>
          <w:sz w:val="24"/>
          <w:szCs w:val="24"/>
        </w:rPr>
        <w:t>Resting Energy Expenditure:</w:t>
      </w:r>
      <w:r w:rsidRPr="007F3791">
        <w:rPr>
          <w:rFonts w:ascii="Times New Roman" w:hAnsi="Times New Roman" w:cs="Times New Roman"/>
          <w:sz w:val="24"/>
          <w:szCs w:val="24"/>
        </w:rPr>
        <w:t xml:space="preserve">  amount of calories required by the body d</w:t>
      </w:r>
      <w:r w:rsidR="00E71574">
        <w:rPr>
          <w:rFonts w:ascii="Times New Roman" w:hAnsi="Times New Roman" w:cs="Times New Roman"/>
          <w:sz w:val="24"/>
          <w:szCs w:val="24"/>
        </w:rPr>
        <w:t>uring a 24 hours of non-</w:t>
      </w:r>
      <w:proofErr w:type="spellStart"/>
      <w:r w:rsidR="00E71574">
        <w:rPr>
          <w:rFonts w:ascii="Times New Roman" w:hAnsi="Times New Roman" w:cs="Times New Roman"/>
          <w:sz w:val="24"/>
          <w:szCs w:val="24"/>
        </w:rPr>
        <w:t>activiy</w:t>
      </w:r>
      <w:proofErr w:type="spellEnd"/>
    </w:p>
    <w:p w:rsidR="00294992" w:rsidRPr="007F3791" w:rsidRDefault="007F3791" w:rsidP="007F3791">
      <w:pPr>
        <w:pStyle w:val="NoSpacing"/>
        <w:spacing w:line="480" w:lineRule="auto"/>
        <w:rPr>
          <w:rFonts w:ascii="Times New Roman" w:hAnsi="Times New Roman" w:cs="Times New Roman"/>
          <w:sz w:val="24"/>
          <w:szCs w:val="24"/>
        </w:rPr>
      </w:pPr>
      <w:proofErr w:type="spellStart"/>
      <w:r w:rsidRPr="007F3791">
        <w:rPr>
          <w:rFonts w:ascii="Times New Roman" w:hAnsi="Times New Roman" w:cs="Times New Roman"/>
          <w:b/>
          <w:sz w:val="24"/>
          <w:szCs w:val="24"/>
        </w:rPr>
        <w:t>Rhinocerebral</w:t>
      </w:r>
      <w:proofErr w:type="spellEnd"/>
      <w:r w:rsidRPr="007F3791">
        <w:rPr>
          <w:rFonts w:ascii="Times New Roman" w:hAnsi="Times New Roman" w:cs="Times New Roman"/>
          <w:b/>
          <w:sz w:val="24"/>
          <w:szCs w:val="24"/>
        </w:rPr>
        <w:t xml:space="preserve"> </w:t>
      </w:r>
      <w:proofErr w:type="spellStart"/>
      <w:r w:rsidRPr="007F3791">
        <w:rPr>
          <w:rFonts w:ascii="Times New Roman" w:hAnsi="Times New Roman" w:cs="Times New Roman"/>
          <w:b/>
          <w:sz w:val="24"/>
          <w:szCs w:val="24"/>
        </w:rPr>
        <w:t>mucormycosis</w:t>
      </w:r>
      <w:proofErr w:type="spellEnd"/>
      <w:r w:rsidRPr="007F3791">
        <w:rPr>
          <w:rFonts w:ascii="Times New Roman" w:hAnsi="Times New Roman" w:cs="Times New Roman"/>
          <w:b/>
          <w:sz w:val="24"/>
          <w:szCs w:val="24"/>
        </w:rPr>
        <w:t>:</w:t>
      </w:r>
      <w:r w:rsidRPr="007F3791">
        <w:rPr>
          <w:rFonts w:ascii="Times New Roman" w:hAnsi="Times New Roman" w:cs="Times New Roman"/>
          <w:sz w:val="24"/>
          <w:szCs w:val="24"/>
        </w:rPr>
        <w:t xml:space="preserve">  opportunistic infection of the sinuses and the b</w:t>
      </w:r>
      <w:r w:rsidR="00E71574">
        <w:rPr>
          <w:rFonts w:ascii="Times New Roman" w:hAnsi="Times New Roman" w:cs="Times New Roman"/>
          <w:sz w:val="24"/>
          <w:szCs w:val="24"/>
        </w:rPr>
        <w:t>rain cause by saprophytic fungi</w:t>
      </w:r>
    </w:p>
    <w:p w:rsidR="00E71574" w:rsidRDefault="00E71574" w:rsidP="00E7157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MEDICATION BIBLIOGRAPHY</w:t>
      </w: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401"/>
        <w:gridCol w:w="1474"/>
        <w:gridCol w:w="2346"/>
        <w:gridCol w:w="2773"/>
      </w:tblGrid>
      <w:tr w:rsidR="00E71574" w:rsidTr="00497281">
        <w:trPr>
          <w:cnfStyle w:val="100000000000"/>
        </w:trPr>
        <w:tc>
          <w:tcPr>
            <w:cnfStyle w:val="001000000000"/>
            <w:tcW w:w="0" w:type="auto"/>
            <w:tcBorders>
              <w:top w:val="none" w:sz="0" w:space="0" w:color="auto"/>
              <w:bottom w:val="none" w:sz="0" w:space="0" w:color="auto"/>
            </w:tcBorders>
            <w:vAlign w:val="center"/>
          </w:tcPr>
          <w:p w:rsidR="00E71574" w:rsidRPr="006A721C" w:rsidRDefault="00E71574" w:rsidP="00497281">
            <w:pPr>
              <w:pStyle w:val="NoSpacing"/>
              <w:spacing w:line="360" w:lineRule="auto"/>
              <w:jc w:val="center"/>
              <w:rPr>
                <w:rFonts w:ascii="Times New Roman" w:hAnsi="Times New Roman" w:cs="Times New Roman"/>
                <w:sz w:val="24"/>
                <w:szCs w:val="24"/>
              </w:rPr>
            </w:pPr>
            <w:r w:rsidRPr="006A721C">
              <w:rPr>
                <w:rFonts w:ascii="Times New Roman" w:hAnsi="Times New Roman" w:cs="Times New Roman"/>
                <w:sz w:val="24"/>
                <w:szCs w:val="24"/>
              </w:rPr>
              <w:t>Generic Name</w:t>
            </w:r>
          </w:p>
        </w:tc>
        <w:tc>
          <w:tcPr>
            <w:tcW w:w="0" w:type="auto"/>
            <w:tcBorders>
              <w:top w:val="none" w:sz="0" w:space="0" w:color="auto"/>
              <w:bottom w:val="none" w:sz="0" w:space="0" w:color="auto"/>
            </w:tcBorders>
            <w:vAlign w:val="center"/>
          </w:tcPr>
          <w:p w:rsidR="00E71574" w:rsidRDefault="00E71574" w:rsidP="00497281">
            <w:pPr>
              <w:pStyle w:val="NoSpacing"/>
              <w:spacing w:line="360" w:lineRule="auto"/>
              <w:jc w:val="center"/>
              <w:cnfStyle w:val="100000000000"/>
              <w:rPr>
                <w:rFonts w:ascii="Times New Roman" w:hAnsi="Times New Roman" w:cs="Times New Roman"/>
                <w:b/>
                <w:sz w:val="24"/>
                <w:szCs w:val="24"/>
              </w:rPr>
            </w:pPr>
            <w:r>
              <w:rPr>
                <w:rFonts w:ascii="Times New Roman" w:hAnsi="Times New Roman" w:cs="Times New Roman"/>
                <w:b/>
                <w:sz w:val="24"/>
                <w:szCs w:val="24"/>
              </w:rPr>
              <w:t>Brand Name</w:t>
            </w:r>
          </w:p>
        </w:tc>
        <w:tc>
          <w:tcPr>
            <w:tcW w:w="0" w:type="auto"/>
            <w:tcBorders>
              <w:top w:val="none" w:sz="0" w:space="0" w:color="auto"/>
              <w:bottom w:val="none" w:sz="0" w:space="0" w:color="auto"/>
            </w:tcBorders>
            <w:vAlign w:val="center"/>
          </w:tcPr>
          <w:p w:rsidR="00E71574" w:rsidRDefault="00E71574" w:rsidP="00497281">
            <w:pPr>
              <w:pStyle w:val="NoSpacing"/>
              <w:spacing w:line="360" w:lineRule="auto"/>
              <w:jc w:val="center"/>
              <w:cnfStyle w:val="100000000000"/>
              <w:rPr>
                <w:rFonts w:ascii="Times New Roman" w:hAnsi="Times New Roman" w:cs="Times New Roman"/>
                <w:b/>
                <w:sz w:val="24"/>
                <w:szCs w:val="24"/>
              </w:rPr>
            </w:pPr>
            <w:r>
              <w:rPr>
                <w:rFonts w:ascii="Times New Roman" w:hAnsi="Times New Roman" w:cs="Times New Roman"/>
                <w:b/>
                <w:sz w:val="24"/>
                <w:szCs w:val="24"/>
              </w:rPr>
              <w:t>Use</w:t>
            </w:r>
          </w:p>
        </w:tc>
        <w:tc>
          <w:tcPr>
            <w:tcW w:w="0" w:type="auto"/>
            <w:tcBorders>
              <w:top w:val="none" w:sz="0" w:space="0" w:color="auto"/>
              <w:bottom w:val="none" w:sz="0" w:space="0" w:color="auto"/>
            </w:tcBorders>
            <w:vAlign w:val="center"/>
          </w:tcPr>
          <w:p w:rsidR="00E71574" w:rsidRDefault="00E71574" w:rsidP="00497281">
            <w:pPr>
              <w:pStyle w:val="NoSpacing"/>
              <w:spacing w:line="360" w:lineRule="auto"/>
              <w:jc w:val="center"/>
              <w:cnfStyle w:val="100000000000"/>
              <w:rPr>
                <w:rFonts w:ascii="Times New Roman" w:hAnsi="Times New Roman" w:cs="Times New Roman"/>
                <w:b/>
                <w:sz w:val="24"/>
                <w:szCs w:val="24"/>
              </w:rPr>
            </w:pPr>
            <w:r>
              <w:rPr>
                <w:rFonts w:ascii="Times New Roman" w:hAnsi="Times New Roman" w:cs="Times New Roman"/>
                <w:b/>
                <w:sz w:val="24"/>
                <w:szCs w:val="24"/>
              </w:rPr>
              <w:t>Side Effects</w:t>
            </w:r>
          </w:p>
        </w:tc>
        <w:tc>
          <w:tcPr>
            <w:tcW w:w="0" w:type="auto"/>
            <w:tcBorders>
              <w:top w:val="none" w:sz="0" w:space="0" w:color="auto"/>
              <w:bottom w:val="none" w:sz="0" w:space="0" w:color="auto"/>
            </w:tcBorders>
            <w:vAlign w:val="center"/>
          </w:tcPr>
          <w:p w:rsidR="00E71574" w:rsidRDefault="00E71574" w:rsidP="00497281">
            <w:pPr>
              <w:pStyle w:val="NoSpacing"/>
              <w:spacing w:line="360" w:lineRule="auto"/>
              <w:jc w:val="center"/>
              <w:cnfStyle w:val="100000000000"/>
              <w:rPr>
                <w:rFonts w:ascii="Times New Roman" w:hAnsi="Times New Roman" w:cs="Times New Roman"/>
                <w:b/>
                <w:sz w:val="24"/>
                <w:szCs w:val="24"/>
              </w:rPr>
            </w:pPr>
            <w:r>
              <w:rPr>
                <w:rFonts w:ascii="Times New Roman" w:hAnsi="Times New Roman" w:cs="Times New Roman"/>
                <w:b/>
                <w:sz w:val="24"/>
                <w:szCs w:val="24"/>
              </w:rPr>
              <w:t>Food Interactions</w:t>
            </w:r>
          </w:p>
        </w:tc>
      </w:tr>
      <w:tr w:rsidR="00E71574" w:rsidTr="00497281">
        <w:trPr>
          <w:cnfStyle w:val="000000100000"/>
        </w:trPr>
        <w:tc>
          <w:tcPr>
            <w:cnfStyle w:val="001000000000"/>
            <w:tcW w:w="0" w:type="auto"/>
            <w:vAlign w:val="center"/>
          </w:tcPr>
          <w:p w:rsidR="00E71574" w:rsidRPr="006A721C" w:rsidRDefault="00E71574" w:rsidP="00497281">
            <w:pPr>
              <w:pStyle w:val="NoSpacing"/>
              <w:spacing w:line="360" w:lineRule="auto"/>
              <w:jc w:val="center"/>
              <w:rPr>
                <w:rFonts w:ascii="Times New Roman" w:hAnsi="Times New Roman" w:cs="Times New Roman"/>
                <w:sz w:val="24"/>
                <w:szCs w:val="24"/>
              </w:rPr>
            </w:pPr>
            <w:r w:rsidRPr="006A721C">
              <w:rPr>
                <w:rFonts w:ascii="Times New Roman" w:hAnsi="Times New Roman" w:cs="Times New Roman"/>
                <w:sz w:val="24"/>
                <w:szCs w:val="24"/>
              </w:rPr>
              <w:t>Regular insulin</w:t>
            </w:r>
          </w:p>
          <w:p w:rsidR="00E71574" w:rsidRPr="006A721C" w:rsidRDefault="00E71574" w:rsidP="00497281">
            <w:pPr>
              <w:pStyle w:val="NoSpacing"/>
              <w:spacing w:line="360" w:lineRule="auto"/>
              <w:jc w:val="center"/>
              <w:rPr>
                <w:rFonts w:ascii="Times New Roman" w:hAnsi="Times New Roman" w:cs="Times New Roman"/>
                <w:sz w:val="24"/>
                <w:szCs w:val="24"/>
              </w:rPr>
            </w:pPr>
          </w:p>
          <w:p w:rsidR="00E71574" w:rsidRPr="006A721C" w:rsidRDefault="00E71574" w:rsidP="00497281">
            <w:pPr>
              <w:pStyle w:val="NoSpacing"/>
              <w:spacing w:line="360" w:lineRule="auto"/>
              <w:jc w:val="center"/>
              <w:rPr>
                <w:rFonts w:ascii="Times New Roman" w:hAnsi="Times New Roman" w:cs="Times New Roman"/>
                <w:sz w:val="24"/>
                <w:szCs w:val="24"/>
              </w:rPr>
            </w:pPr>
          </w:p>
          <w:p w:rsidR="00E71574" w:rsidRPr="006A721C" w:rsidRDefault="00E71574" w:rsidP="00497281">
            <w:pPr>
              <w:pStyle w:val="NoSpacing"/>
              <w:spacing w:line="360" w:lineRule="auto"/>
              <w:jc w:val="center"/>
              <w:rPr>
                <w:rFonts w:ascii="Times New Roman" w:hAnsi="Times New Roman" w:cs="Times New Roman"/>
                <w:sz w:val="24"/>
                <w:szCs w:val="24"/>
              </w:rPr>
            </w:pPr>
            <w:r w:rsidRPr="006A721C">
              <w:rPr>
                <w:rFonts w:ascii="Times New Roman" w:hAnsi="Times New Roman" w:cs="Times New Roman"/>
                <w:sz w:val="24"/>
                <w:szCs w:val="24"/>
              </w:rPr>
              <w:t>NPH insulin</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sidRPr="00FC79C9">
              <w:rPr>
                <w:rFonts w:ascii="Times New Roman" w:hAnsi="Times New Roman" w:cs="Times New Roman"/>
                <w:sz w:val="24"/>
                <w:szCs w:val="24"/>
              </w:rPr>
              <w:t>Humulin R</w:t>
            </w:r>
          </w:p>
          <w:p w:rsidR="00E71574" w:rsidRDefault="00E71574" w:rsidP="00497281">
            <w:pPr>
              <w:pStyle w:val="NoSpacing"/>
              <w:spacing w:line="360" w:lineRule="auto"/>
              <w:cnfStyle w:val="000000100000"/>
              <w:rPr>
                <w:rFonts w:ascii="Times New Roman" w:hAnsi="Times New Roman" w:cs="Times New Roman"/>
                <w:sz w:val="24"/>
                <w:szCs w:val="24"/>
              </w:rPr>
            </w:pPr>
            <w:proofErr w:type="spellStart"/>
            <w:r w:rsidRPr="00FC79C9">
              <w:rPr>
                <w:rFonts w:ascii="Times New Roman" w:hAnsi="Times New Roman" w:cs="Times New Roman"/>
                <w:sz w:val="24"/>
                <w:szCs w:val="24"/>
              </w:rPr>
              <w:t>Novolin</w:t>
            </w:r>
            <w:proofErr w:type="spellEnd"/>
            <w:r w:rsidRPr="00FC79C9">
              <w:rPr>
                <w:rFonts w:ascii="Times New Roman" w:hAnsi="Times New Roman" w:cs="Times New Roman"/>
                <w:sz w:val="24"/>
                <w:szCs w:val="24"/>
              </w:rPr>
              <w:t xml:space="preserve"> R</w:t>
            </w:r>
          </w:p>
          <w:p w:rsidR="00E71574" w:rsidRDefault="00E71574" w:rsidP="00497281">
            <w:pPr>
              <w:pStyle w:val="NoSpacing"/>
              <w:spacing w:line="360" w:lineRule="auto"/>
              <w:cnfStyle w:val="000000100000"/>
              <w:rPr>
                <w:rFonts w:ascii="Times New Roman" w:hAnsi="Times New Roman" w:cs="Times New Roman"/>
                <w:sz w:val="24"/>
                <w:szCs w:val="24"/>
              </w:rPr>
            </w:pPr>
          </w:p>
          <w:p w:rsidR="00E71574" w:rsidRDefault="00E71574" w:rsidP="00497281">
            <w:pPr>
              <w:pStyle w:val="NoSpacing"/>
              <w:spacing w:line="360" w:lineRule="auto"/>
              <w:cnfStyle w:val="000000100000"/>
              <w:rPr>
                <w:rFonts w:ascii="Times New Roman" w:hAnsi="Times New Roman" w:cs="Times New Roman"/>
                <w:sz w:val="24"/>
                <w:szCs w:val="24"/>
              </w:rPr>
            </w:pPr>
          </w:p>
          <w:p w:rsidR="00E71574"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Humulin N</w:t>
            </w:r>
          </w:p>
          <w:p w:rsidR="00E71574" w:rsidRPr="00FC79C9" w:rsidRDefault="00E71574" w:rsidP="00497281">
            <w:pPr>
              <w:pStyle w:val="NoSpacing"/>
              <w:spacing w:line="360" w:lineRule="auto"/>
              <w:cnfStyle w:val="000000100000"/>
              <w:rPr>
                <w:rFonts w:ascii="Times New Roman" w:hAnsi="Times New Roman" w:cs="Times New Roman"/>
                <w:sz w:val="24"/>
                <w:szCs w:val="24"/>
              </w:rPr>
            </w:pPr>
            <w:proofErr w:type="spellStart"/>
            <w:r>
              <w:rPr>
                <w:rFonts w:ascii="Times New Roman" w:hAnsi="Times New Roman" w:cs="Times New Roman"/>
                <w:sz w:val="24"/>
                <w:szCs w:val="24"/>
              </w:rPr>
              <w:t>Novolin</w:t>
            </w:r>
            <w:proofErr w:type="spellEnd"/>
            <w:r>
              <w:rPr>
                <w:rFonts w:ascii="Times New Roman" w:hAnsi="Times New Roman" w:cs="Times New Roman"/>
                <w:sz w:val="24"/>
                <w:szCs w:val="24"/>
              </w:rPr>
              <w:t xml:space="preserve"> N</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Blood glucose control in TIDM; DKA, HHS</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Dry mouth, hypoglycemia, hyperglycemia, </w:t>
            </w:r>
            <w:proofErr w:type="spellStart"/>
            <w:r>
              <w:rPr>
                <w:rFonts w:ascii="Times New Roman" w:hAnsi="Times New Roman" w:cs="Times New Roman"/>
                <w:sz w:val="24"/>
                <w:szCs w:val="24"/>
              </w:rPr>
              <w:t>hypomagnesemia</w:t>
            </w:r>
            <w:proofErr w:type="spellEnd"/>
            <w:r>
              <w:rPr>
                <w:rFonts w:ascii="Times New Roman" w:hAnsi="Times New Roman" w:cs="Times New Roman"/>
                <w:sz w:val="24"/>
                <w:szCs w:val="24"/>
              </w:rPr>
              <w:t>, hypokalemia</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Timing of injection or pump bolus in relation to food varies with insulin form; recommend diabetic meal plan to balance CHO with insulin</w:t>
            </w:r>
          </w:p>
        </w:tc>
      </w:tr>
      <w:tr w:rsidR="00E71574" w:rsidTr="00497281">
        <w:tc>
          <w:tcPr>
            <w:cnfStyle w:val="001000000000"/>
            <w:tcW w:w="0" w:type="auto"/>
            <w:vAlign w:val="center"/>
          </w:tcPr>
          <w:p w:rsidR="00E71574" w:rsidRPr="006A721C" w:rsidRDefault="00E71574" w:rsidP="00497281">
            <w:pPr>
              <w:pStyle w:val="NoSpacing"/>
              <w:spacing w:line="360" w:lineRule="auto"/>
              <w:jc w:val="center"/>
              <w:rPr>
                <w:rFonts w:ascii="Times New Roman" w:hAnsi="Times New Roman" w:cs="Times New Roman"/>
                <w:sz w:val="24"/>
                <w:szCs w:val="24"/>
              </w:rPr>
            </w:pPr>
            <w:proofErr w:type="spellStart"/>
            <w:r w:rsidRPr="006A721C">
              <w:rPr>
                <w:rFonts w:ascii="Times New Roman" w:hAnsi="Times New Roman" w:cs="Times New Roman"/>
                <w:sz w:val="24"/>
                <w:szCs w:val="24"/>
              </w:rPr>
              <w:t>Dicyclomine</w:t>
            </w:r>
            <w:proofErr w:type="spellEnd"/>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proofErr w:type="spellStart"/>
            <w:r>
              <w:rPr>
                <w:rFonts w:ascii="Times New Roman" w:hAnsi="Times New Roman" w:cs="Times New Roman"/>
                <w:sz w:val="24"/>
                <w:szCs w:val="24"/>
              </w:rPr>
              <w:t>Bentyl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Protylol</w:t>
            </w:r>
            <w:proofErr w:type="spellEnd"/>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Irritable bowel syndrome, other functional GI disorders</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Constipation, dry mouth, thirst, vomiting, nausea, abdominal distention</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Take 30 minutes to 1 hour before food</w:t>
            </w:r>
          </w:p>
        </w:tc>
      </w:tr>
      <w:tr w:rsidR="00E71574" w:rsidTr="00497281">
        <w:trPr>
          <w:cnfStyle w:val="000000100000"/>
        </w:trPr>
        <w:tc>
          <w:tcPr>
            <w:cnfStyle w:val="001000000000"/>
            <w:tcW w:w="0" w:type="auto"/>
            <w:vAlign w:val="center"/>
          </w:tcPr>
          <w:p w:rsidR="00E71574" w:rsidRPr="006A721C" w:rsidRDefault="00E71574" w:rsidP="00497281">
            <w:pPr>
              <w:pStyle w:val="NoSpacing"/>
              <w:spacing w:line="360" w:lineRule="auto"/>
              <w:jc w:val="center"/>
              <w:rPr>
                <w:rFonts w:ascii="Times New Roman" w:hAnsi="Times New Roman" w:cs="Times New Roman"/>
                <w:sz w:val="24"/>
                <w:szCs w:val="24"/>
              </w:rPr>
            </w:pPr>
            <w:proofErr w:type="spellStart"/>
            <w:r w:rsidRPr="006A721C">
              <w:rPr>
                <w:rFonts w:ascii="Times New Roman" w:hAnsi="Times New Roman" w:cs="Times New Roman"/>
                <w:sz w:val="24"/>
                <w:szCs w:val="24"/>
              </w:rPr>
              <w:t>Gabapentin</w:t>
            </w:r>
            <w:proofErr w:type="spellEnd"/>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proofErr w:type="spellStart"/>
            <w:r>
              <w:rPr>
                <w:rFonts w:ascii="Times New Roman" w:hAnsi="Times New Roman" w:cs="Times New Roman"/>
                <w:sz w:val="24"/>
                <w:szCs w:val="24"/>
              </w:rPr>
              <w:t>Neurontin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Gralise</w:t>
            </w:r>
            <w:proofErr w:type="spellEnd"/>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Pain from diabetic neuropathy</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Depression, constipation, dry mouth, dyspepsia, increased appetite, nausea, vomiting</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Take without regard to food; take Mg supplement separately by 2 hours</w:t>
            </w:r>
          </w:p>
        </w:tc>
      </w:tr>
      <w:tr w:rsidR="00E71574" w:rsidTr="00497281">
        <w:tc>
          <w:tcPr>
            <w:cnfStyle w:val="001000000000"/>
            <w:tcW w:w="0" w:type="auto"/>
            <w:vAlign w:val="center"/>
          </w:tcPr>
          <w:p w:rsidR="00E71574" w:rsidRPr="006A721C" w:rsidRDefault="00E71574" w:rsidP="00497281">
            <w:pPr>
              <w:pStyle w:val="NoSpacing"/>
              <w:spacing w:line="360" w:lineRule="auto"/>
              <w:jc w:val="center"/>
              <w:rPr>
                <w:rFonts w:ascii="Times New Roman" w:hAnsi="Times New Roman" w:cs="Times New Roman"/>
                <w:sz w:val="24"/>
                <w:szCs w:val="24"/>
              </w:rPr>
            </w:pPr>
            <w:proofErr w:type="spellStart"/>
            <w:r w:rsidRPr="006A721C">
              <w:rPr>
                <w:rFonts w:ascii="Times New Roman" w:hAnsi="Times New Roman" w:cs="Times New Roman"/>
                <w:sz w:val="24"/>
                <w:szCs w:val="24"/>
              </w:rPr>
              <w:t>Famotidine</w:t>
            </w:r>
            <w:proofErr w:type="spellEnd"/>
            <w:r w:rsidRPr="006A721C">
              <w:rPr>
                <w:rFonts w:ascii="Times New Roman" w:hAnsi="Times New Roman" w:cs="Times New Roman"/>
                <w:sz w:val="24"/>
                <w:szCs w:val="24"/>
              </w:rPr>
              <w:t>, calcium and magnesium</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 xml:space="preserve">Dual Action Complete, </w:t>
            </w:r>
            <w:proofErr w:type="spellStart"/>
            <w:r>
              <w:rPr>
                <w:rFonts w:ascii="Times New Roman" w:hAnsi="Times New Roman" w:cs="Times New Roman"/>
                <w:sz w:val="24"/>
                <w:szCs w:val="24"/>
              </w:rPr>
              <w:t>Pepcid</w:t>
            </w:r>
            <w:proofErr w:type="spellEnd"/>
            <w:r>
              <w:rPr>
                <w:rFonts w:ascii="Times New Roman" w:hAnsi="Times New Roman" w:cs="Times New Roman"/>
                <w:sz w:val="24"/>
                <w:szCs w:val="24"/>
              </w:rPr>
              <w:t xml:space="preserve"> complete</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Duodenal ulcer, gastric ulcer, to prevent or treat heartburn</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Anorexia, constipation, diarrhea, dry mouth, taste perversion</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Take with a glass of water without regards to meals; bland diet may be recommended; take drug at least 2 hours before or after Fe supplement; take Mg supplement or Al/Mg antacids separately by at least 2 hours; limit caffeine/</w:t>
            </w:r>
            <w:proofErr w:type="spellStart"/>
            <w:r>
              <w:rPr>
                <w:rFonts w:ascii="Times New Roman" w:hAnsi="Times New Roman" w:cs="Times New Roman"/>
                <w:sz w:val="24"/>
                <w:szCs w:val="24"/>
              </w:rPr>
              <w:t>xanthine</w:t>
            </w:r>
            <w:proofErr w:type="spellEnd"/>
            <w:r>
              <w:rPr>
                <w:rFonts w:ascii="Times New Roman" w:hAnsi="Times New Roman" w:cs="Times New Roman"/>
                <w:sz w:val="24"/>
                <w:szCs w:val="24"/>
              </w:rPr>
              <w:t>.</w:t>
            </w:r>
          </w:p>
        </w:tc>
      </w:tr>
      <w:tr w:rsidR="00E71574" w:rsidTr="00497281">
        <w:trPr>
          <w:cnfStyle w:val="000000100000"/>
        </w:trPr>
        <w:tc>
          <w:tcPr>
            <w:cnfStyle w:val="001000000000"/>
            <w:tcW w:w="0" w:type="auto"/>
            <w:vAlign w:val="center"/>
          </w:tcPr>
          <w:p w:rsidR="00E71574" w:rsidRPr="006A721C" w:rsidRDefault="00E71574" w:rsidP="00497281">
            <w:pPr>
              <w:pStyle w:val="NoSpacing"/>
              <w:spacing w:line="360" w:lineRule="auto"/>
              <w:jc w:val="center"/>
              <w:rPr>
                <w:rFonts w:ascii="Times New Roman" w:hAnsi="Times New Roman" w:cs="Times New Roman"/>
                <w:sz w:val="24"/>
                <w:szCs w:val="24"/>
              </w:rPr>
            </w:pPr>
            <w:r w:rsidRPr="006A721C">
              <w:rPr>
                <w:rFonts w:ascii="Times New Roman" w:hAnsi="Times New Roman" w:cs="Times New Roman"/>
                <w:sz w:val="24"/>
                <w:szCs w:val="24"/>
              </w:rPr>
              <w:lastRenderedPageBreak/>
              <w:t>Morphine</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proofErr w:type="spellStart"/>
            <w:r w:rsidRPr="00FC79C9">
              <w:rPr>
                <w:rFonts w:ascii="Times New Roman" w:hAnsi="Times New Roman" w:cs="Times New Roman"/>
                <w:sz w:val="24"/>
                <w:szCs w:val="24"/>
              </w:rPr>
              <w:t>Avinza</w:t>
            </w:r>
            <w:proofErr w:type="spellEnd"/>
            <w:r w:rsidRPr="00FC79C9">
              <w:rPr>
                <w:rFonts w:ascii="Times New Roman" w:hAnsi="Times New Roman" w:cs="Times New Roman"/>
                <w:sz w:val="24"/>
                <w:szCs w:val="24"/>
              </w:rPr>
              <w:t xml:space="preserve">, </w:t>
            </w:r>
            <w:proofErr w:type="spellStart"/>
            <w:r w:rsidRPr="00FC79C9">
              <w:rPr>
                <w:rFonts w:ascii="Times New Roman" w:hAnsi="Times New Roman" w:cs="Times New Roman"/>
                <w:sz w:val="24"/>
                <w:szCs w:val="24"/>
              </w:rPr>
              <w:t>Kadian</w:t>
            </w:r>
            <w:proofErr w:type="spellEnd"/>
            <w:r w:rsidRPr="00FC79C9">
              <w:rPr>
                <w:rFonts w:ascii="Times New Roman" w:hAnsi="Times New Roman" w:cs="Times New Roman"/>
                <w:sz w:val="24"/>
                <w:szCs w:val="24"/>
              </w:rPr>
              <w:t xml:space="preserve">, MS </w:t>
            </w:r>
            <w:proofErr w:type="spellStart"/>
            <w:r w:rsidRPr="00FC79C9">
              <w:rPr>
                <w:rFonts w:ascii="Times New Roman" w:hAnsi="Times New Roman" w:cs="Times New Roman"/>
                <w:sz w:val="24"/>
                <w:szCs w:val="24"/>
              </w:rPr>
              <w:t>Contin</w:t>
            </w:r>
            <w:proofErr w:type="spellEnd"/>
            <w:r w:rsidRPr="00FC79C9">
              <w:rPr>
                <w:rFonts w:ascii="Times New Roman" w:hAnsi="Times New Roman" w:cs="Times New Roman"/>
                <w:sz w:val="24"/>
                <w:szCs w:val="24"/>
              </w:rPr>
              <w:t xml:space="preserve">, MSIR, </w:t>
            </w:r>
            <w:proofErr w:type="spellStart"/>
            <w:r w:rsidRPr="00FC79C9">
              <w:rPr>
                <w:rFonts w:ascii="Times New Roman" w:hAnsi="Times New Roman" w:cs="Times New Roman"/>
                <w:sz w:val="24"/>
                <w:szCs w:val="24"/>
              </w:rPr>
              <w:t>Oramorph</w:t>
            </w:r>
            <w:proofErr w:type="spellEnd"/>
            <w:r w:rsidRPr="00FC79C9">
              <w:rPr>
                <w:rFonts w:ascii="Times New Roman" w:hAnsi="Times New Roman" w:cs="Times New Roman"/>
                <w:sz w:val="24"/>
                <w:szCs w:val="24"/>
              </w:rPr>
              <w:t xml:space="preserve"> SR</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Moderate to severe pain</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Depression, physical dependence, constipation, nausea, vomiting, anorexia, biliary tract spasms, dry mouth, </w:t>
            </w:r>
            <w:proofErr w:type="spellStart"/>
            <w:r>
              <w:rPr>
                <w:rFonts w:ascii="Times New Roman" w:hAnsi="Times New Roman" w:cs="Times New Roman"/>
                <w:sz w:val="24"/>
                <w:szCs w:val="24"/>
              </w:rPr>
              <w:t>ileus</w:t>
            </w:r>
            <w:proofErr w:type="spellEnd"/>
            <w:r>
              <w:rPr>
                <w:rFonts w:ascii="Times New Roman" w:hAnsi="Times New Roman" w:cs="Times New Roman"/>
                <w:sz w:val="24"/>
                <w:szCs w:val="24"/>
              </w:rPr>
              <w:t>, edema</w:t>
            </w:r>
          </w:p>
        </w:tc>
        <w:tc>
          <w:tcPr>
            <w:tcW w:w="0" w:type="auto"/>
            <w:vAlign w:val="center"/>
          </w:tcPr>
          <w:p w:rsidR="00E71574" w:rsidRPr="00FC79C9" w:rsidRDefault="00E71574" w:rsidP="00497281">
            <w:pPr>
              <w:pStyle w:val="NoSpacing"/>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May take with food to decrease GI distress; Insure adequate fluid intake/hydration</w:t>
            </w:r>
          </w:p>
        </w:tc>
      </w:tr>
      <w:tr w:rsidR="00E71574" w:rsidTr="00497281">
        <w:tc>
          <w:tcPr>
            <w:cnfStyle w:val="001000000000"/>
            <w:tcW w:w="0" w:type="auto"/>
            <w:vAlign w:val="center"/>
          </w:tcPr>
          <w:p w:rsidR="00E71574" w:rsidRPr="006A721C" w:rsidRDefault="00E71574" w:rsidP="00497281">
            <w:pPr>
              <w:pStyle w:val="NoSpacing"/>
              <w:spacing w:line="360" w:lineRule="auto"/>
              <w:jc w:val="center"/>
              <w:rPr>
                <w:rFonts w:ascii="Times New Roman" w:hAnsi="Times New Roman" w:cs="Times New Roman"/>
                <w:sz w:val="24"/>
                <w:szCs w:val="24"/>
              </w:rPr>
            </w:pPr>
            <w:proofErr w:type="spellStart"/>
            <w:r w:rsidRPr="006A721C">
              <w:rPr>
                <w:rFonts w:ascii="Times New Roman" w:hAnsi="Times New Roman" w:cs="Times New Roman"/>
                <w:sz w:val="24"/>
                <w:szCs w:val="24"/>
              </w:rPr>
              <w:t>Odansetron</w:t>
            </w:r>
            <w:proofErr w:type="spellEnd"/>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proofErr w:type="spellStart"/>
            <w:r>
              <w:rPr>
                <w:rFonts w:ascii="Times New Roman" w:hAnsi="Times New Roman" w:cs="Times New Roman"/>
                <w:sz w:val="24"/>
                <w:szCs w:val="24"/>
              </w:rPr>
              <w:t>Zofran</w:t>
            </w:r>
            <w:proofErr w:type="spellEnd"/>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Prevent nausea and vomiting</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Constipation, diarrhea, abdominal pain, decreased appetite, xerostomia</w:t>
            </w:r>
          </w:p>
        </w:tc>
        <w:tc>
          <w:tcPr>
            <w:tcW w:w="0" w:type="auto"/>
            <w:vAlign w:val="center"/>
          </w:tcPr>
          <w:p w:rsidR="00E71574" w:rsidRPr="00FC79C9" w:rsidRDefault="00E71574" w:rsidP="00497281">
            <w:pPr>
              <w:pStyle w:val="NoSpacing"/>
              <w:spacing w:line="360" w:lineRule="auto"/>
              <w:cnfStyle w:val="000000000000"/>
              <w:rPr>
                <w:rFonts w:ascii="Times New Roman" w:hAnsi="Times New Roman" w:cs="Times New Roman"/>
                <w:sz w:val="24"/>
                <w:szCs w:val="24"/>
              </w:rPr>
            </w:pPr>
            <w:r>
              <w:rPr>
                <w:rFonts w:ascii="Times New Roman" w:hAnsi="Times New Roman" w:cs="Times New Roman"/>
                <w:sz w:val="24"/>
                <w:szCs w:val="24"/>
              </w:rPr>
              <w:t>None</w:t>
            </w:r>
          </w:p>
        </w:tc>
      </w:tr>
    </w:tbl>
    <w:p w:rsidR="00E71574" w:rsidRPr="001C2185" w:rsidRDefault="00E71574" w:rsidP="00E71574">
      <w:pPr>
        <w:pStyle w:val="NoSpacing"/>
        <w:spacing w:line="480" w:lineRule="auto"/>
        <w:rPr>
          <w:rFonts w:ascii="Times New Roman" w:hAnsi="Times New Roman" w:cs="Times New Roman"/>
          <w:b/>
          <w:sz w:val="24"/>
          <w:szCs w:val="24"/>
        </w:rPr>
      </w:pPr>
    </w:p>
    <w:p w:rsidR="00E71574" w:rsidRDefault="00E71574">
      <w:pPr>
        <w:spacing w:after="200" w:line="276" w:lineRule="auto"/>
        <w:rPr>
          <w:rFonts w:eastAsiaTheme="minorHAnsi"/>
          <w:szCs w:val="24"/>
        </w:rPr>
      </w:pPr>
      <w:r>
        <w:rPr>
          <w:szCs w:val="24"/>
        </w:rPr>
        <w:br w:type="page"/>
      </w:r>
    </w:p>
    <w:p w:rsidR="00E71574" w:rsidRPr="00E71574" w:rsidRDefault="00E71574" w:rsidP="00E71574">
      <w:pPr>
        <w:pStyle w:val="NoSpacing"/>
        <w:spacing w:line="480" w:lineRule="auto"/>
        <w:rPr>
          <w:rFonts w:ascii="Times New Roman" w:hAnsi="Times New Roman" w:cs="Times New Roman"/>
          <w:b/>
          <w:sz w:val="24"/>
          <w:szCs w:val="24"/>
        </w:rPr>
      </w:pPr>
      <w:r w:rsidRPr="00E71574">
        <w:rPr>
          <w:rFonts w:ascii="Times New Roman" w:hAnsi="Times New Roman" w:cs="Times New Roman"/>
          <w:b/>
          <w:sz w:val="24"/>
          <w:szCs w:val="24"/>
        </w:rPr>
        <w:lastRenderedPageBreak/>
        <w:t>APPENDIX</w:t>
      </w:r>
    </w:p>
    <w:p w:rsidR="00E71574" w:rsidRPr="00E71574" w:rsidRDefault="00E71574" w:rsidP="00E71574">
      <w:pPr>
        <w:pStyle w:val="NoSpacing"/>
        <w:spacing w:line="480" w:lineRule="auto"/>
        <w:rPr>
          <w:rFonts w:ascii="Times New Roman" w:hAnsi="Times New Roman" w:cs="Times New Roman"/>
          <w:b/>
          <w:sz w:val="24"/>
          <w:szCs w:val="24"/>
        </w:rPr>
      </w:pPr>
      <w:proofErr w:type="gramStart"/>
      <w:r w:rsidRPr="00E71574">
        <w:rPr>
          <w:rFonts w:ascii="Times New Roman" w:hAnsi="Times New Roman" w:cs="Times New Roman"/>
          <w:b/>
          <w:sz w:val="24"/>
          <w:szCs w:val="24"/>
        </w:rPr>
        <w:t>Table 1.</w:t>
      </w:r>
      <w:proofErr w:type="gramEnd"/>
      <w:r w:rsidRPr="00E71574">
        <w:rPr>
          <w:rFonts w:ascii="Times New Roman" w:hAnsi="Times New Roman" w:cs="Times New Roman"/>
          <w:b/>
          <w:sz w:val="24"/>
          <w:szCs w:val="24"/>
        </w:rPr>
        <w:t xml:space="preserve"> Types of Insulin</w:t>
      </w:r>
    </w:p>
    <w:tbl>
      <w:tblPr>
        <w:tblStyle w:val="LightShading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30"/>
        <w:gridCol w:w="1530"/>
        <w:gridCol w:w="1179"/>
        <w:gridCol w:w="2979"/>
      </w:tblGrid>
      <w:tr w:rsidR="00E71574" w:rsidRPr="00501B6A" w:rsidTr="00497281">
        <w:trPr>
          <w:cnfStyle w:val="100000000000"/>
        </w:trPr>
        <w:tc>
          <w:tcPr>
            <w:cnfStyle w:val="001000000000"/>
            <w:tcW w:w="2358" w:type="dxa"/>
            <w:tcBorders>
              <w:top w:val="none" w:sz="0" w:space="0" w:color="auto"/>
              <w:left w:val="none" w:sz="0" w:space="0" w:color="auto"/>
              <w:bottom w:val="none" w:sz="0" w:space="0" w:color="auto"/>
              <w:right w:val="none" w:sz="0" w:space="0" w:color="auto"/>
            </w:tcBorders>
            <w:vAlign w:val="center"/>
          </w:tcPr>
          <w:p w:rsidR="00E71574" w:rsidRPr="00501B6A" w:rsidRDefault="00E71574" w:rsidP="00497281">
            <w:pPr>
              <w:jc w:val="center"/>
              <w:rPr>
                <w:b w:val="0"/>
                <w:szCs w:val="22"/>
              </w:rPr>
            </w:pPr>
            <w:r w:rsidRPr="00501B6A">
              <w:rPr>
                <w:szCs w:val="22"/>
              </w:rPr>
              <w:t>Insulin Type</w:t>
            </w:r>
          </w:p>
        </w:tc>
        <w:tc>
          <w:tcPr>
            <w:tcW w:w="1530" w:type="dxa"/>
            <w:tcBorders>
              <w:top w:val="none" w:sz="0" w:space="0" w:color="auto"/>
              <w:left w:val="none" w:sz="0" w:space="0" w:color="auto"/>
              <w:bottom w:val="none" w:sz="0" w:space="0" w:color="auto"/>
              <w:right w:val="none" w:sz="0" w:space="0" w:color="auto"/>
            </w:tcBorders>
            <w:vAlign w:val="center"/>
          </w:tcPr>
          <w:p w:rsidR="00E71574" w:rsidRPr="00501B6A" w:rsidRDefault="00E71574" w:rsidP="00497281">
            <w:pPr>
              <w:jc w:val="center"/>
              <w:cnfStyle w:val="100000000000"/>
              <w:rPr>
                <w:b w:val="0"/>
                <w:szCs w:val="22"/>
              </w:rPr>
            </w:pPr>
            <w:r w:rsidRPr="00501B6A">
              <w:rPr>
                <w:szCs w:val="22"/>
              </w:rPr>
              <w:t>Onset of Action</w:t>
            </w:r>
          </w:p>
        </w:tc>
        <w:tc>
          <w:tcPr>
            <w:tcW w:w="1530" w:type="dxa"/>
            <w:tcBorders>
              <w:top w:val="none" w:sz="0" w:space="0" w:color="auto"/>
              <w:left w:val="none" w:sz="0" w:space="0" w:color="auto"/>
              <w:bottom w:val="none" w:sz="0" w:space="0" w:color="auto"/>
              <w:right w:val="none" w:sz="0" w:space="0" w:color="auto"/>
            </w:tcBorders>
            <w:vAlign w:val="center"/>
          </w:tcPr>
          <w:p w:rsidR="00E71574" w:rsidRPr="00501B6A" w:rsidRDefault="00E71574" w:rsidP="00497281">
            <w:pPr>
              <w:jc w:val="center"/>
              <w:cnfStyle w:val="100000000000"/>
              <w:rPr>
                <w:b w:val="0"/>
                <w:szCs w:val="22"/>
              </w:rPr>
            </w:pPr>
            <w:r w:rsidRPr="00501B6A">
              <w:rPr>
                <w:szCs w:val="22"/>
              </w:rPr>
              <w:t>Peak of Action</w:t>
            </w:r>
          </w:p>
        </w:tc>
        <w:tc>
          <w:tcPr>
            <w:tcW w:w="1179" w:type="dxa"/>
            <w:tcBorders>
              <w:top w:val="none" w:sz="0" w:space="0" w:color="auto"/>
              <w:left w:val="none" w:sz="0" w:space="0" w:color="auto"/>
              <w:bottom w:val="none" w:sz="0" w:space="0" w:color="auto"/>
              <w:right w:val="none" w:sz="0" w:space="0" w:color="auto"/>
            </w:tcBorders>
            <w:vAlign w:val="center"/>
          </w:tcPr>
          <w:p w:rsidR="00E71574" w:rsidRPr="00501B6A" w:rsidRDefault="00E71574" w:rsidP="00497281">
            <w:pPr>
              <w:jc w:val="center"/>
              <w:cnfStyle w:val="100000000000"/>
              <w:rPr>
                <w:b w:val="0"/>
                <w:szCs w:val="22"/>
              </w:rPr>
            </w:pPr>
            <w:r w:rsidRPr="00501B6A">
              <w:rPr>
                <w:szCs w:val="22"/>
              </w:rPr>
              <w:t>Duration of Action (hours)</w:t>
            </w:r>
          </w:p>
        </w:tc>
        <w:tc>
          <w:tcPr>
            <w:tcW w:w="2979" w:type="dxa"/>
            <w:tcBorders>
              <w:top w:val="none" w:sz="0" w:space="0" w:color="auto"/>
              <w:left w:val="none" w:sz="0" w:space="0" w:color="auto"/>
              <w:bottom w:val="none" w:sz="0" w:space="0" w:color="auto"/>
              <w:right w:val="none" w:sz="0" w:space="0" w:color="auto"/>
            </w:tcBorders>
            <w:vAlign w:val="center"/>
          </w:tcPr>
          <w:p w:rsidR="00E71574" w:rsidRPr="00501B6A" w:rsidRDefault="00E71574" w:rsidP="00497281">
            <w:pPr>
              <w:jc w:val="center"/>
              <w:cnfStyle w:val="100000000000"/>
              <w:rPr>
                <w:b w:val="0"/>
                <w:szCs w:val="22"/>
              </w:rPr>
            </w:pPr>
            <w:r w:rsidRPr="00501B6A">
              <w:rPr>
                <w:szCs w:val="22"/>
              </w:rPr>
              <w:t>Comments</w:t>
            </w:r>
          </w:p>
        </w:tc>
      </w:tr>
      <w:tr w:rsidR="00E71574" w:rsidRPr="00501B6A" w:rsidTr="00497281">
        <w:trPr>
          <w:cnfStyle w:val="000000100000"/>
        </w:trPr>
        <w:tc>
          <w:tcPr>
            <w:cnfStyle w:val="001000000000"/>
            <w:tcW w:w="9576" w:type="dxa"/>
            <w:gridSpan w:val="5"/>
            <w:tcBorders>
              <w:left w:val="none" w:sz="0" w:space="0" w:color="auto"/>
              <w:right w:val="none" w:sz="0" w:space="0" w:color="auto"/>
            </w:tcBorders>
          </w:tcPr>
          <w:p w:rsidR="00E71574" w:rsidRPr="00501B6A" w:rsidRDefault="00E71574" w:rsidP="00501B6A">
            <w:pPr>
              <w:spacing w:line="360" w:lineRule="auto"/>
              <w:rPr>
                <w:b w:val="0"/>
                <w:szCs w:val="22"/>
              </w:rPr>
            </w:pPr>
            <w:r w:rsidRPr="00501B6A">
              <w:rPr>
                <w:szCs w:val="22"/>
              </w:rPr>
              <w:t>Rapid-Acting Insulin Analogs</w:t>
            </w:r>
          </w:p>
        </w:tc>
      </w:tr>
      <w:tr w:rsidR="00E71574" w:rsidRPr="00501B6A" w:rsidTr="00497281">
        <w:tc>
          <w:tcPr>
            <w:cnfStyle w:val="001000000000"/>
            <w:tcW w:w="2358" w:type="dxa"/>
          </w:tcPr>
          <w:p w:rsidR="00E71574" w:rsidRPr="00501B6A" w:rsidRDefault="00E71574" w:rsidP="00501B6A">
            <w:pPr>
              <w:spacing w:line="360" w:lineRule="auto"/>
              <w:rPr>
                <w:szCs w:val="22"/>
              </w:rPr>
            </w:pPr>
            <w:proofErr w:type="spellStart"/>
            <w:r w:rsidRPr="00501B6A">
              <w:rPr>
                <w:szCs w:val="22"/>
              </w:rPr>
              <w:t>Lispro</w:t>
            </w:r>
            <w:proofErr w:type="spellEnd"/>
            <w:r w:rsidRPr="00501B6A">
              <w:rPr>
                <w:szCs w:val="22"/>
              </w:rPr>
              <w:t xml:space="preserve"> (</w:t>
            </w:r>
            <w:proofErr w:type="spellStart"/>
            <w:r w:rsidRPr="00501B6A">
              <w:rPr>
                <w:szCs w:val="22"/>
              </w:rPr>
              <w:t>Humalog</w:t>
            </w:r>
            <w:proofErr w:type="spellEnd"/>
            <w:r w:rsidRPr="00501B6A">
              <w:rPr>
                <w:szCs w:val="22"/>
              </w:rPr>
              <w:t>)</w:t>
            </w:r>
          </w:p>
          <w:p w:rsidR="00E71574" w:rsidRPr="00501B6A" w:rsidRDefault="00E71574" w:rsidP="00501B6A">
            <w:pPr>
              <w:spacing w:line="360" w:lineRule="auto"/>
              <w:rPr>
                <w:szCs w:val="22"/>
              </w:rPr>
            </w:pPr>
            <w:proofErr w:type="spellStart"/>
            <w:r w:rsidRPr="00501B6A">
              <w:rPr>
                <w:szCs w:val="22"/>
              </w:rPr>
              <w:t>Aspart</w:t>
            </w:r>
            <w:proofErr w:type="spellEnd"/>
            <w:r w:rsidRPr="00501B6A">
              <w:rPr>
                <w:szCs w:val="22"/>
              </w:rPr>
              <w:t xml:space="preserve"> (</w:t>
            </w:r>
            <w:proofErr w:type="spellStart"/>
            <w:r w:rsidRPr="00501B6A">
              <w:rPr>
                <w:szCs w:val="22"/>
              </w:rPr>
              <w:t>Novolog</w:t>
            </w:r>
            <w:proofErr w:type="spellEnd"/>
            <w:r w:rsidRPr="00501B6A">
              <w:rPr>
                <w:szCs w:val="22"/>
              </w:rPr>
              <w:t>)</w:t>
            </w:r>
          </w:p>
          <w:p w:rsidR="00E71574" w:rsidRPr="00501B6A" w:rsidRDefault="00E71574" w:rsidP="00501B6A">
            <w:pPr>
              <w:spacing w:line="360" w:lineRule="auto"/>
              <w:rPr>
                <w:szCs w:val="22"/>
              </w:rPr>
            </w:pPr>
            <w:proofErr w:type="spellStart"/>
            <w:r w:rsidRPr="00501B6A">
              <w:rPr>
                <w:szCs w:val="22"/>
              </w:rPr>
              <w:t>Glulisine</w:t>
            </w:r>
            <w:proofErr w:type="spellEnd"/>
            <w:r w:rsidRPr="00501B6A">
              <w:rPr>
                <w:szCs w:val="22"/>
              </w:rPr>
              <w:t xml:space="preserve"> (</w:t>
            </w:r>
            <w:proofErr w:type="spellStart"/>
            <w:r w:rsidRPr="00501B6A">
              <w:rPr>
                <w:szCs w:val="22"/>
              </w:rPr>
              <w:t>Apidra</w:t>
            </w:r>
            <w:proofErr w:type="spellEnd"/>
            <w:r w:rsidRPr="00501B6A">
              <w:rPr>
                <w:szCs w:val="22"/>
              </w:rPr>
              <w:t>)</w:t>
            </w:r>
          </w:p>
        </w:tc>
        <w:tc>
          <w:tcPr>
            <w:tcW w:w="1530" w:type="dxa"/>
          </w:tcPr>
          <w:p w:rsidR="00E71574" w:rsidRPr="00501B6A" w:rsidRDefault="00E71574" w:rsidP="00501B6A">
            <w:pPr>
              <w:spacing w:line="360" w:lineRule="auto"/>
              <w:jc w:val="center"/>
              <w:cnfStyle w:val="000000000000"/>
              <w:rPr>
                <w:szCs w:val="22"/>
              </w:rPr>
            </w:pPr>
            <w:r w:rsidRPr="00501B6A">
              <w:rPr>
                <w:szCs w:val="22"/>
              </w:rPr>
              <w:t>5-15 minutes</w:t>
            </w:r>
          </w:p>
        </w:tc>
        <w:tc>
          <w:tcPr>
            <w:tcW w:w="1530" w:type="dxa"/>
          </w:tcPr>
          <w:p w:rsidR="00E71574" w:rsidRPr="00501B6A" w:rsidRDefault="00E71574" w:rsidP="00501B6A">
            <w:pPr>
              <w:spacing w:line="360" w:lineRule="auto"/>
              <w:jc w:val="center"/>
              <w:cnfStyle w:val="000000000000"/>
              <w:rPr>
                <w:szCs w:val="22"/>
              </w:rPr>
            </w:pPr>
            <w:r w:rsidRPr="00501B6A">
              <w:rPr>
                <w:szCs w:val="22"/>
              </w:rPr>
              <w:t>30-90 minutes</w:t>
            </w:r>
          </w:p>
        </w:tc>
        <w:tc>
          <w:tcPr>
            <w:tcW w:w="1179" w:type="dxa"/>
          </w:tcPr>
          <w:p w:rsidR="00E71574" w:rsidRPr="00501B6A" w:rsidRDefault="00E71574" w:rsidP="00501B6A">
            <w:pPr>
              <w:spacing w:line="360" w:lineRule="auto"/>
              <w:jc w:val="center"/>
              <w:cnfStyle w:val="000000000000"/>
              <w:rPr>
                <w:szCs w:val="22"/>
              </w:rPr>
            </w:pPr>
            <w:r w:rsidRPr="00501B6A">
              <w:rPr>
                <w:szCs w:val="22"/>
              </w:rPr>
              <w:t>3-5</w:t>
            </w:r>
          </w:p>
        </w:tc>
        <w:tc>
          <w:tcPr>
            <w:tcW w:w="2979" w:type="dxa"/>
          </w:tcPr>
          <w:p w:rsidR="00E71574" w:rsidRPr="00501B6A" w:rsidRDefault="00E71574" w:rsidP="00501B6A">
            <w:pPr>
              <w:spacing w:line="360" w:lineRule="auto"/>
              <w:jc w:val="center"/>
              <w:cnfStyle w:val="000000000000"/>
              <w:rPr>
                <w:szCs w:val="22"/>
              </w:rPr>
            </w:pPr>
            <w:r w:rsidRPr="00501B6A">
              <w:rPr>
                <w:szCs w:val="22"/>
              </w:rPr>
              <w:t>Can be used in pump therapy</w:t>
            </w:r>
          </w:p>
        </w:tc>
      </w:tr>
      <w:tr w:rsidR="00E71574" w:rsidRPr="00501B6A" w:rsidTr="00497281">
        <w:trPr>
          <w:cnfStyle w:val="000000100000"/>
        </w:trPr>
        <w:tc>
          <w:tcPr>
            <w:cnfStyle w:val="001000000000"/>
            <w:tcW w:w="9576" w:type="dxa"/>
            <w:gridSpan w:val="5"/>
            <w:tcBorders>
              <w:left w:val="none" w:sz="0" w:space="0" w:color="auto"/>
              <w:right w:val="none" w:sz="0" w:space="0" w:color="auto"/>
            </w:tcBorders>
          </w:tcPr>
          <w:p w:rsidR="00E71574" w:rsidRPr="00501B6A" w:rsidRDefault="00E71574" w:rsidP="00501B6A">
            <w:pPr>
              <w:spacing w:line="360" w:lineRule="auto"/>
              <w:rPr>
                <w:b w:val="0"/>
                <w:szCs w:val="22"/>
              </w:rPr>
            </w:pPr>
            <w:r w:rsidRPr="00501B6A">
              <w:rPr>
                <w:szCs w:val="22"/>
              </w:rPr>
              <w:t>Short-Acting</w:t>
            </w:r>
          </w:p>
        </w:tc>
      </w:tr>
      <w:tr w:rsidR="00E71574" w:rsidRPr="00501B6A" w:rsidTr="00497281">
        <w:tc>
          <w:tcPr>
            <w:cnfStyle w:val="001000000000"/>
            <w:tcW w:w="2358" w:type="dxa"/>
          </w:tcPr>
          <w:p w:rsidR="00E71574" w:rsidRPr="00501B6A" w:rsidRDefault="00E71574" w:rsidP="00501B6A">
            <w:pPr>
              <w:spacing w:line="360" w:lineRule="auto"/>
              <w:rPr>
                <w:szCs w:val="22"/>
              </w:rPr>
            </w:pPr>
            <w:r w:rsidRPr="00501B6A">
              <w:rPr>
                <w:szCs w:val="22"/>
              </w:rPr>
              <w:t>Regular</w:t>
            </w:r>
          </w:p>
        </w:tc>
        <w:tc>
          <w:tcPr>
            <w:tcW w:w="1530" w:type="dxa"/>
          </w:tcPr>
          <w:p w:rsidR="00E71574" w:rsidRPr="00501B6A" w:rsidRDefault="00E71574" w:rsidP="00501B6A">
            <w:pPr>
              <w:spacing w:line="360" w:lineRule="auto"/>
              <w:jc w:val="center"/>
              <w:cnfStyle w:val="000000000000"/>
              <w:rPr>
                <w:szCs w:val="22"/>
              </w:rPr>
            </w:pPr>
            <w:r w:rsidRPr="00501B6A">
              <w:rPr>
                <w:szCs w:val="22"/>
              </w:rPr>
              <w:t>30-60 minutes</w:t>
            </w:r>
          </w:p>
        </w:tc>
        <w:tc>
          <w:tcPr>
            <w:tcW w:w="1530" w:type="dxa"/>
          </w:tcPr>
          <w:p w:rsidR="00E71574" w:rsidRPr="00501B6A" w:rsidRDefault="00E71574" w:rsidP="00501B6A">
            <w:pPr>
              <w:spacing w:line="360" w:lineRule="auto"/>
              <w:jc w:val="center"/>
              <w:cnfStyle w:val="000000000000"/>
              <w:rPr>
                <w:szCs w:val="22"/>
              </w:rPr>
            </w:pPr>
            <w:r w:rsidRPr="00501B6A">
              <w:rPr>
                <w:szCs w:val="22"/>
              </w:rPr>
              <w:t>2-4 hours</w:t>
            </w:r>
          </w:p>
        </w:tc>
        <w:tc>
          <w:tcPr>
            <w:tcW w:w="1179" w:type="dxa"/>
          </w:tcPr>
          <w:p w:rsidR="00E71574" w:rsidRPr="00501B6A" w:rsidRDefault="00E71574" w:rsidP="00501B6A">
            <w:pPr>
              <w:spacing w:line="360" w:lineRule="auto"/>
              <w:jc w:val="center"/>
              <w:cnfStyle w:val="000000000000"/>
              <w:rPr>
                <w:szCs w:val="22"/>
              </w:rPr>
            </w:pPr>
            <w:r w:rsidRPr="00501B6A">
              <w:rPr>
                <w:szCs w:val="22"/>
              </w:rPr>
              <w:t>5-8</w:t>
            </w:r>
          </w:p>
        </w:tc>
        <w:tc>
          <w:tcPr>
            <w:tcW w:w="2979" w:type="dxa"/>
          </w:tcPr>
          <w:p w:rsidR="00E71574" w:rsidRPr="00501B6A" w:rsidRDefault="00E71574" w:rsidP="00501B6A">
            <w:pPr>
              <w:spacing w:line="360" w:lineRule="auto"/>
              <w:jc w:val="center"/>
              <w:cnfStyle w:val="000000000000"/>
              <w:rPr>
                <w:szCs w:val="22"/>
              </w:rPr>
            </w:pPr>
            <w:r w:rsidRPr="00501B6A">
              <w:rPr>
                <w:szCs w:val="22"/>
              </w:rPr>
              <w:t>Can be mixed with longer-acting insulin</w:t>
            </w:r>
          </w:p>
        </w:tc>
      </w:tr>
      <w:tr w:rsidR="00E71574" w:rsidRPr="00501B6A" w:rsidTr="00497281">
        <w:trPr>
          <w:cnfStyle w:val="000000100000"/>
        </w:trPr>
        <w:tc>
          <w:tcPr>
            <w:cnfStyle w:val="001000000000"/>
            <w:tcW w:w="9576" w:type="dxa"/>
            <w:gridSpan w:val="5"/>
            <w:tcBorders>
              <w:left w:val="none" w:sz="0" w:space="0" w:color="auto"/>
              <w:right w:val="none" w:sz="0" w:space="0" w:color="auto"/>
            </w:tcBorders>
          </w:tcPr>
          <w:p w:rsidR="00E71574" w:rsidRPr="00501B6A" w:rsidRDefault="00E71574" w:rsidP="00501B6A">
            <w:pPr>
              <w:spacing w:line="360" w:lineRule="auto"/>
              <w:rPr>
                <w:b w:val="0"/>
                <w:szCs w:val="22"/>
              </w:rPr>
            </w:pPr>
            <w:r w:rsidRPr="00501B6A">
              <w:rPr>
                <w:szCs w:val="22"/>
              </w:rPr>
              <w:t>Intermediate-Acting</w:t>
            </w:r>
          </w:p>
        </w:tc>
      </w:tr>
      <w:tr w:rsidR="00E71574" w:rsidRPr="00501B6A" w:rsidTr="00497281">
        <w:tc>
          <w:tcPr>
            <w:cnfStyle w:val="001000000000"/>
            <w:tcW w:w="2358" w:type="dxa"/>
          </w:tcPr>
          <w:p w:rsidR="00E71574" w:rsidRPr="00501B6A" w:rsidRDefault="00E71574" w:rsidP="00501B6A">
            <w:pPr>
              <w:spacing w:line="360" w:lineRule="auto"/>
              <w:rPr>
                <w:szCs w:val="22"/>
              </w:rPr>
            </w:pPr>
            <w:r w:rsidRPr="00501B6A">
              <w:rPr>
                <w:szCs w:val="22"/>
              </w:rPr>
              <w:t>NPH</w:t>
            </w:r>
          </w:p>
        </w:tc>
        <w:tc>
          <w:tcPr>
            <w:tcW w:w="1530" w:type="dxa"/>
          </w:tcPr>
          <w:p w:rsidR="00E71574" w:rsidRPr="00501B6A" w:rsidRDefault="00E71574" w:rsidP="00501B6A">
            <w:pPr>
              <w:spacing w:line="360" w:lineRule="auto"/>
              <w:jc w:val="center"/>
              <w:cnfStyle w:val="000000000000"/>
              <w:rPr>
                <w:szCs w:val="22"/>
              </w:rPr>
            </w:pPr>
            <w:r w:rsidRPr="00501B6A">
              <w:rPr>
                <w:szCs w:val="22"/>
              </w:rPr>
              <w:t>2-4 hours</w:t>
            </w:r>
          </w:p>
        </w:tc>
        <w:tc>
          <w:tcPr>
            <w:tcW w:w="1530" w:type="dxa"/>
          </w:tcPr>
          <w:p w:rsidR="00E71574" w:rsidRPr="00501B6A" w:rsidRDefault="00E71574" w:rsidP="00501B6A">
            <w:pPr>
              <w:spacing w:line="360" w:lineRule="auto"/>
              <w:jc w:val="center"/>
              <w:cnfStyle w:val="000000000000"/>
              <w:rPr>
                <w:szCs w:val="22"/>
              </w:rPr>
            </w:pPr>
            <w:r w:rsidRPr="00501B6A">
              <w:rPr>
                <w:szCs w:val="22"/>
              </w:rPr>
              <w:t>4-10 hours</w:t>
            </w:r>
          </w:p>
        </w:tc>
        <w:tc>
          <w:tcPr>
            <w:tcW w:w="1179" w:type="dxa"/>
          </w:tcPr>
          <w:p w:rsidR="00E71574" w:rsidRPr="00501B6A" w:rsidRDefault="00E71574" w:rsidP="00501B6A">
            <w:pPr>
              <w:spacing w:line="360" w:lineRule="auto"/>
              <w:jc w:val="center"/>
              <w:cnfStyle w:val="000000000000"/>
              <w:rPr>
                <w:szCs w:val="22"/>
              </w:rPr>
            </w:pPr>
            <w:r w:rsidRPr="00501B6A">
              <w:rPr>
                <w:szCs w:val="22"/>
              </w:rPr>
              <w:t>10-16</w:t>
            </w:r>
          </w:p>
        </w:tc>
        <w:tc>
          <w:tcPr>
            <w:tcW w:w="2979" w:type="dxa"/>
          </w:tcPr>
          <w:p w:rsidR="00E71574" w:rsidRPr="00501B6A" w:rsidRDefault="00E71574" w:rsidP="00501B6A">
            <w:pPr>
              <w:spacing w:line="360" w:lineRule="auto"/>
              <w:jc w:val="center"/>
              <w:cnfStyle w:val="000000000000"/>
              <w:rPr>
                <w:szCs w:val="22"/>
              </w:rPr>
            </w:pPr>
            <w:r w:rsidRPr="00501B6A">
              <w:rPr>
                <w:szCs w:val="22"/>
              </w:rPr>
              <w:t>Usually given in 2 daily doses</w:t>
            </w:r>
          </w:p>
        </w:tc>
      </w:tr>
      <w:tr w:rsidR="00E71574" w:rsidRPr="00501B6A" w:rsidTr="00497281">
        <w:trPr>
          <w:cnfStyle w:val="000000100000"/>
        </w:trPr>
        <w:tc>
          <w:tcPr>
            <w:cnfStyle w:val="001000000000"/>
            <w:tcW w:w="9576" w:type="dxa"/>
            <w:gridSpan w:val="5"/>
            <w:tcBorders>
              <w:left w:val="none" w:sz="0" w:space="0" w:color="auto"/>
              <w:right w:val="none" w:sz="0" w:space="0" w:color="auto"/>
            </w:tcBorders>
          </w:tcPr>
          <w:p w:rsidR="00E71574" w:rsidRPr="00501B6A" w:rsidRDefault="00E71574" w:rsidP="00501B6A">
            <w:pPr>
              <w:spacing w:line="360" w:lineRule="auto"/>
              <w:rPr>
                <w:b w:val="0"/>
                <w:szCs w:val="22"/>
              </w:rPr>
            </w:pPr>
            <w:r w:rsidRPr="00501B6A">
              <w:rPr>
                <w:szCs w:val="22"/>
              </w:rPr>
              <w:t>Extended Long-Acting Analog</w:t>
            </w:r>
          </w:p>
        </w:tc>
      </w:tr>
      <w:tr w:rsidR="00E71574" w:rsidRPr="00501B6A" w:rsidTr="00497281">
        <w:tc>
          <w:tcPr>
            <w:cnfStyle w:val="001000000000"/>
            <w:tcW w:w="2358" w:type="dxa"/>
          </w:tcPr>
          <w:p w:rsidR="00E71574" w:rsidRPr="00501B6A" w:rsidRDefault="00E71574" w:rsidP="00501B6A">
            <w:pPr>
              <w:spacing w:line="360" w:lineRule="auto"/>
              <w:rPr>
                <w:szCs w:val="22"/>
              </w:rPr>
            </w:pPr>
            <w:r w:rsidRPr="00501B6A">
              <w:rPr>
                <w:szCs w:val="22"/>
              </w:rPr>
              <w:t xml:space="preserve">Insulin </w:t>
            </w:r>
            <w:proofErr w:type="spellStart"/>
            <w:r w:rsidRPr="00501B6A">
              <w:rPr>
                <w:szCs w:val="22"/>
              </w:rPr>
              <w:t>glargine</w:t>
            </w:r>
            <w:proofErr w:type="spellEnd"/>
          </w:p>
          <w:p w:rsidR="00E71574" w:rsidRPr="00501B6A" w:rsidRDefault="00E71574" w:rsidP="00501B6A">
            <w:pPr>
              <w:spacing w:line="360" w:lineRule="auto"/>
              <w:rPr>
                <w:szCs w:val="22"/>
              </w:rPr>
            </w:pPr>
            <w:r w:rsidRPr="00501B6A">
              <w:rPr>
                <w:szCs w:val="22"/>
              </w:rPr>
              <w:t xml:space="preserve">Insulin </w:t>
            </w:r>
            <w:proofErr w:type="spellStart"/>
            <w:r w:rsidRPr="00501B6A">
              <w:rPr>
                <w:szCs w:val="22"/>
              </w:rPr>
              <w:t>determir</w:t>
            </w:r>
            <w:proofErr w:type="spellEnd"/>
          </w:p>
        </w:tc>
        <w:tc>
          <w:tcPr>
            <w:tcW w:w="1530" w:type="dxa"/>
          </w:tcPr>
          <w:p w:rsidR="00E71574" w:rsidRPr="00501B6A" w:rsidRDefault="00E71574" w:rsidP="00501B6A">
            <w:pPr>
              <w:spacing w:line="360" w:lineRule="auto"/>
              <w:jc w:val="center"/>
              <w:cnfStyle w:val="000000000000"/>
              <w:rPr>
                <w:szCs w:val="22"/>
              </w:rPr>
            </w:pPr>
            <w:r w:rsidRPr="00501B6A">
              <w:rPr>
                <w:szCs w:val="22"/>
              </w:rPr>
              <w:t>2-4 hours</w:t>
            </w:r>
          </w:p>
          <w:p w:rsidR="00E71574" w:rsidRPr="00501B6A" w:rsidRDefault="00E71574" w:rsidP="00501B6A">
            <w:pPr>
              <w:spacing w:line="360" w:lineRule="auto"/>
              <w:jc w:val="center"/>
              <w:cnfStyle w:val="000000000000"/>
              <w:rPr>
                <w:szCs w:val="22"/>
              </w:rPr>
            </w:pPr>
            <w:r w:rsidRPr="00501B6A">
              <w:rPr>
                <w:szCs w:val="22"/>
              </w:rPr>
              <w:t>2-4 hours</w:t>
            </w:r>
          </w:p>
        </w:tc>
        <w:tc>
          <w:tcPr>
            <w:tcW w:w="1530" w:type="dxa"/>
          </w:tcPr>
          <w:p w:rsidR="00E71574" w:rsidRPr="00501B6A" w:rsidRDefault="00E71574" w:rsidP="00501B6A">
            <w:pPr>
              <w:spacing w:line="360" w:lineRule="auto"/>
              <w:jc w:val="center"/>
              <w:cnfStyle w:val="000000000000"/>
              <w:rPr>
                <w:szCs w:val="22"/>
              </w:rPr>
            </w:pPr>
            <w:proofErr w:type="spellStart"/>
            <w:r w:rsidRPr="00501B6A">
              <w:rPr>
                <w:szCs w:val="22"/>
              </w:rPr>
              <w:t>Peakless</w:t>
            </w:r>
            <w:proofErr w:type="spellEnd"/>
          </w:p>
          <w:p w:rsidR="00E71574" w:rsidRPr="00501B6A" w:rsidRDefault="00E71574" w:rsidP="00501B6A">
            <w:pPr>
              <w:spacing w:line="360" w:lineRule="auto"/>
              <w:jc w:val="center"/>
              <w:cnfStyle w:val="000000000000"/>
              <w:rPr>
                <w:szCs w:val="22"/>
              </w:rPr>
            </w:pPr>
            <w:r w:rsidRPr="00501B6A">
              <w:rPr>
                <w:szCs w:val="22"/>
              </w:rPr>
              <w:t>6-14 hours</w:t>
            </w:r>
          </w:p>
        </w:tc>
        <w:tc>
          <w:tcPr>
            <w:tcW w:w="1179" w:type="dxa"/>
          </w:tcPr>
          <w:p w:rsidR="00E71574" w:rsidRPr="00501B6A" w:rsidRDefault="00E71574" w:rsidP="00501B6A">
            <w:pPr>
              <w:spacing w:line="360" w:lineRule="auto"/>
              <w:jc w:val="center"/>
              <w:cnfStyle w:val="000000000000"/>
              <w:rPr>
                <w:szCs w:val="22"/>
              </w:rPr>
            </w:pPr>
            <w:r w:rsidRPr="00501B6A">
              <w:rPr>
                <w:szCs w:val="22"/>
              </w:rPr>
              <w:t>20-24</w:t>
            </w:r>
          </w:p>
          <w:p w:rsidR="00E71574" w:rsidRPr="00501B6A" w:rsidRDefault="00E71574" w:rsidP="00501B6A">
            <w:pPr>
              <w:spacing w:line="360" w:lineRule="auto"/>
              <w:jc w:val="center"/>
              <w:cnfStyle w:val="000000000000"/>
              <w:rPr>
                <w:szCs w:val="22"/>
              </w:rPr>
            </w:pPr>
            <w:r w:rsidRPr="00501B6A">
              <w:rPr>
                <w:szCs w:val="22"/>
              </w:rPr>
              <w:t>16-20</w:t>
            </w:r>
          </w:p>
        </w:tc>
        <w:tc>
          <w:tcPr>
            <w:tcW w:w="2979" w:type="dxa"/>
          </w:tcPr>
          <w:p w:rsidR="00E71574" w:rsidRPr="00501B6A" w:rsidRDefault="00E71574" w:rsidP="00501B6A">
            <w:pPr>
              <w:spacing w:line="360" w:lineRule="auto"/>
              <w:jc w:val="center"/>
              <w:cnfStyle w:val="000000000000"/>
              <w:rPr>
                <w:szCs w:val="22"/>
              </w:rPr>
            </w:pPr>
            <w:r w:rsidRPr="00501B6A">
              <w:rPr>
                <w:szCs w:val="22"/>
              </w:rPr>
              <w:t>Cannot be mixed with other insulins</w:t>
            </w:r>
          </w:p>
        </w:tc>
      </w:tr>
      <w:tr w:rsidR="00E71574" w:rsidRPr="00501B6A" w:rsidTr="00497281">
        <w:trPr>
          <w:cnfStyle w:val="000000100000"/>
        </w:trPr>
        <w:tc>
          <w:tcPr>
            <w:cnfStyle w:val="001000000000"/>
            <w:tcW w:w="9576" w:type="dxa"/>
            <w:gridSpan w:val="5"/>
            <w:tcBorders>
              <w:left w:val="none" w:sz="0" w:space="0" w:color="auto"/>
              <w:right w:val="none" w:sz="0" w:space="0" w:color="auto"/>
            </w:tcBorders>
          </w:tcPr>
          <w:p w:rsidR="00E71574" w:rsidRPr="00501B6A" w:rsidRDefault="00E71574" w:rsidP="00501B6A">
            <w:pPr>
              <w:spacing w:line="360" w:lineRule="auto"/>
              <w:rPr>
                <w:b w:val="0"/>
                <w:szCs w:val="22"/>
              </w:rPr>
            </w:pPr>
            <w:r w:rsidRPr="00501B6A">
              <w:rPr>
                <w:szCs w:val="22"/>
              </w:rPr>
              <w:t>Premixed</w:t>
            </w:r>
          </w:p>
        </w:tc>
      </w:tr>
      <w:tr w:rsidR="00E71574" w:rsidRPr="00501B6A" w:rsidTr="00497281">
        <w:tc>
          <w:tcPr>
            <w:cnfStyle w:val="001000000000"/>
            <w:tcW w:w="2358" w:type="dxa"/>
          </w:tcPr>
          <w:p w:rsidR="00E71574" w:rsidRPr="00501B6A" w:rsidRDefault="00E71574" w:rsidP="00501B6A">
            <w:pPr>
              <w:spacing w:line="360" w:lineRule="auto"/>
              <w:rPr>
                <w:szCs w:val="22"/>
              </w:rPr>
            </w:pPr>
            <w:r w:rsidRPr="00501B6A">
              <w:rPr>
                <w:szCs w:val="22"/>
              </w:rPr>
              <w:t>70/30</w:t>
            </w:r>
          </w:p>
          <w:p w:rsidR="00E71574" w:rsidRPr="00501B6A" w:rsidRDefault="00E71574" w:rsidP="00501B6A">
            <w:pPr>
              <w:spacing w:line="360" w:lineRule="auto"/>
              <w:rPr>
                <w:szCs w:val="22"/>
              </w:rPr>
            </w:pPr>
            <w:r w:rsidRPr="00501B6A">
              <w:rPr>
                <w:szCs w:val="22"/>
              </w:rPr>
              <w:t xml:space="preserve">75/25 </w:t>
            </w:r>
            <w:proofErr w:type="spellStart"/>
            <w:r w:rsidRPr="00501B6A">
              <w:rPr>
                <w:szCs w:val="22"/>
              </w:rPr>
              <w:t>lispro</w:t>
            </w:r>
            <w:proofErr w:type="spellEnd"/>
            <w:r w:rsidRPr="00501B6A">
              <w:rPr>
                <w:szCs w:val="22"/>
              </w:rPr>
              <w:t xml:space="preserve"> analog mix</w:t>
            </w:r>
          </w:p>
          <w:p w:rsidR="00E71574" w:rsidRPr="00501B6A" w:rsidRDefault="00E71574" w:rsidP="00501B6A">
            <w:pPr>
              <w:spacing w:line="360" w:lineRule="auto"/>
              <w:rPr>
                <w:szCs w:val="22"/>
              </w:rPr>
            </w:pPr>
            <w:r w:rsidRPr="00501B6A">
              <w:rPr>
                <w:szCs w:val="22"/>
              </w:rPr>
              <w:t xml:space="preserve">70/30 </w:t>
            </w:r>
            <w:proofErr w:type="spellStart"/>
            <w:r w:rsidRPr="00501B6A">
              <w:rPr>
                <w:szCs w:val="22"/>
              </w:rPr>
              <w:t>aspart</w:t>
            </w:r>
            <w:proofErr w:type="spellEnd"/>
            <w:r w:rsidRPr="00501B6A">
              <w:rPr>
                <w:szCs w:val="22"/>
              </w:rPr>
              <w:t xml:space="preserve"> analog mix</w:t>
            </w:r>
          </w:p>
          <w:p w:rsidR="00E71574" w:rsidRPr="00501B6A" w:rsidRDefault="00E71574" w:rsidP="00501B6A">
            <w:pPr>
              <w:spacing w:line="360" w:lineRule="auto"/>
              <w:rPr>
                <w:szCs w:val="22"/>
              </w:rPr>
            </w:pPr>
            <w:r w:rsidRPr="00501B6A">
              <w:rPr>
                <w:szCs w:val="22"/>
              </w:rPr>
              <w:t>50/50 human mix</w:t>
            </w:r>
          </w:p>
          <w:p w:rsidR="00E71574" w:rsidRPr="00501B6A" w:rsidRDefault="00E71574" w:rsidP="00501B6A">
            <w:pPr>
              <w:spacing w:line="360" w:lineRule="auto"/>
              <w:rPr>
                <w:szCs w:val="22"/>
              </w:rPr>
            </w:pPr>
            <w:r w:rsidRPr="00501B6A">
              <w:rPr>
                <w:szCs w:val="22"/>
              </w:rPr>
              <w:t xml:space="preserve">50/50 </w:t>
            </w:r>
            <w:proofErr w:type="spellStart"/>
            <w:r w:rsidRPr="00501B6A">
              <w:rPr>
                <w:szCs w:val="22"/>
              </w:rPr>
              <w:t>lispro</w:t>
            </w:r>
            <w:proofErr w:type="spellEnd"/>
            <w:r w:rsidRPr="00501B6A">
              <w:rPr>
                <w:szCs w:val="22"/>
              </w:rPr>
              <w:t xml:space="preserve"> analog mix</w:t>
            </w:r>
          </w:p>
        </w:tc>
        <w:tc>
          <w:tcPr>
            <w:tcW w:w="1530" w:type="dxa"/>
          </w:tcPr>
          <w:p w:rsidR="00E71574" w:rsidRPr="00501B6A" w:rsidRDefault="00E71574" w:rsidP="00501B6A">
            <w:pPr>
              <w:spacing w:line="360" w:lineRule="auto"/>
              <w:jc w:val="center"/>
              <w:cnfStyle w:val="000000000000"/>
              <w:rPr>
                <w:szCs w:val="22"/>
              </w:rPr>
            </w:pPr>
            <w:r w:rsidRPr="00501B6A">
              <w:rPr>
                <w:szCs w:val="22"/>
              </w:rPr>
              <w:t>30-60 minutes</w:t>
            </w:r>
          </w:p>
          <w:p w:rsidR="00E71574" w:rsidRPr="00501B6A" w:rsidRDefault="00E71574" w:rsidP="00501B6A">
            <w:pPr>
              <w:spacing w:line="360" w:lineRule="auto"/>
              <w:jc w:val="center"/>
              <w:cnfStyle w:val="000000000000"/>
              <w:rPr>
                <w:szCs w:val="22"/>
              </w:rPr>
            </w:pPr>
            <w:r w:rsidRPr="00501B6A">
              <w:rPr>
                <w:szCs w:val="22"/>
              </w:rPr>
              <w:t>5-15 minutes</w:t>
            </w:r>
          </w:p>
          <w:p w:rsidR="00E71574" w:rsidRPr="00501B6A" w:rsidRDefault="00E71574" w:rsidP="00501B6A">
            <w:pPr>
              <w:spacing w:line="360" w:lineRule="auto"/>
              <w:jc w:val="center"/>
              <w:cnfStyle w:val="000000000000"/>
              <w:rPr>
                <w:szCs w:val="22"/>
              </w:rPr>
            </w:pPr>
          </w:p>
          <w:p w:rsidR="00E71574" w:rsidRPr="00501B6A" w:rsidRDefault="00E71574" w:rsidP="00501B6A">
            <w:pPr>
              <w:spacing w:line="360" w:lineRule="auto"/>
              <w:jc w:val="center"/>
              <w:cnfStyle w:val="000000000000"/>
              <w:rPr>
                <w:szCs w:val="22"/>
              </w:rPr>
            </w:pPr>
            <w:r w:rsidRPr="00501B6A">
              <w:rPr>
                <w:szCs w:val="22"/>
              </w:rPr>
              <w:t>5-15 minutes</w:t>
            </w:r>
          </w:p>
          <w:p w:rsidR="00E71574" w:rsidRPr="00501B6A" w:rsidRDefault="00E71574" w:rsidP="00501B6A">
            <w:pPr>
              <w:spacing w:line="360" w:lineRule="auto"/>
              <w:jc w:val="center"/>
              <w:cnfStyle w:val="000000000000"/>
              <w:rPr>
                <w:szCs w:val="22"/>
              </w:rPr>
            </w:pPr>
          </w:p>
          <w:p w:rsidR="00E71574" w:rsidRPr="00501B6A" w:rsidRDefault="00E71574" w:rsidP="00501B6A">
            <w:pPr>
              <w:spacing w:line="360" w:lineRule="auto"/>
              <w:jc w:val="center"/>
              <w:cnfStyle w:val="000000000000"/>
              <w:rPr>
                <w:szCs w:val="22"/>
              </w:rPr>
            </w:pPr>
            <w:r w:rsidRPr="00501B6A">
              <w:rPr>
                <w:szCs w:val="22"/>
              </w:rPr>
              <w:t>30-60 minutes</w:t>
            </w:r>
          </w:p>
          <w:p w:rsidR="00E71574" w:rsidRPr="00501B6A" w:rsidRDefault="00E71574" w:rsidP="00501B6A">
            <w:pPr>
              <w:spacing w:line="360" w:lineRule="auto"/>
              <w:jc w:val="center"/>
              <w:cnfStyle w:val="000000000000"/>
              <w:rPr>
                <w:szCs w:val="22"/>
              </w:rPr>
            </w:pPr>
            <w:r w:rsidRPr="00501B6A">
              <w:rPr>
                <w:szCs w:val="22"/>
              </w:rPr>
              <w:t>5-15 minutes</w:t>
            </w:r>
          </w:p>
        </w:tc>
        <w:tc>
          <w:tcPr>
            <w:tcW w:w="1530" w:type="dxa"/>
          </w:tcPr>
          <w:p w:rsidR="00E71574" w:rsidRPr="00501B6A" w:rsidRDefault="00E71574" w:rsidP="00501B6A">
            <w:pPr>
              <w:spacing w:line="360" w:lineRule="auto"/>
              <w:jc w:val="center"/>
              <w:cnfStyle w:val="000000000000"/>
              <w:rPr>
                <w:szCs w:val="22"/>
              </w:rPr>
            </w:pPr>
            <w:r w:rsidRPr="00501B6A">
              <w:rPr>
                <w:szCs w:val="22"/>
              </w:rPr>
              <w:t>Dual</w:t>
            </w:r>
          </w:p>
          <w:p w:rsidR="00E71574" w:rsidRPr="00501B6A" w:rsidRDefault="00E71574" w:rsidP="00501B6A">
            <w:pPr>
              <w:spacing w:line="360" w:lineRule="auto"/>
              <w:jc w:val="center"/>
              <w:cnfStyle w:val="000000000000"/>
              <w:rPr>
                <w:szCs w:val="22"/>
              </w:rPr>
            </w:pPr>
            <w:r w:rsidRPr="00501B6A">
              <w:rPr>
                <w:szCs w:val="22"/>
              </w:rPr>
              <w:t>Dual</w:t>
            </w:r>
          </w:p>
          <w:p w:rsidR="00E71574" w:rsidRPr="00501B6A" w:rsidRDefault="00E71574" w:rsidP="00501B6A">
            <w:pPr>
              <w:spacing w:line="360" w:lineRule="auto"/>
              <w:jc w:val="center"/>
              <w:cnfStyle w:val="000000000000"/>
              <w:rPr>
                <w:szCs w:val="22"/>
              </w:rPr>
            </w:pPr>
          </w:p>
          <w:p w:rsidR="00E71574" w:rsidRPr="00501B6A" w:rsidRDefault="00E71574" w:rsidP="00501B6A">
            <w:pPr>
              <w:spacing w:line="360" w:lineRule="auto"/>
              <w:jc w:val="center"/>
              <w:cnfStyle w:val="000000000000"/>
              <w:rPr>
                <w:szCs w:val="22"/>
              </w:rPr>
            </w:pPr>
            <w:r w:rsidRPr="00501B6A">
              <w:rPr>
                <w:szCs w:val="22"/>
              </w:rPr>
              <w:t>Dual</w:t>
            </w:r>
          </w:p>
          <w:p w:rsidR="00E71574" w:rsidRPr="00501B6A" w:rsidRDefault="00E71574" w:rsidP="00501B6A">
            <w:pPr>
              <w:spacing w:line="360" w:lineRule="auto"/>
              <w:jc w:val="center"/>
              <w:cnfStyle w:val="000000000000"/>
              <w:rPr>
                <w:szCs w:val="22"/>
              </w:rPr>
            </w:pPr>
          </w:p>
          <w:p w:rsidR="00E71574" w:rsidRPr="00501B6A" w:rsidRDefault="00E71574" w:rsidP="00501B6A">
            <w:pPr>
              <w:spacing w:line="360" w:lineRule="auto"/>
              <w:jc w:val="center"/>
              <w:cnfStyle w:val="000000000000"/>
              <w:rPr>
                <w:szCs w:val="22"/>
              </w:rPr>
            </w:pPr>
            <w:r w:rsidRPr="00501B6A">
              <w:rPr>
                <w:szCs w:val="22"/>
              </w:rPr>
              <w:t>Dual</w:t>
            </w:r>
          </w:p>
          <w:p w:rsidR="00E71574" w:rsidRPr="00501B6A" w:rsidRDefault="00E71574" w:rsidP="00501B6A">
            <w:pPr>
              <w:spacing w:line="360" w:lineRule="auto"/>
              <w:jc w:val="center"/>
              <w:cnfStyle w:val="000000000000"/>
              <w:rPr>
                <w:szCs w:val="22"/>
              </w:rPr>
            </w:pPr>
            <w:r w:rsidRPr="00501B6A">
              <w:rPr>
                <w:szCs w:val="22"/>
              </w:rPr>
              <w:t>Dual</w:t>
            </w:r>
          </w:p>
        </w:tc>
        <w:tc>
          <w:tcPr>
            <w:tcW w:w="1179" w:type="dxa"/>
          </w:tcPr>
          <w:p w:rsidR="00E71574" w:rsidRPr="00501B6A" w:rsidRDefault="00E71574" w:rsidP="00501B6A">
            <w:pPr>
              <w:spacing w:line="360" w:lineRule="auto"/>
              <w:jc w:val="center"/>
              <w:cnfStyle w:val="000000000000"/>
              <w:rPr>
                <w:szCs w:val="22"/>
              </w:rPr>
            </w:pPr>
            <w:r w:rsidRPr="00501B6A">
              <w:rPr>
                <w:szCs w:val="22"/>
              </w:rPr>
              <w:t>10-16</w:t>
            </w:r>
          </w:p>
          <w:p w:rsidR="00E71574" w:rsidRPr="00501B6A" w:rsidRDefault="00E71574" w:rsidP="00501B6A">
            <w:pPr>
              <w:spacing w:line="360" w:lineRule="auto"/>
              <w:jc w:val="center"/>
              <w:cnfStyle w:val="000000000000"/>
              <w:rPr>
                <w:szCs w:val="22"/>
              </w:rPr>
            </w:pPr>
            <w:r w:rsidRPr="00501B6A">
              <w:rPr>
                <w:szCs w:val="22"/>
              </w:rPr>
              <w:t>12-20</w:t>
            </w:r>
          </w:p>
          <w:p w:rsidR="00E71574" w:rsidRPr="00501B6A" w:rsidRDefault="00E71574" w:rsidP="00501B6A">
            <w:pPr>
              <w:spacing w:line="360" w:lineRule="auto"/>
              <w:jc w:val="center"/>
              <w:cnfStyle w:val="000000000000"/>
              <w:rPr>
                <w:szCs w:val="22"/>
              </w:rPr>
            </w:pPr>
          </w:p>
          <w:p w:rsidR="00E71574" w:rsidRPr="00501B6A" w:rsidRDefault="00E71574" w:rsidP="00501B6A">
            <w:pPr>
              <w:spacing w:line="360" w:lineRule="auto"/>
              <w:jc w:val="center"/>
              <w:cnfStyle w:val="000000000000"/>
              <w:rPr>
                <w:szCs w:val="22"/>
              </w:rPr>
            </w:pPr>
            <w:r w:rsidRPr="00501B6A">
              <w:rPr>
                <w:szCs w:val="22"/>
              </w:rPr>
              <w:t>12-20</w:t>
            </w:r>
          </w:p>
          <w:p w:rsidR="00E71574" w:rsidRPr="00501B6A" w:rsidRDefault="00E71574" w:rsidP="00501B6A">
            <w:pPr>
              <w:spacing w:line="360" w:lineRule="auto"/>
              <w:jc w:val="center"/>
              <w:cnfStyle w:val="000000000000"/>
              <w:rPr>
                <w:szCs w:val="22"/>
              </w:rPr>
            </w:pPr>
          </w:p>
          <w:p w:rsidR="00E71574" w:rsidRPr="00501B6A" w:rsidRDefault="00E71574" w:rsidP="00501B6A">
            <w:pPr>
              <w:spacing w:line="360" w:lineRule="auto"/>
              <w:jc w:val="center"/>
              <w:cnfStyle w:val="000000000000"/>
              <w:rPr>
                <w:szCs w:val="22"/>
              </w:rPr>
            </w:pPr>
            <w:r w:rsidRPr="00501B6A">
              <w:rPr>
                <w:szCs w:val="22"/>
              </w:rPr>
              <w:t>10-16</w:t>
            </w:r>
          </w:p>
          <w:p w:rsidR="00E71574" w:rsidRPr="00501B6A" w:rsidRDefault="00E71574" w:rsidP="00501B6A">
            <w:pPr>
              <w:spacing w:line="360" w:lineRule="auto"/>
              <w:jc w:val="center"/>
              <w:cnfStyle w:val="000000000000"/>
              <w:rPr>
                <w:szCs w:val="22"/>
              </w:rPr>
            </w:pPr>
            <w:r w:rsidRPr="00501B6A">
              <w:rPr>
                <w:szCs w:val="22"/>
              </w:rPr>
              <w:t>12-20</w:t>
            </w:r>
          </w:p>
        </w:tc>
        <w:tc>
          <w:tcPr>
            <w:tcW w:w="2979" w:type="dxa"/>
          </w:tcPr>
          <w:p w:rsidR="00E71574" w:rsidRPr="00501B6A" w:rsidRDefault="00E71574" w:rsidP="00501B6A">
            <w:pPr>
              <w:spacing w:line="360" w:lineRule="auto"/>
              <w:cnfStyle w:val="000000000000"/>
              <w:rPr>
                <w:szCs w:val="22"/>
              </w:rPr>
            </w:pPr>
            <w:r w:rsidRPr="00501B6A">
              <w:rPr>
                <w:szCs w:val="22"/>
              </w:rPr>
              <w:t>70% NPH, 30% Regular</w:t>
            </w:r>
          </w:p>
          <w:p w:rsidR="00E71574" w:rsidRPr="00501B6A" w:rsidRDefault="00E71574" w:rsidP="00501B6A">
            <w:pPr>
              <w:spacing w:line="360" w:lineRule="auto"/>
              <w:cnfStyle w:val="000000000000"/>
              <w:rPr>
                <w:szCs w:val="22"/>
              </w:rPr>
            </w:pPr>
            <w:r w:rsidRPr="00501B6A">
              <w:rPr>
                <w:szCs w:val="22"/>
              </w:rPr>
              <w:t xml:space="preserve">75% intermediate, 25% </w:t>
            </w:r>
            <w:proofErr w:type="spellStart"/>
            <w:r w:rsidRPr="00501B6A">
              <w:rPr>
                <w:szCs w:val="22"/>
              </w:rPr>
              <w:t>lispro</w:t>
            </w:r>
            <w:proofErr w:type="spellEnd"/>
          </w:p>
          <w:p w:rsidR="00E71574" w:rsidRPr="00501B6A" w:rsidRDefault="00E71574" w:rsidP="00501B6A">
            <w:pPr>
              <w:spacing w:line="360" w:lineRule="auto"/>
              <w:cnfStyle w:val="000000000000"/>
              <w:rPr>
                <w:szCs w:val="22"/>
              </w:rPr>
            </w:pPr>
          </w:p>
          <w:p w:rsidR="00E71574" w:rsidRPr="00501B6A" w:rsidRDefault="00E71574" w:rsidP="00501B6A">
            <w:pPr>
              <w:spacing w:line="360" w:lineRule="auto"/>
              <w:cnfStyle w:val="000000000000"/>
              <w:rPr>
                <w:szCs w:val="22"/>
              </w:rPr>
            </w:pPr>
            <w:r w:rsidRPr="00501B6A">
              <w:rPr>
                <w:szCs w:val="22"/>
              </w:rPr>
              <w:t xml:space="preserve">70% intermediate, 30% </w:t>
            </w:r>
            <w:proofErr w:type="spellStart"/>
            <w:r w:rsidRPr="00501B6A">
              <w:rPr>
                <w:szCs w:val="22"/>
              </w:rPr>
              <w:t>aspart</w:t>
            </w:r>
            <w:proofErr w:type="spellEnd"/>
          </w:p>
          <w:p w:rsidR="00E71574" w:rsidRPr="00501B6A" w:rsidRDefault="00E71574" w:rsidP="00501B6A">
            <w:pPr>
              <w:spacing w:line="360" w:lineRule="auto"/>
              <w:cnfStyle w:val="000000000000"/>
              <w:rPr>
                <w:szCs w:val="22"/>
              </w:rPr>
            </w:pPr>
          </w:p>
          <w:p w:rsidR="00E71574" w:rsidRPr="00501B6A" w:rsidRDefault="00E71574" w:rsidP="00501B6A">
            <w:pPr>
              <w:spacing w:line="360" w:lineRule="auto"/>
              <w:cnfStyle w:val="000000000000"/>
              <w:rPr>
                <w:szCs w:val="22"/>
              </w:rPr>
            </w:pPr>
            <w:r w:rsidRPr="00501B6A">
              <w:rPr>
                <w:szCs w:val="22"/>
              </w:rPr>
              <w:t>50% NPH, 50% regular</w:t>
            </w:r>
          </w:p>
          <w:p w:rsidR="00E71574" w:rsidRPr="00501B6A" w:rsidRDefault="00E71574" w:rsidP="00501B6A">
            <w:pPr>
              <w:spacing w:line="360" w:lineRule="auto"/>
              <w:cnfStyle w:val="000000000000"/>
              <w:rPr>
                <w:szCs w:val="22"/>
              </w:rPr>
            </w:pPr>
            <w:r w:rsidRPr="00501B6A">
              <w:rPr>
                <w:szCs w:val="22"/>
              </w:rPr>
              <w:t xml:space="preserve">50% intermediate, 50% </w:t>
            </w:r>
            <w:proofErr w:type="spellStart"/>
            <w:r w:rsidRPr="00501B6A">
              <w:rPr>
                <w:szCs w:val="22"/>
              </w:rPr>
              <w:t>lispro</w:t>
            </w:r>
            <w:proofErr w:type="spellEnd"/>
          </w:p>
        </w:tc>
      </w:tr>
      <w:tr w:rsidR="00E71574" w:rsidRPr="00501B6A" w:rsidTr="00497281">
        <w:trPr>
          <w:cnfStyle w:val="000000100000"/>
        </w:trPr>
        <w:tc>
          <w:tcPr>
            <w:cnfStyle w:val="001000000000"/>
            <w:tcW w:w="9576" w:type="dxa"/>
            <w:gridSpan w:val="5"/>
            <w:tcBorders>
              <w:left w:val="none" w:sz="0" w:space="0" w:color="auto"/>
              <w:right w:val="none" w:sz="0" w:space="0" w:color="auto"/>
            </w:tcBorders>
          </w:tcPr>
          <w:p w:rsidR="00E71574" w:rsidRPr="00501B6A" w:rsidRDefault="00E71574" w:rsidP="00501B6A">
            <w:pPr>
              <w:spacing w:line="360" w:lineRule="auto"/>
              <w:rPr>
                <w:szCs w:val="22"/>
              </w:rPr>
            </w:pPr>
            <w:proofErr w:type="spellStart"/>
            <w:r w:rsidRPr="00501B6A">
              <w:rPr>
                <w:szCs w:val="22"/>
              </w:rPr>
              <w:t>Antihyperglycemic</w:t>
            </w:r>
            <w:proofErr w:type="spellEnd"/>
            <w:r w:rsidRPr="00501B6A">
              <w:rPr>
                <w:szCs w:val="22"/>
              </w:rPr>
              <w:t xml:space="preserve"> Drug</w:t>
            </w:r>
          </w:p>
        </w:tc>
      </w:tr>
      <w:tr w:rsidR="00E71574" w:rsidRPr="00501B6A" w:rsidTr="00497281">
        <w:tc>
          <w:tcPr>
            <w:cnfStyle w:val="001000000000"/>
            <w:tcW w:w="2358" w:type="dxa"/>
          </w:tcPr>
          <w:p w:rsidR="00E71574" w:rsidRPr="00501B6A" w:rsidRDefault="00E71574" w:rsidP="00501B6A">
            <w:pPr>
              <w:spacing w:line="360" w:lineRule="auto"/>
              <w:rPr>
                <w:szCs w:val="22"/>
              </w:rPr>
            </w:pPr>
            <w:proofErr w:type="spellStart"/>
            <w:r w:rsidRPr="00501B6A">
              <w:rPr>
                <w:szCs w:val="22"/>
              </w:rPr>
              <w:t>Pramlintide</w:t>
            </w:r>
            <w:proofErr w:type="spellEnd"/>
          </w:p>
        </w:tc>
        <w:tc>
          <w:tcPr>
            <w:tcW w:w="7218" w:type="dxa"/>
            <w:gridSpan w:val="4"/>
          </w:tcPr>
          <w:p w:rsidR="00E71574" w:rsidRPr="00501B6A" w:rsidRDefault="00E71574" w:rsidP="00501B6A">
            <w:pPr>
              <w:spacing w:line="360" w:lineRule="auto"/>
              <w:cnfStyle w:val="000000000000"/>
              <w:rPr>
                <w:szCs w:val="22"/>
              </w:rPr>
            </w:pPr>
            <w:r w:rsidRPr="00501B6A">
              <w:rPr>
                <w:szCs w:val="22"/>
              </w:rPr>
              <w:t>Slows transit of digesting food through intestine; given at mealtimes to increase efficacy of insulin; should not be mixed with insulin</w:t>
            </w:r>
          </w:p>
        </w:tc>
      </w:tr>
    </w:tbl>
    <w:p w:rsidR="00E71574" w:rsidRPr="00501B6A" w:rsidRDefault="00E71574" w:rsidP="00E71574">
      <w:pPr>
        <w:pStyle w:val="NoSpacing"/>
        <w:spacing w:line="360" w:lineRule="auto"/>
        <w:rPr>
          <w:rFonts w:ascii="Times New Roman" w:hAnsi="Times New Roman" w:cs="Times New Roman"/>
          <w:sz w:val="20"/>
          <w:szCs w:val="20"/>
        </w:rPr>
      </w:pPr>
      <w:proofErr w:type="gramStart"/>
      <w:r w:rsidRPr="00501B6A">
        <w:rPr>
          <w:rFonts w:ascii="Times New Roman" w:hAnsi="Times New Roman" w:cs="Times New Roman"/>
          <w:sz w:val="20"/>
          <w:szCs w:val="20"/>
        </w:rPr>
        <w:t xml:space="preserve">Lacey K, </w:t>
      </w:r>
      <w:proofErr w:type="spellStart"/>
      <w:r w:rsidRPr="00501B6A">
        <w:rPr>
          <w:rFonts w:ascii="Times New Roman" w:hAnsi="Times New Roman" w:cs="Times New Roman"/>
          <w:sz w:val="20"/>
          <w:szCs w:val="20"/>
        </w:rPr>
        <w:t>Nelms</w:t>
      </w:r>
      <w:proofErr w:type="spellEnd"/>
      <w:r w:rsidRPr="00501B6A">
        <w:rPr>
          <w:rFonts w:ascii="Times New Roman" w:hAnsi="Times New Roman" w:cs="Times New Roman"/>
          <w:sz w:val="20"/>
          <w:szCs w:val="20"/>
        </w:rPr>
        <w:t xml:space="preserve"> M, </w:t>
      </w:r>
      <w:proofErr w:type="spellStart"/>
      <w:r w:rsidRPr="00501B6A">
        <w:rPr>
          <w:rFonts w:ascii="Times New Roman" w:hAnsi="Times New Roman" w:cs="Times New Roman"/>
          <w:sz w:val="20"/>
          <w:szCs w:val="20"/>
        </w:rPr>
        <w:t>Sucher</w:t>
      </w:r>
      <w:proofErr w:type="spellEnd"/>
      <w:r w:rsidRPr="00501B6A">
        <w:rPr>
          <w:rFonts w:ascii="Times New Roman" w:hAnsi="Times New Roman" w:cs="Times New Roman"/>
          <w:sz w:val="20"/>
          <w:szCs w:val="20"/>
        </w:rPr>
        <w:t xml:space="preserve"> KP, Roth SL. </w:t>
      </w:r>
      <w:r w:rsidRPr="00501B6A">
        <w:rPr>
          <w:rFonts w:ascii="Times New Roman" w:hAnsi="Times New Roman" w:cs="Times New Roman"/>
          <w:i/>
          <w:sz w:val="20"/>
          <w:szCs w:val="20"/>
        </w:rPr>
        <w:t xml:space="preserve">Nutrition Therapy and </w:t>
      </w:r>
      <w:proofErr w:type="spellStart"/>
      <w:r w:rsidRPr="00501B6A">
        <w:rPr>
          <w:rFonts w:ascii="Times New Roman" w:hAnsi="Times New Roman" w:cs="Times New Roman"/>
          <w:i/>
          <w:sz w:val="20"/>
          <w:szCs w:val="20"/>
        </w:rPr>
        <w:t>Pathopysiology</w:t>
      </w:r>
      <w:proofErr w:type="spellEnd"/>
      <w:r w:rsidRPr="00501B6A">
        <w:rPr>
          <w:rFonts w:ascii="Times New Roman" w:hAnsi="Times New Roman" w:cs="Times New Roman"/>
          <w:i/>
          <w:sz w:val="20"/>
          <w:szCs w:val="20"/>
        </w:rPr>
        <w:t>.</w:t>
      </w:r>
      <w:proofErr w:type="gramEnd"/>
      <w:r w:rsidRPr="00501B6A">
        <w:rPr>
          <w:rFonts w:ascii="Times New Roman" w:hAnsi="Times New Roman" w:cs="Times New Roman"/>
          <w:sz w:val="20"/>
          <w:szCs w:val="20"/>
        </w:rPr>
        <w:t xml:space="preserve"> 2</w:t>
      </w:r>
      <w:r w:rsidRPr="00501B6A">
        <w:rPr>
          <w:rFonts w:ascii="Times New Roman" w:hAnsi="Times New Roman" w:cs="Times New Roman"/>
          <w:sz w:val="20"/>
          <w:szCs w:val="20"/>
          <w:vertAlign w:val="superscript"/>
        </w:rPr>
        <w:t>nd</w:t>
      </w:r>
      <w:r w:rsidRPr="00501B6A">
        <w:rPr>
          <w:rFonts w:ascii="Times New Roman" w:hAnsi="Times New Roman" w:cs="Times New Roman"/>
          <w:sz w:val="20"/>
          <w:szCs w:val="20"/>
        </w:rPr>
        <w:t xml:space="preserve"> ed. Belmont, Ca:  Wadsworth; 2011:  488.</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Caption"/>
        <w:keepNext/>
        <w:rPr>
          <w:color w:val="auto"/>
          <w:sz w:val="24"/>
          <w:szCs w:val="24"/>
        </w:rPr>
      </w:pPr>
      <w:proofErr w:type="gramStart"/>
      <w:r w:rsidRPr="00E71574">
        <w:rPr>
          <w:color w:val="auto"/>
          <w:sz w:val="24"/>
          <w:szCs w:val="24"/>
        </w:rPr>
        <w:lastRenderedPageBreak/>
        <w:t>Table 2.</w:t>
      </w:r>
      <w:proofErr w:type="gramEnd"/>
      <w:r w:rsidRPr="00E71574">
        <w:rPr>
          <w:color w:val="auto"/>
          <w:sz w:val="24"/>
          <w:szCs w:val="24"/>
        </w:rPr>
        <w:t xml:space="preserve"> Diabetes Carbohydrate Exchange List</w:t>
      </w:r>
    </w:p>
    <w:tbl>
      <w:tblPr>
        <w:tblStyle w:val="LightShading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2"/>
        <w:gridCol w:w="2142"/>
        <w:gridCol w:w="1377"/>
        <w:gridCol w:w="1195"/>
        <w:gridCol w:w="1070"/>
      </w:tblGrid>
      <w:tr w:rsidR="00E71574" w:rsidRPr="00E71574" w:rsidTr="00497281">
        <w:trPr>
          <w:cnfStyle w:val="100000000000"/>
        </w:trPr>
        <w:tc>
          <w:tcPr>
            <w:cnfStyle w:val="001000000000"/>
            <w:tcW w:w="0" w:type="auto"/>
            <w:tcBorders>
              <w:top w:val="none" w:sz="0" w:space="0" w:color="auto"/>
              <w:left w:val="none" w:sz="0" w:space="0" w:color="auto"/>
              <w:bottom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Food List</w:t>
            </w:r>
          </w:p>
        </w:tc>
        <w:tc>
          <w:tcPr>
            <w:tcW w:w="0" w:type="auto"/>
            <w:tcBorders>
              <w:top w:val="none" w:sz="0" w:space="0" w:color="auto"/>
              <w:left w:val="none" w:sz="0" w:space="0" w:color="auto"/>
              <w:bottom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100000000000"/>
              <w:rPr>
                <w:b w:val="0"/>
                <w:snapToGrid w:val="0"/>
                <w:color w:val="000000"/>
                <w:sz w:val="24"/>
                <w:szCs w:val="24"/>
              </w:rPr>
            </w:pPr>
            <w:r w:rsidRPr="00E71574">
              <w:rPr>
                <w:snapToGrid w:val="0"/>
                <w:color w:val="000000"/>
                <w:sz w:val="24"/>
                <w:szCs w:val="24"/>
              </w:rPr>
              <w:t>Carbohydrates (grams)</w:t>
            </w:r>
          </w:p>
        </w:tc>
        <w:tc>
          <w:tcPr>
            <w:tcW w:w="0" w:type="auto"/>
            <w:tcBorders>
              <w:top w:val="none" w:sz="0" w:space="0" w:color="auto"/>
              <w:left w:val="none" w:sz="0" w:space="0" w:color="auto"/>
              <w:bottom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100000000000"/>
              <w:rPr>
                <w:b w:val="0"/>
                <w:snapToGrid w:val="0"/>
                <w:color w:val="000000"/>
                <w:sz w:val="24"/>
                <w:szCs w:val="24"/>
              </w:rPr>
            </w:pPr>
            <w:r w:rsidRPr="00E71574">
              <w:rPr>
                <w:snapToGrid w:val="0"/>
                <w:color w:val="000000"/>
                <w:sz w:val="24"/>
                <w:szCs w:val="24"/>
              </w:rPr>
              <w:t>Protein (grams)</w:t>
            </w:r>
          </w:p>
        </w:tc>
        <w:tc>
          <w:tcPr>
            <w:tcW w:w="0" w:type="auto"/>
            <w:tcBorders>
              <w:top w:val="none" w:sz="0" w:space="0" w:color="auto"/>
              <w:left w:val="none" w:sz="0" w:space="0" w:color="auto"/>
              <w:bottom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100000000000"/>
              <w:rPr>
                <w:b w:val="0"/>
                <w:snapToGrid w:val="0"/>
                <w:color w:val="000000"/>
                <w:sz w:val="24"/>
                <w:szCs w:val="24"/>
              </w:rPr>
            </w:pPr>
            <w:r w:rsidRPr="00E71574">
              <w:rPr>
                <w:snapToGrid w:val="0"/>
                <w:color w:val="000000"/>
                <w:sz w:val="24"/>
                <w:szCs w:val="24"/>
              </w:rPr>
              <w:t>Fat (grams)</w:t>
            </w:r>
          </w:p>
        </w:tc>
        <w:tc>
          <w:tcPr>
            <w:tcW w:w="0" w:type="auto"/>
            <w:tcBorders>
              <w:top w:val="none" w:sz="0" w:space="0" w:color="auto"/>
              <w:left w:val="none" w:sz="0" w:space="0" w:color="auto"/>
              <w:bottom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100000000000"/>
              <w:rPr>
                <w:b w:val="0"/>
                <w:snapToGrid w:val="0"/>
                <w:color w:val="000000"/>
                <w:sz w:val="24"/>
                <w:szCs w:val="24"/>
              </w:rPr>
            </w:pPr>
            <w:r w:rsidRPr="00E71574">
              <w:rPr>
                <w:snapToGrid w:val="0"/>
                <w:color w:val="000000"/>
                <w:sz w:val="24"/>
                <w:szCs w:val="24"/>
              </w:rPr>
              <w:t>Calories</w:t>
            </w:r>
          </w:p>
        </w:tc>
      </w:tr>
      <w:tr w:rsidR="00E71574" w:rsidRPr="00E71574" w:rsidTr="00497281">
        <w:trPr>
          <w:cnfStyle w:val="000000100000"/>
        </w:trPr>
        <w:tc>
          <w:tcPr>
            <w:cnfStyle w:val="001000000000"/>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Carbohydrates</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r>
      <w:tr w:rsidR="00E71574" w:rsidRPr="00E71574" w:rsidTr="00497281">
        <w:tc>
          <w:tcPr>
            <w:cnfStyle w:val="001000000000"/>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 xml:space="preserve">Starch </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Grains, breads, cereal:</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- 1 oz. bread, ¼ large bagel</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- 6” tortilla</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½ cup cooked dried beans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- 1/3 cup cooked pasta or rice</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¾ cup cold cereal</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½ cup cooked cereal</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Starchy vegetables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 xml:space="preserve">- </w:t>
            </w:r>
            <w:r w:rsidRPr="00E71574">
              <w:rPr>
                <w:b w:val="0"/>
                <w:snapToGrid w:val="0"/>
                <w:color w:val="000000"/>
                <w:sz w:val="24"/>
                <w:szCs w:val="24"/>
              </w:rPr>
              <w:t>½ cup potatoes, peas, corn</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15</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0-3</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0-1</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80</w:t>
            </w:r>
          </w:p>
        </w:tc>
      </w:tr>
      <w:tr w:rsidR="00E71574" w:rsidRPr="00E71574" w:rsidTr="00497281">
        <w:trPr>
          <w:cnfStyle w:val="000000100000"/>
        </w:trPr>
        <w:tc>
          <w:tcPr>
            <w:cnfStyle w:val="001000000000"/>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Fruits</w:t>
            </w:r>
            <w:r w:rsidRPr="00E71574">
              <w:rPr>
                <w:snapToGrid w:val="0"/>
                <w:color w:val="000000"/>
                <w:sz w:val="24"/>
                <w:szCs w:val="24"/>
              </w:rPr>
              <w:br/>
            </w:r>
            <w:r w:rsidRPr="00E71574">
              <w:rPr>
                <w:b w:val="0"/>
                <w:snapToGrid w:val="0"/>
                <w:color w:val="000000"/>
                <w:sz w:val="24"/>
                <w:szCs w:val="24"/>
              </w:rPr>
              <w:t>- 1 small fresh fruit</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½ cup fruit or fruit juice</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- 1 cup melon or berries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b w:val="0"/>
                <w:snapToGrid w:val="0"/>
                <w:color w:val="000000"/>
                <w:sz w:val="24"/>
                <w:szCs w:val="24"/>
              </w:rPr>
              <w:t>- ¼ cup dried fruit</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15</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60</w:t>
            </w:r>
          </w:p>
        </w:tc>
      </w:tr>
      <w:tr w:rsidR="00E71574" w:rsidRPr="00E71574" w:rsidTr="00497281">
        <w:tc>
          <w:tcPr>
            <w:cnfStyle w:val="001000000000"/>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Milk</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Fat free, low-fat, 1%</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Reduced fat, 2%</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Whole</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- 1 cup milk</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b w:val="0"/>
                <w:snapToGrid w:val="0"/>
                <w:color w:val="000000"/>
                <w:sz w:val="24"/>
                <w:szCs w:val="24"/>
              </w:rPr>
              <w:t>- 2/3 cup unsweetened yogurt</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12</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12</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12</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8</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8</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8</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0-3</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5</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8</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100</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120</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160</w:t>
            </w:r>
          </w:p>
        </w:tc>
      </w:tr>
      <w:tr w:rsidR="00E71574" w:rsidRPr="00E71574" w:rsidTr="00497281">
        <w:trPr>
          <w:cnfStyle w:val="000000100000"/>
        </w:trPr>
        <w:tc>
          <w:tcPr>
            <w:cnfStyle w:val="001000000000"/>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Sweets, Desserts, &amp; Other Carbohydrates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- 3 oz. snack food (pretzels, chips, 3-4 crackers)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- 1 oz. sweet snack (2 small sandwich cookies, 5 vanilla wafers)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- 1 tbsp sugar of honey</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b w:val="0"/>
                <w:snapToGrid w:val="0"/>
                <w:color w:val="000000"/>
                <w:sz w:val="24"/>
                <w:szCs w:val="24"/>
              </w:rPr>
              <w:t>- ½ cup ice cream</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15</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varies</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varies</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varies</w:t>
            </w:r>
          </w:p>
        </w:tc>
      </w:tr>
      <w:tr w:rsidR="00E71574" w:rsidRPr="00E71574" w:rsidTr="00497281">
        <w:tc>
          <w:tcPr>
            <w:cnfStyle w:val="001000000000"/>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proofErr w:type="spellStart"/>
            <w:r w:rsidRPr="00E71574">
              <w:rPr>
                <w:snapToGrid w:val="0"/>
                <w:color w:val="000000"/>
                <w:sz w:val="24"/>
                <w:szCs w:val="24"/>
              </w:rPr>
              <w:t>Nonstarchy</w:t>
            </w:r>
            <w:proofErr w:type="spellEnd"/>
            <w:r w:rsidRPr="00E71574">
              <w:rPr>
                <w:snapToGrid w:val="0"/>
                <w:color w:val="000000"/>
                <w:sz w:val="24"/>
                <w:szCs w:val="24"/>
              </w:rPr>
              <w:t xml:space="preserve"> Vegetables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b w:val="0"/>
                <w:snapToGrid w:val="0"/>
                <w:color w:val="000000"/>
                <w:sz w:val="24"/>
                <w:szCs w:val="24"/>
              </w:rPr>
              <w:t>- 3 cups raw vegetables</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b w:val="0"/>
                <w:snapToGrid w:val="0"/>
                <w:color w:val="000000"/>
                <w:sz w:val="24"/>
                <w:szCs w:val="24"/>
              </w:rPr>
              <w:t>- 1 ½ cooked vegetables</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5</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2</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25</w:t>
            </w:r>
          </w:p>
        </w:tc>
      </w:tr>
      <w:tr w:rsidR="00E71574" w:rsidRPr="00E71574" w:rsidTr="00497281">
        <w:trPr>
          <w:cnfStyle w:val="000000100000"/>
        </w:trPr>
        <w:tc>
          <w:tcPr>
            <w:cnfStyle w:val="001000000000"/>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Meat &amp; Meat Substitutes</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p>
        </w:tc>
      </w:tr>
      <w:tr w:rsidR="00E71574" w:rsidRPr="00E71574" w:rsidTr="00497281">
        <w:tc>
          <w:tcPr>
            <w:cnfStyle w:val="001000000000"/>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Lean</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Medium-fat</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High-fat</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Plant-based proteins</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varies</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7</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7</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7</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7</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0-3</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4-7</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8+</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varies</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45</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75</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100</w:t>
            </w:r>
          </w:p>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varies</w:t>
            </w:r>
          </w:p>
        </w:tc>
      </w:tr>
      <w:tr w:rsidR="00E71574" w:rsidRPr="00E71574" w:rsidTr="00497281">
        <w:trPr>
          <w:cnfStyle w:val="000000100000"/>
        </w:trPr>
        <w:tc>
          <w:tcPr>
            <w:cnfStyle w:val="001000000000"/>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color w:val="000000"/>
                <w:sz w:val="24"/>
                <w:szCs w:val="24"/>
              </w:rPr>
            </w:pPr>
            <w:r w:rsidRPr="00E71574">
              <w:rPr>
                <w:snapToGrid w:val="0"/>
                <w:color w:val="000000"/>
                <w:sz w:val="24"/>
                <w:szCs w:val="24"/>
              </w:rPr>
              <w:t>Fats</w:t>
            </w:r>
          </w:p>
        </w:tc>
        <w:tc>
          <w:tcPr>
            <w:tcW w:w="0" w:type="auto"/>
            <w:tcBorders>
              <w:left w:val="none" w:sz="0" w:space="0" w:color="auto"/>
              <w:right w:val="none" w:sz="0" w:space="0" w:color="auto"/>
            </w:tcBorders>
          </w:tcPr>
          <w:p w:rsidR="00E71574" w:rsidRPr="00E71574" w:rsidRDefault="00E71574" w:rsidP="00497281">
            <w:pPr>
              <w:widowControl w:val="0"/>
              <w:tabs>
                <w:tab w:val="center" w:pos="773"/>
              </w:tabs>
              <w:cnfStyle w:val="000000100000"/>
              <w:rPr>
                <w:b/>
                <w:snapToGrid w:val="0"/>
                <w:color w:val="000000"/>
                <w:sz w:val="24"/>
                <w:szCs w:val="24"/>
              </w:rPr>
            </w:pPr>
            <w:r w:rsidRPr="00E71574">
              <w:rPr>
                <w:b/>
                <w:snapToGrid w:val="0"/>
                <w:color w:val="000000"/>
                <w:sz w:val="24"/>
                <w:szCs w:val="24"/>
              </w:rPr>
              <w:t>-</w:t>
            </w:r>
            <w:r w:rsidRPr="00E71574">
              <w:rPr>
                <w:b/>
                <w:snapToGrid w:val="0"/>
                <w:color w:val="000000"/>
                <w:sz w:val="24"/>
                <w:szCs w:val="24"/>
              </w:rPr>
              <w:tab/>
            </w:r>
            <w:r w:rsidRPr="00E71574">
              <w:rPr>
                <w:b/>
                <w:snapToGrid w:val="0"/>
                <w:color w:val="000000"/>
                <w:sz w:val="24"/>
                <w:szCs w:val="24"/>
              </w:rPr>
              <w:tab/>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b/>
                <w:snapToGrid w:val="0"/>
                <w:color w:val="000000"/>
                <w:sz w:val="24"/>
                <w:szCs w:val="24"/>
              </w:rPr>
            </w:pPr>
            <w:r w:rsidRPr="00E71574">
              <w:rPr>
                <w:b/>
                <w:snapToGrid w:val="0"/>
                <w:color w:val="000000"/>
                <w:sz w:val="24"/>
                <w:szCs w:val="24"/>
              </w:rPr>
              <w:t>-</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5</w:t>
            </w:r>
          </w:p>
        </w:tc>
        <w:tc>
          <w:tcPr>
            <w:tcW w:w="0" w:type="auto"/>
            <w:tcBorders>
              <w:left w:val="none" w:sz="0" w:space="0" w:color="auto"/>
              <w:right w:val="none" w:sz="0" w:space="0" w:color="auto"/>
            </w:tcBorders>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rPr>
                <w:snapToGrid w:val="0"/>
                <w:color w:val="000000"/>
                <w:sz w:val="24"/>
                <w:szCs w:val="24"/>
              </w:rPr>
            </w:pPr>
            <w:r w:rsidRPr="00E71574">
              <w:rPr>
                <w:snapToGrid w:val="0"/>
                <w:color w:val="000000"/>
                <w:sz w:val="24"/>
                <w:szCs w:val="24"/>
              </w:rPr>
              <w:t>45</w:t>
            </w:r>
          </w:p>
        </w:tc>
      </w:tr>
      <w:tr w:rsidR="00E71574" w:rsidRPr="00E71574" w:rsidTr="00497281">
        <w:tc>
          <w:tcPr>
            <w:cnfStyle w:val="001000000000"/>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E71574">
              <w:rPr>
                <w:snapToGrid w:val="0"/>
                <w:color w:val="000000"/>
                <w:sz w:val="24"/>
                <w:szCs w:val="24"/>
              </w:rPr>
              <w:t>Alcohol  (1 alcohol equivalent)</w:t>
            </w:r>
          </w:p>
        </w:tc>
        <w:tc>
          <w:tcPr>
            <w:tcW w:w="0" w:type="auto"/>
          </w:tcPr>
          <w:p w:rsidR="00E71574" w:rsidRPr="00E71574" w:rsidRDefault="00E71574" w:rsidP="00497281">
            <w:pPr>
              <w:widowControl w:val="0"/>
              <w:tabs>
                <w:tab w:val="center" w:pos="773"/>
              </w:tabs>
              <w:cnfStyle w:val="000000000000"/>
              <w:rPr>
                <w:snapToGrid w:val="0"/>
                <w:color w:val="000000"/>
                <w:sz w:val="24"/>
                <w:szCs w:val="24"/>
              </w:rPr>
            </w:pPr>
            <w:r w:rsidRPr="00E71574">
              <w:rPr>
                <w:snapToGrid w:val="0"/>
                <w:color w:val="000000"/>
                <w:sz w:val="24"/>
                <w:szCs w:val="24"/>
              </w:rPr>
              <w:t>varies</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w:t>
            </w:r>
          </w:p>
        </w:tc>
        <w:tc>
          <w:tcPr>
            <w:tcW w:w="0" w:type="auto"/>
          </w:tcPr>
          <w:p w:rsidR="00E71574" w:rsidRPr="00E71574" w:rsidRDefault="00E71574" w:rsidP="004972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rPr>
                <w:snapToGrid w:val="0"/>
                <w:color w:val="000000"/>
                <w:sz w:val="24"/>
                <w:szCs w:val="24"/>
              </w:rPr>
            </w:pPr>
            <w:r w:rsidRPr="00E71574">
              <w:rPr>
                <w:snapToGrid w:val="0"/>
                <w:color w:val="000000"/>
                <w:sz w:val="24"/>
                <w:szCs w:val="24"/>
              </w:rPr>
              <w:t>100</w:t>
            </w:r>
          </w:p>
        </w:tc>
      </w:tr>
    </w:tbl>
    <w:p w:rsidR="00E71574" w:rsidRPr="00501B6A" w:rsidRDefault="00E71574" w:rsidP="00E71574">
      <w:pPr>
        <w:pStyle w:val="NoSpacing"/>
        <w:rPr>
          <w:rFonts w:ascii="Times New Roman" w:hAnsi="Times New Roman" w:cs="Times New Roman"/>
          <w:sz w:val="20"/>
          <w:szCs w:val="20"/>
        </w:rPr>
      </w:pPr>
      <w:r w:rsidRPr="00501B6A">
        <w:rPr>
          <w:rFonts w:ascii="Times New Roman" w:hAnsi="Times New Roman" w:cs="Times New Roman"/>
          <w:sz w:val="20"/>
          <w:szCs w:val="20"/>
        </w:rPr>
        <w:t xml:space="preserve">Daly A, et al. Choose your foods:  exchange lists for diabetes.  Alexandria, </w:t>
      </w:r>
      <w:proofErr w:type="spellStart"/>
      <w:r w:rsidRPr="00501B6A">
        <w:rPr>
          <w:rFonts w:ascii="Times New Roman" w:hAnsi="Times New Roman" w:cs="Times New Roman"/>
          <w:sz w:val="20"/>
          <w:szCs w:val="20"/>
        </w:rPr>
        <w:t>Va</w:t>
      </w:r>
      <w:proofErr w:type="spellEnd"/>
      <w:r w:rsidRPr="00501B6A">
        <w:rPr>
          <w:rFonts w:ascii="Times New Roman" w:hAnsi="Times New Roman" w:cs="Times New Roman"/>
          <w:sz w:val="20"/>
          <w:szCs w:val="20"/>
        </w:rPr>
        <w:t>:  American Diabetes Association and American Dietetic Association; 2008.</w:t>
      </w:r>
    </w:p>
    <w:p w:rsidR="00501B6A" w:rsidRDefault="00501B6A">
      <w:pPr>
        <w:spacing w:after="200" w:line="276" w:lineRule="auto"/>
        <w:rPr>
          <w:rFonts w:eastAsiaTheme="minorHAnsi"/>
          <w:b/>
          <w:szCs w:val="24"/>
        </w:rPr>
      </w:pPr>
      <w:r>
        <w:rPr>
          <w:b/>
          <w:szCs w:val="24"/>
        </w:rPr>
        <w:br w:type="page"/>
      </w:r>
    </w:p>
    <w:p w:rsidR="00E71574" w:rsidRPr="00E71574" w:rsidRDefault="00E71574" w:rsidP="00E71574">
      <w:pPr>
        <w:pStyle w:val="NoSpacing"/>
        <w:spacing w:line="480" w:lineRule="auto"/>
        <w:rPr>
          <w:rFonts w:ascii="Times New Roman" w:hAnsi="Times New Roman" w:cs="Times New Roman"/>
          <w:b/>
          <w:sz w:val="24"/>
          <w:szCs w:val="24"/>
        </w:rPr>
      </w:pPr>
      <w:r w:rsidRPr="00E71574">
        <w:rPr>
          <w:rFonts w:ascii="Times New Roman" w:hAnsi="Times New Roman" w:cs="Times New Roman"/>
          <w:b/>
          <w:sz w:val="24"/>
          <w:szCs w:val="24"/>
        </w:rPr>
        <w:lastRenderedPageBreak/>
        <w:t>1/23/2013 Psychiatric Consult by Michael J. Friedman, D.O.</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Psychiatry history:  “No inpatient or outpatient psychiatric treatment.  No past psych consults.  The patient does admit to an anxiety disorder over the last 4 months with high levels of anxiety, having difficulty breathing, shortness of breath, and feeling of pressure if she is in enclosed spaces.  There is no history of </w:t>
      </w:r>
      <w:proofErr w:type="gramStart"/>
      <w:r w:rsidRPr="00E71574">
        <w:rPr>
          <w:rFonts w:ascii="Times New Roman" w:hAnsi="Times New Roman" w:cs="Times New Roman"/>
          <w:sz w:val="24"/>
          <w:szCs w:val="24"/>
        </w:rPr>
        <w:t>an</w:t>
      </w:r>
      <w:proofErr w:type="gramEnd"/>
      <w:r w:rsidRPr="00E71574">
        <w:rPr>
          <w:rFonts w:ascii="Times New Roman" w:hAnsi="Times New Roman" w:cs="Times New Roman"/>
          <w:sz w:val="24"/>
          <w:szCs w:val="24"/>
        </w:rPr>
        <w:t xml:space="preserve"> </w:t>
      </w:r>
      <w:proofErr w:type="spellStart"/>
      <w:r w:rsidRPr="00E71574">
        <w:rPr>
          <w:rFonts w:ascii="Times New Roman" w:hAnsi="Times New Roman" w:cs="Times New Roman"/>
          <w:sz w:val="24"/>
          <w:szCs w:val="24"/>
        </w:rPr>
        <w:t>detoxes</w:t>
      </w:r>
      <w:proofErr w:type="spellEnd"/>
      <w:r w:rsidRPr="00E71574">
        <w:rPr>
          <w:rFonts w:ascii="Times New Roman" w:hAnsi="Times New Roman" w:cs="Times New Roman"/>
          <w:sz w:val="24"/>
          <w:szCs w:val="24"/>
        </w:rPr>
        <w:t xml:space="preserve"> or rehabs.  There is no history of past psychiatric medications other than </w:t>
      </w:r>
      <w:proofErr w:type="spellStart"/>
      <w:r w:rsidRPr="00E71574">
        <w:rPr>
          <w:rFonts w:ascii="Times New Roman" w:hAnsi="Times New Roman" w:cs="Times New Roman"/>
          <w:sz w:val="24"/>
          <w:szCs w:val="24"/>
        </w:rPr>
        <w:t>Ativan</w:t>
      </w:r>
      <w:proofErr w:type="spellEnd"/>
      <w:r w:rsidRPr="00E71574">
        <w:rPr>
          <w:rFonts w:ascii="Times New Roman" w:hAnsi="Times New Roman" w:cs="Times New Roman"/>
          <w:sz w:val="24"/>
          <w:szCs w:val="24"/>
        </w:rPr>
        <w:t xml:space="preserve">, which was given here in the hospital.  At the past hospitalizations, she is presently receiving 0.25 of </w:t>
      </w:r>
      <w:proofErr w:type="spellStart"/>
      <w:r w:rsidRPr="00E71574">
        <w:rPr>
          <w:rFonts w:ascii="Times New Roman" w:hAnsi="Times New Roman" w:cs="Times New Roman"/>
          <w:sz w:val="24"/>
          <w:szCs w:val="24"/>
        </w:rPr>
        <w:t>Xanax</w:t>
      </w:r>
      <w:proofErr w:type="spellEnd"/>
      <w:r w:rsidRPr="00E71574">
        <w:rPr>
          <w:rFonts w:ascii="Times New Roman" w:hAnsi="Times New Roman" w:cs="Times New Roman"/>
          <w:sz w:val="24"/>
          <w:szCs w:val="24"/>
        </w:rPr>
        <w:t xml:space="preserve"> for anxiety symptoms </w:t>
      </w:r>
      <w:proofErr w:type="spellStart"/>
      <w:r w:rsidRPr="00E71574">
        <w:rPr>
          <w:rFonts w:ascii="Times New Roman" w:hAnsi="Times New Roman" w:cs="Times New Roman"/>
          <w:sz w:val="24"/>
          <w:szCs w:val="24"/>
        </w:rPr>
        <w:t>p.r.n</w:t>
      </w:r>
      <w:proofErr w:type="spellEnd"/>
      <w:r w:rsidRPr="00E71574">
        <w:rPr>
          <w:rFonts w:ascii="Times New Roman" w:hAnsi="Times New Roman" w:cs="Times New Roman"/>
          <w:sz w:val="24"/>
          <w:szCs w:val="24"/>
        </w:rPr>
        <w:t>.”</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Social History:  “She lives with her sister.  She has 2 children, her daughter Lola age 3 and a son Eric age 2, her sister has 1 son age 5.  Mother is visiting from New York at the moment to </w:t>
      </w:r>
      <w:r w:rsidR="00634AFE">
        <w:rPr>
          <w:rFonts w:ascii="Times New Roman" w:hAnsi="Times New Roman" w:cs="Times New Roman"/>
          <w:sz w:val="24"/>
          <w:szCs w:val="24"/>
        </w:rPr>
        <w:t xml:space="preserve">help </w:t>
      </w:r>
      <w:r w:rsidRPr="00E71574">
        <w:rPr>
          <w:rFonts w:ascii="Times New Roman" w:hAnsi="Times New Roman" w:cs="Times New Roman"/>
          <w:sz w:val="24"/>
          <w:szCs w:val="24"/>
        </w:rPr>
        <w:t>care for everybody.  She has not worked since 2006.  She worked for 5 months at Chuck E. Cheese at that time.  She got pregnant and has not worked since.  No history of substance abuse.  No history of tobacco use.”</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Family of Origin Psychiatric and Substance Abuse History:  “No history known.  That patient denies that there any of her family of origin suffer with mental health or substance abuse issues.  She denies any history of abuse as a child.”</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Mental Status Examination:  “She appears cachectic.  She is cooperative.  She is tearful.  No evident psychomotor agitation or retardation.  </w:t>
      </w:r>
      <w:proofErr w:type="gramStart"/>
      <w:r w:rsidRPr="00E71574">
        <w:rPr>
          <w:rFonts w:ascii="Times New Roman" w:hAnsi="Times New Roman" w:cs="Times New Roman"/>
          <w:sz w:val="24"/>
          <w:szCs w:val="24"/>
        </w:rPr>
        <w:t>Speech normal flow and volume.</w:t>
      </w:r>
      <w:proofErr w:type="gramEnd"/>
      <w:r w:rsidRPr="00E71574">
        <w:rPr>
          <w:rFonts w:ascii="Times New Roman" w:hAnsi="Times New Roman" w:cs="Times New Roman"/>
          <w:sz w:val="24"/>
          <w:szCs w:val="24"/>
        </w:rPr>
        <w:t xml:space="preserve">  </w:t>
      </w:r>
      <w:proofErr w:type="gramStart"/>
      <w:r w:rsidRPr="00E71574">
        <w:rPr>
          <w:rFonts w:ascii="Times New Roman" w:hAnsi="Times New Roman" w:cs="Times New Roman"/>
          <w:sz w:val="24"/>
          <w:szCs w:val="24"/>
        </w:rPr>
        <w:t>Anxious tone.</w:t>
      </w:r>
      <w:proofErr w:type="gramEnd"/>
      <w:r w:rsidRPr="00E71574">
        <w:rPr>
          <w:rFonts w:ascii="Times New Roman" w:hAnsi="Times New Roman" w:cs="Times New Roman"/>
          <w:sz w:val="24"/>
          <w:szCs w:val="24"/>
        </w:rPr>
        <w:t xml:space="preserve">  </w:t>
      </w:r>
      <w:proofErr w:type="gramStart"/>
      <w:r w:rsidRPr="00E71574">
        <w:rPr>
          <w:rFonts w:ascii="Times New Roman" w:hAnsi="Times New Roman" w:cs="Times New Roman"/>
          <w:sz w:val="24"/>
          <w:szCs w:val="24"/>
        </w:rPr>
        <w:t>Tearful tone.</w:t>
      </w:r>
      <w:proofErr w:type="gramEnd"/>
      <w:r w:rsidRPr="00E71574">
        <w:rPr>
          <w:rFonts w:ascii="Times New Roman" w:hAnsi="Times New Roman" w:cs="Times New Roman"/>
          <w:sz w:val="24"/>
          <w:szCs w:val="24"/>
        </w:rPr>
        <w:t xml:space="preserve">  Thought processes appear goal-directed.  No evident delusions.  Though content, no suicidal or homicidal ideation.  Every now and again, she may have some passive suicidality when she feels like they are never going to find out what is wrong with her and she wonders why </w:t>
      </w:r>
      <w:r w:rsidRPr="00E71574">
        <w:rPr>
          <w:rFonts w:ascii="Times New Roman" w:hAnsi="Times New Roman" w:cs="Times New Roman"/>
          <w:sz w:val="24"/>
          <w:szCs w:val="24"/>
        </w:rPr>
        <w:lastRenderedPageBreak/>
        <w:t>she has to suffer like this, but there is no real death wish and no suicidal ideation.  Perceptions, she denies illusions, denies hallucinations.  Mood, she feels anxious, she has breakthrough anxiety.  She sometimes feels like she is a burden on her sister and can get down a little</w:t>
      </w:r>
      <w:r w:rsidR="00634AFE">
        <w:rPr>
          <w:rFonts w:ascii="Times New Roman" w:hAnsi="Times New Roman" w:cs="Times New Roman"/>
          <w:sz w:val="24"/>
          <w:szCs w:val="24"/>
        </w:rPr>
        <w:t xml:space="preserve"> depressed</w:t>
      </w:r>
      <w:r w:rsidRPr="00E71574">
        <w:rPr>
          <w:rFonts w:ascii="Times New Roman" w:hAnsi="Times New Roman" w:cs="Times New Roman"/>
          <w:sz w:val="24"/>
          <w:szCs w:val="24"/>
        </w:rPr>
        <w:t>, but nothing persistent.  Her affect is restricted and she is tearful.  Cognition is intact.  She is able to be attentive.  She is AAO x 3.  Memory, she knows our present president and the previous presidents she remembers before that as President Clinton.  She is able to repeat 3 items after me and remember all 3 after 2 minutes of conversation.  She would not attempt subtraction of 7 serially as she states she is bad at mathematics.  She did spell world forwards, but had great difficulty spelling it backwards.  She is able to reason.  She is able to abstract.  She has very little insight, very little judgment as far as what is happening to her she is mostly fearful and she does not have a clear diagnosis or clear reason why she is so sick.</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For collateral, I spoke to her mom.  Mother states that daughter is not suicidal, does not show any symptoms of anorexia, but does suffer with anxiety over the recent months.  The patient states that she has needed insulin since 2006 when she was 18 and for the longest time was able to maintain within range.  She did have gestational diabetes during her pregnancy.  Maintaining sugar levels, glucose levels have been difficulty over the last month.  She does experience anxiety attacks, agoraphobia with panic symptoms just in small rooms that is over the last 3 or 4 months.  She has received </w:t>
      </w:r>
      <w:proofErr w:type="spellStart"/>
      <w:r w:rsidRPr="00E71574">
        <w:rPr>
          <w:rFonts w:ascii="Times New Roman" w:hAnsi="Times New Roman" w:cs="Times New Roman"/>
          <w:sz w:val="24"/>
          <w:szCs w:val="24"/>
        </w:rPr>
        <w:t>Ativan</w:t>
      </w:r>
      <w:proofErr w:type="spellEnd"/>
      <w:r w:rsidRPr="00E71574">
        <w:rPr>
          <w:rFonts w:ascii="Times New Roman" w:hAnsi="Times New Roman" w:cs="Times New Roman"/>
          <w:sz w:val="24"/>
          <w:szCs w:val="24"/>
        </w:rPr>
        <w:t xml:space="preserve"> from the hospital here for anxiety.  She is in and out of t</w:t>
      </w:r>
      <w:r w:rsidR="00634AFE">
        <w:rPr>
          <w:rFonts w:ascii="Times New Roman" w:hAnsi="Times New Roman" w:cs="Times New Roman"/>
          <w:sz w:val="24"/>
          <w:szCs w:val="24"/>
        </w:rPr>
        <w:t>he hospital over 4 months and</w:t>
      </w:r>
      <w:r w:rsidRPr="00E71574">
        <w:rPr>
          <w:rFonts w:ascii="Times New Roman" w:hAnsi="Times New Roman" w:cs="Times New Roman"/>
          <w:sz w:val="24"/>
          <w:szCs w:val="24"/>
        </w:rPr>
        <w:t xml:space="preserve"> barely gets to see her children anymore, feels like she is a burden on her daughter.</w:t>
      </w:r>
      <w:r w:rsidR="00501B6A">
        <w:rPr>
          <w:rFonts w:ascii="Times New Roman" w:hAnsi="Times New Roman" w:cs="Times New Roman"/>
          <w:sz w:val="24"/>
          <w:szCs w:val="24"/>
        </w:rPr>
        <w:t>”</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Impression:  “A 25-year-old female with a history of anxiety attacks over the past 3-4 months.  Psych was asked to rule out </w:t>
      </w:r>
      <w:r w:rsidR="0060021B">
        <w:rPr>
          <w:rFonts w:ascii="Times New Roman" w:hAnsi="Times New Roman" w:cs="Times New Roman"/>
          <w:sz w:val="24"/>
          <w:szCs w:val="24"/>
        </w:rPr>
        <w:t>Anorexia N</w:t>
      </w:r>
      <w:r w:rsidRPr="00E71574">
        <w:rPr>
          <w:rFonts w:ascii="Times New Roman" w:hAnsi="Times New Roman" w:cs="Times New Roman"/>
          <w:sz w:val="24"/>
          <w:szCs w:val="24"/>
        </w:rPr>
        <w:t xml:space="preserve">ervosa.  The patient and patient’s family, mother deny </w:t>
      </w:r>
      <w:r w:rsidR="0060021B">
        <w:rPr>
          <w:rFonts w:ascii="Times New Roman" w:hAnsi="Times New Roman" w:cs="Times New Roman"/>
          <w:sz w:val="24"/>
          <w:szCs w:val="24"/>
        </w:rPr>
        <w:lastRenderedPageBreak/>
        <w:t>signs and symptoms of Anorexia N</w:t>
      </w:r>
      <w:r w:rsidRPr="00E71574">
        <w:rPr>
          <w:rFonts w:ascii="Times New Roman" w:hAnsi="Times New Roman" w:cs="Times New Roman"/>
          <w:sz w:val="24"/>
          <w:szCs w:val="24"/>
        </w:rPr>
        <w:t>ervosa.  The patient does experience high levels of anxiety with panic symptoms when in enclosed area.  I would also rule out an adjustment disorder with anxiety and depressed mood.  Given that the patient has been in and out of</w:t>
      </w:r>
      <w:r w:rsidR="00634AFE">
        <w:rPr>
          <w:rFonts w:ascii="Times New Roman" w:hAnsi="Times New Roman" w:cs="Times New Roman"/>
          <w:sz w:val="24"/>
          <w:szCs w:val="24"/>
        </w:rPr>
        <w:t xml:space="preserve"> the hospital over the</w:t>
      </w:r>
      <w:r w:rsidRPr="00E71574">
        <w:rPr>
          <w:rFonts w:ascii="Times New Roman" w:hAnsi="Times New Roman" w:cs="Times New Roman"/>
          <w:sz w:val="24"/>
          <w:szCs w:val="24"/>
        </w:rPr>
        <w:t xml:space="preserve"> last 4 months</w:t>
      </w:r>
      <w:r w:rsidR="00634AFE">
        <w:rPr>
          <w:rFonts w:ascii="Times New Roman" w:hAnsi="Times New Roman" w:cs="Times New Roman"/>
          <w:sz w:val="24"/>
          <w:szCs w:val="24"/>
        </w:rPr>
        <w:t>,</w:t>
      </w:r>
      <w:r w:rsidRPr="00E71574">
        <w:rPr>
          <w:rFonts w:ascii="Times New Roman" w:hAnsi="Times New Roman" w:cs="Times New Roman"/>
          <w:sz w:val="24"/>
          <w:szCs w:val="24"/>
        </w:rPr>
        <w:t xml:space="preserve"> rarely sees her children anymore secondary to her physical health and feels like she is a burden and does not know what is happening to her life.</w:t>
      </w:r>
      <w:r w:rsidR="00501B6A">
        <w:rPr>
          <w:rFonts w:ascii="Times New Roman" w:hAnsi="Times New Roman" w:cs="Times New Roman"/>
          <w:sz w:val="24"/>
          <w:szCs w:val="24"/>
        </w:rPr>
        <w:t>”</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Diagnoses:</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  Panic disorder with agoraphobia, rule out adjustment disorder with anxiety and depressed mood.</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II:  Deferred.</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III:  See medical history.</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IV:  Severe medical problems over 4 months, fear of unknown medical conditions, unable to be with her children.</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V:  35.</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Recommendations:  </w:t>
      </w:r>
      <w:proofErr w:type="spellStart"/>
      <w:r w:rsidRPr="00E71574">
        <w:rPr>
          <w:rFonts w:ascii="Times New Roman" w:hAnsi="Times New Roman" w:cs="Times New Roman"/>
          <w:sz w:val="24"/>
          <w:szCs w:val="24"/>
        </w:rPr>
        <w:t>Celexa</w:t>
      </w:r>
      <w:proofErr w:type="spellEnd"/>
      <w:r w:rsidRPr="00E71574">
        <w:rPr>
          <w:rFonts w:ascii="Times New Roman" w:hAnsi="Times New Roman" w:cs="Times New Roman"/>
          <w:sz w:val="24"/>
          <w:szCs w:val="24"/>
        </w:rPr>
        <w:t xml:space="preserve"> 10 mg one at bedtime </w:t>
      </w:r>
      <w:proofErr w:type="spellStart"/>
      <w:r w:rsidRPr="00E71574">
        <w:rPr>
          <w:rFonts w:ascii="Times New Roman" w:hAnsi="Times New Roman" w:cs="Times New Roman"/>
          <w:sz w:val="24"/>
          <w:szCs w:val="24"/>
        </w:rPr>
        <w:t>p.o</w:t>
      </w:r>
      <w:proofErr w:type="spellEnd"/>
      <w:r w:rsidRPr="00E71574">
        <w:rPr>
          <w:rFonts w:ascii="Times New Roman" w:hAnsi="Times New Roman" w:cs="Times New Roman"/>
          <w:sz w:val="24"/>
          <w:szCs w:val="24"/>
        </w:rPr>
        <w:t xml:space="preserve">., increase to 20 mg after 3 days if tolerated.  TSH, B12, folate, RPR.  Continue </w:t>
      </w:r>
      <w:proofErr w:type="spellStart"/>
      <w:r w:rsidRPr="00E71574">
        <w:rPr>
          <w:rFonts w:ascii="Times New Roman" w:hAnsi="Times New Roman" w:cs="Times New Roman"/>
          <w:sz w:val="24"/>
          <w:szCs w:val="24"/>
        </w:rPr>
        <w:t>p.r.n</w:t>
      </w:r>
      <w:proofErr w:type="spellEnd"/>
      <w:r w:rsidRPr="00E71574">
        <w:rPr>
          <w:rFonts w:ascii="Times New Roman" w:hAnsi="Times New Roman" w:cs="Times New Roman"/>
          <w:sz w:val="24"/>
          <w:szCs w:val="24"/>
        </w:rPr>
        <w:t xml:space="preserve">. </w:t>
      </w:r>
      <w:proofErr w:type="spellStart"/>
      <w:r w:rsidRPr="00E71574">
        <w:rPr>
          <w:rFonts w:ascii="Times New Roman" w:hAnsi="Times New Roman" w:cs="Times New Roman"/>
          <w:sz w:val="24"/>
          <w:szCs w:val="24"/>
        </w:rPr>
        <w:t>Xanax</w:t>
      </w:r>
      <w:proofErr w:type="spellEnd"/>
      <w:r w:rsidRPr="00E71574">
        <w:rPr>
          <w:rFonts w:ascii="Times New Roman" w:hAnsi="Times New Roman" w:cs="Times New Roman"/>
          <w:sz w:val="24"/>
          <w:szCs w:val="24"/>
        </w:rPr>
        <w:t xml:space="preserve"> for breakthrough anxiety.</w:t>
      </w:r>
    </w:p>
    <w:p w:rsidR="00E71574" w:rsidRPr="00E71574" w:rsidRDefault="00E71574" w:rsidP="00E71574">
      <w:pPr>
        <w:spacing w:after="200" w:line="276" w:lineRule="auto"/>
        <w:rPr>
          <w:rFonts w:eastAsiaTheme="minorHAnsi"/>
          <w:szCs w:val="24"/>
        </w:rPr>
      </w:pPr>
      <w:r w:rsidRPr="00E71574">
        <w:rPr>
          <w:szCs w:val="24"/>
        </w:rPr>
        <w:br w:type="page"/>
      </w:r>
    </w:p>
    <w:p w:rsidR="00E71574" w:rsidRPr="00E71574" w:rsidRDefault="00E71574" w:rsidP="00E71574">
      <w:pPr>
        <w:pStyle w:val="NoSpacing"/>
        <w:spacing w:line="480" w:lineRule="auto"/>
        <w:rPr>
          <w:rFonts w:ascii="Times New Roman" w:hAnsi="Times New Roman" w:cs="Times New Roman"/>
          <w:b/>
          <w:sz w:val="24"/>
          <w:szCs w:val="24"/>
        </w:rPr>
      </w:pPr>
      <w:r w:rsidRPr="00E71574">
        <w:rPr>
          <w:rFonts w:ascii="Times New Roman" w:hAnsi="Times New Roman" w:cs="Times New Roman"/>
          <w:b/>
          <w:sz w:val="24"/>
          <w:szCs w:val="24"/>
        </w:rPr>
        <w:lastRenderedPageBreak/>
        <w:t xml:space="preserve">3/20/2013 Psychiatric Consult by </w:t>
      </w:r>
      <w:proofErr w:type="spellStart"/>
      <w:r w:rsidRPr="00E71574">
        <w:rPr>
          <w:rFonts w:ascii="Times New Roman" w:hAnsi="Times New Roman" w:cs="Times New Roman"/>
          <w:b/>
          <w:sz w:val="24"/>
          <w:szCs w:val="24"/>
        </w:rPr>
        <w:t>Ilya</w:t>
      </w:r>
      <w:proofErr w:type="spellEnd"/>
      <w:r w:rsidRPr="00E71574">
        <w:rPr>
          <w:rFonts w:ascii="Times New Roman" w:hAnsi="Times New Roman" w:cs="Times New Roman"/>
          <w:b/>
          <w:sz w:val="24"/>
          <w:szCs w:val="24"/>
        </w:rPr>
        <w:t xml:space="preserve"> </w:t>
      </w:r>
      <w:proofErr w:type="spellStart"/>
      <w:r w:rsidRPr="00E71574">
        <w:rPr>
          <w:rFonts w:ascii="Times New Roman" w:hAnsi="Times New Roman" w:cs="Times New Roman"/>
          <w:b/>
          <w:sz w:val="24"/>
          <w:szCs w:val="24"/>
        </w:rPr>
        <w:t>Ivanov</w:t>
      </w:r>
      <w:proofErr w:type="spellEnd"/>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History of Present Illness:  “A 25-year-old female was admitted to ICU for recurrent DKA secondary to diabulimia.  Her blood sugars were 824.  The patient has a history of recurrent DKAs with blood sugars as high as 900 with multiple ICU admissions over the last 4 months.  The patient states that she had many medical hospitalizations since October 2012 here at JFK and Jefferson Hospital in Philadelphia.  The patient states that she is in good mood other than current back pain.  This was attributed to severe constipation secondary to in-hospital </w:t>
      </w:r>
      <w:proofErr w:type="spellStart"/>
      <w:r w:rsidRPr="00E71574">
        <w:rPr>
          <w:rFonts w:ascii="Times New Roman" w:hAnsi="Times New Roman" w:cs="Times New Roman"/>
          <w:sz w:val="24"/>
          <w:szCs w:val="24"/>
        </w:rPr>
        <w:t>opioid</w:t>
      </w:r>
      <w:proofErr w:type="spellEnd"/>
      <w:r w:rsidRPr="00E71574">
        <w:rPr>
          <w:rFonts w:ascii="Times New Roman" w:hAnsi="Times New Roman" w:cs="Times New Roman"/>
          <w:sz w:val="24"/>
          <w:szCs w:val="24"/>
        </w:rPr>
        <w:t xml:space="preserve"> use.  The patient states that she is not depressed.  There are not symptoms consistent with major depressive episode or major depressive disorder.  Also no </w:t>
      </w:r>
      <w:proofErr w:type="spellStart"/>
      <w:r w:rsidRPr="00E71574">
        <w:rPr>
          <w:rFonts w:ascii="Times New Roman" w:hAnsi="Times New Roman" w:cs="Times New Roman"/>
          <w:sz w:val="24"/>
          <w:szCs w:val="24"/>
        </w:rPr>
        <w:t>symptomatology</w:t>
      </w:r>
      <w:proofErr w:type="spellEnd"/>
      <w:r w:rsidRPr="00E71574">
        <w:rPr>
          <w:rFonts w:ascii="Times New Roman" w:hAnsi="Times New Roman" w:cs="Times New Roman"/>
          <w:sz w:val="24"/>
          <w:szCs w:val="24"/>
        </w:rPr>
        <w:t xml:space="preserve"> pointing to bipolar disorder, psychotic or schizophrenic diagnosis, no PTSD, no drug or alcohol use.  The patient endorses anxiety stating that she has had panic symptoms specifically with claustrophobia.  The patient denies suicidality or </w:t>
      </w:r>
      <w:proofErr w:type="spellStart"/>
      <w:r w:rsidRPr="00E71574">
        <w:rPr>
          <w:rFonts w:ascii="Times New Roman" w:hAnsi="Times New Roman" w:cs="Times New Roman"/>
          <w:sz w:val="24"/>
          <w:szCs w:val="24"/>
        </w:rPr>
        <w:t>homicidality</w:t>
      </w:r>
      <w:proofErr w:type="spellEnd"/>
      <w:r w:rsidRPr="00E71574">
        <w:rPr>
          <w:rFonts w:ascii="Times New Roman" w:hAnsi="Times New Roman" w:cs="Times New Roman"/>
          <w:sz w:val="24"/>
          <w:szCs w:val="24"/>
        </w:rPr>
        <w:t xml:space="preserve"> or psychotic symptoms.  Additionally, the patient denies concerns for eating disorder.  She denies binging on food, fasting, purging, use of laxatives, and denies diabulimia.  The patient states that her blood sugars run in the 100s range and rarely over 200.  She states that she does not have a poor body image, does not feel that she needs to lose more weight.  In fact, she wants to gain weight and </w:t>
      </w:r>
      <w:r w:rsidR="007C7B26">
        <w:rPr>
          <w:rFonts w:ascii="Times New Roman" w:hAnsi="Times New Roman" w:cs="Times New Roman"/>
          <w:sz w:val="24"/>
          <w:szCs w:val="24"/>
        </w:rPr>
        <w:t xml:space="preserve">is </w:t>
      </w:r>
      <w:r w:rsidRPr="00E71574">
        <w:rPr>
          <w:rFonts w:ascii="Times New Roman" w:hAnsi="Times New Roman" w:cs="Times New Roman"/>
          <w:sz w:val="24"/>
          <w:szCs w:val="24"/>
        </w:rPr>
        <w:t xml:space="preserve">quite concerned that she lost approximately half her weight since October 2012.  The patient reports that she had a complicated sinus surgery at Jefferson, and they kept her in the hospital from October to December 2012.  She states that she used to weigh 170 pounds at that time, and currently is between 70-80 pounds.  </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She states that she eats nutritious breakfast, lunch, and dinner.  She does not restrict calories and she desperately has been trying to gain weight and weight loss is unintentional.”</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lastRenderedPageBreak/>
        <w:t xml:space="preserve">Social history:  “single.  She has two children, age 2 and 3, they are currently staying with their biological father.  The patient has not worked since 2006. The patient has high school education.  She is Roman Catholic, no military history.  </w:t>
      </w:r>
      <w:proofErr w:type="gramStart"/>
      <w:r w:rsidRPr="00E71574">
        <w:rPr>
          <w:rFonts w:ascii="Times New Roman" w:hAnsi="Times New Roman" w:cs="Times New Roman"/>
          <w:sz w:val="24"/>
          <w:szCs w:val="24"/>
        </w:rPr>
        <w:t>Denies any legal problems currently or in the past.</w:t>
      </w:r>
      <w:proofErr w:type="gramEnd"/>
      <w:r w:rsidRPr="00E71574">
        <w:rPr>
          <w:rFonts w:ascii="Times New Roman" w:hAnsi="Times New Roman" w:cs="Times New Roman"/>
          <w:sz w:val="24"/>
          <w:szCs w:val="24"/>
        </w:rPr>
        <w:t xml:space="preserve">  She denies access to weapons or any lethal means.  Further she states that her mother who resides in New York has been down here for months helping her medically.  The patient is currently residing at mom’</w:t>
      </w:r>
      <w:r w:rsidR="007C7B26">
        <w:rPr>
          <w:rFonts w:ascii="Times New Roman" w:hAnsi="Times New Roman" w:cs="Times New Roman"/>
          <w:sz w:val="24"/>
          <w:szCs w:val="24"/>
        </w:rPr>
        <w:t>s</w:t>
      </w:r>
      <w:r w:rsidRPr="00E71574">
        <w:rPr>
          <w:rFonts w:ascii="Times New Roman" w:hAnsi="Times New Roman" w:cs="Times New Roman"/>
          <w:sz w:val="24"/>
          <w:szCs w:val="24"/>
        </w:rPr>
        <w:t xml:space="preserve"> husband house.  The patient is receiving food s</w:t>
      </w:r>
      <w:r w:rsidR="007C7B26">
        <w:rPr>
          <w:rFonts w:ascii="Times New Roman" w:hAnsi="Times New Roman" w:cs="Times New Roman"/>
          <w:sz w:val="24"/>
          <w:szCs w:val="24"/>
        </w:rPr>
        <w:t>tamps and no other income stated</w:t>
      </w:r>
      <w:r w:rsidRPr="00E71574">
        <w:rPr>
          <w:rFonts w:ascii="Times New Roman" w:hAnsi="Times New Roman" w:cs="Times New Roman"/>
          <w:sz w:val="24"/>
          <w:szCs w:val="24"/>
        </w:rPr>
        <w:t>.”</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Past psychiatric history:  “Negative for prior psychiatric treatment, inpatient or outpatient.  Denies SI/SA or HI/HA.  </w:t>
      </w:r>
      <w:proofErr w:type="gramStart"/>
      <w:r w:rsidRPr="00E71574">
        <w:rPr>
          <w:rFonts w:ascii="Times New Roman" w:hAnsi="Times New Roman" w:cs="Times New Roman"/>
          <w:sz w:val="24"/>
          <w:szCs w:val="24"/>
        </w:rPr>
        <w:t xml:space="preserve">Negative for use of </w:t>
      </w:r>
      <w:proofErr w:type="spellStart"/>
      <w:r w:rsidRPr="00E71574">
        <w:rPr>
          <w:rFonts w:ascii="Times New Roman" w:hAnsi="Times New Roman" w:cs="Times New Roman"/>
          <w:sz w:val="24"/>
          <w:szCs w:val="24"/>
        </w:rPr>
        <w:t>psychotrophic</w:t>
      </w:r>
      <w:proofErr w:type="spellEnd"/>
      <w:r w:rsidRPr="00E71574">
        <w:rPr>
          <w:rFonts w:ascii="Times New Roman" w:hAnsi="Times New Roman" w:cs="Times New Roman"/>
          <w:sz w:val="24"/>
          <w:szCs w:val="24"/>
        </w:rPr>
        <w:t xml:space="preserve"> medications except </w:t>
      </w:r>
      <w:proofErr w:type="spellStart"/>
      <w:r w:rsidRPr="00E71574">
        <w:rPr>
          <w:rFonts w:ascii="Times New Roman" w:hAnsi="Times New Roman" w:cs="Times New Roman"/>
          <w:sz w:val="24"/>
          <w:szCs w:val="24"/>
        </w:rPr>
        <w:t>Ativan</w:t>
      </w:r>
      <w:proofErr w:type="spellEnd"/>
      <w:r w:rsidRPr="00E71574">
        <w:rPr>
          <w:rFonts w:ascii="Times New Roman" w:hAnsi="Times New Roman" w:cs="Times New Roman"/>
          <w:sz w:val="24"/>
          <w:szCs w:val="24"/>
        </w:rPr>
        <w:t xml:space="preserve"> and </w:t>
      </w:r>
      <w:proofErr w:type="spellStart"/>
      <w:r w:rsidRPr="00E71574">
        <w:rPr>
          <w:rFonts w:ascii="Times New Roman" w:hAnsi="Times New Roman" w:cs="Times New Roman"/>
          <w:sz w:val="24"/>
          <w:szCs w:val="24"/>
        </w:rPr>
        <w:t>Xanax</w:t>
      </w:r>
      <w:proofErr w:type="spellEnd"/>
      <w:r w:rsidRPr="00E71574">
        <w:rPr>
          <w:rFonts w:ascii="Times New Roman" w:hAnsi="Times New Roman" w:cs="Times New Roman"/>
          <w:sz w:val="24"/>
          <w:szCs w:val="24"/>
        </w:rPr>
        <w:t xml:space="preserve"> which is being prescribed by “doctor from Jefferson.”</w:t>
      </w:r>
      <w:proofErr w:type="gramEnd"/>
      <w:r w:rsidRPr="00E71574">
        <w:rPr>
          <w:rFonts w:ascii="Times New Roman" w:hAnsi="Times New Roman" w:cs="Times New Roman"/>
          <w:sz w:val="24"/>
          <w:szCs w:val="24"/>
        </w:rPr>
        <w:t xml:space="preserve">  The patient states that because she does not have insurance she does not have a primary care doctor and unable to get medications from Jefferson pharmacy.  Currently, she is out of both; it is not clear for how long.  The patient was seen by a Frank Stafford on January 21, 2013 f</w:t>
      </w:r>
      <w:r w:rsidR="0060021B">
        <w:rPr>
          <w:rFonts w:ascii="Times New Roman" w:hAnsi="Times New Roman" w:cs="Times New Roman"/>
          <w:sz w:val="24"/>
          <w:szCs w:val="24"/>
        </w:rPr>
        <w:t>or consult regarding ‘rule out Anorexia N</w:t>
      </w:r>
      <w:r w:rsidRPr="00E71574">
        <w:rPr>
          <w:rFonts w:ascii="Times New Roman" w:hAnsi="Times New Roman" w:cs="Times New Roman"/>
          <w:sz w:val="24"/>
          <w:szCs w:val="24"/>
        </w:rPr>
        <w:t>ervosa’ and that consult was reviewed.”</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Mental status exam:  “The patient is calm and cooperative.  She is tearful at times and there is periodic anxiety.  The patient’s speech is productive, normal volume, rate and tone.  Speech is coherent and spontaneous and there are no abnormalities.  Though</w:t>
      </w:r>
      <w:r w:rsidR="007C7B26">
        <w:rPr>
          <w:rFonts w:ascii="Times New Roman" w:hAnsi="Times New Roman" w:cs="Times New Roman"/>
          <w:sz w:val="24"/>
          <w:szCs w:val="24"/>
        </w:rPr>
        <w:t>t</w:t>
      </w:r>
      <w:r w:rsidRPr="00E71574">
        <w:rPr>
          <w:rFonts w:ascii="Times New Roman" w:hAnsi="Times New Roman" w:cs="Times New Roman"/>
          <w:sz w:val="24"/>
          <w:szCs w:val="24"/>
        </w:rPr>
        <w:t xml:space="preserve"> process is logical and linear.  There is no psychomotor agitation or retardation.  No </w:t>
      </w:r>
      <w:proofErr w:type="spellStart"/>
      <w:r w:rsidRPr="00E71574">
        <w:rPr>
          <w:rFonts w:ascii="Times New Roman" w:hAnsi="Times New Roman" w:cs="Times New Roman"/>
          <w:sz w:val="24"/>
          <w:szCs w:val="24"/>
        </w:rPr>
        <w:t>cogwheeling</w:t>
      </w:r>
      <w:proofErr w:type="spellEnd"/>
      <w:r w:rsidRPr="00E71574">
        <w:rPr>
          <w:rFonts w:ascii="Times New Roman" w:hAnsi="Times New Roman" w:cs="Times New Roman"/>
          <w:sz w:val="24"/>
          <w:szCs w:val="24"/>
        </w:rPr>
        <w:t xml:space="preserve">.  She is oriented to time, place, and person.  Recent memory is intact; however, she is unable to name past presidents.  She is able to recall 3/3 objects immediately 5 minutes later.  Attention span and concentration are both intact.  Language is appropriate and there is no language barrier.  She denies suicidality and </w:t>
      </w:r>
      <w:r w:rsidRPr="00E71574">
        <w:rPr>
          <w:rFonts w:ascii="Times New Roman" w:hAnsi="Times New Roman" w:cs="Times New Roman"/>
          <w:sz w:val="24"/>
          <w:szCs w:val="24"/>
        </w:rPr>
        <w:lastRenderedPageBreak/>
        <w:t xml:space="preserve">denies homicidal ideation, states that she never felt suicidal or homicidal in the past.  She denies hallucinations, delusions, or illusions.  </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Judgment is limited secondary to incongruent information regarding her diabetic management, which she reports as appropriate with diagnostic finding such as hemoglobin A1c, which is above 10.  Judgment:  difficult to assess.  She is open to help with her ongoing difficulty with anorexia and diabetic complications; however, she is not open to pragmatic treatments.  Also, she is rather indifferent to her cachexia.”</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Impression:   “A 25-year-old female with diabetes mellitus type 1, multiple Intensive Care Unit hospitalization secondary to diabetic ketoacidosis, currently rather cachectic, </w:t>
      </w:r>
      <w:proofErr w:type="gramStart"/>
      <w:r w:rsidRPr="00E71574">
        <w:rPr>
          <w:rFonts w:ascii="Times New Roman" w:hAnsi="Times New Roman" w:cs="Times New Roman"/>
          <w:sz w:val="24"/>
          <w:szCs w:val="24"/>
        </w:rPr>
        <w:t>the</w:t>
      </w:r>
      <w:proofErr w:type="gramEnd"/>
      <w:r w:rsidRPr="00E71574">
        <w:rPr>
          <w:rFonts w:ascii="Times New Roman" w:hAnsi="Times New Roman" w:cs="Times New Roman"/>
          <w:sz w:val="24"/>
          <w:szCs w:val="24"/>
        </w:rPr>
        <w:t xml:space="preserve"> patient endorses anxiety, insomnia, and depression.  Otherwise, she denies other psychiatric concerns.  Specifically, she denies eating disorder issues as far as purging, binging, use of laxatives, or inappropriately dosing her insulin for weight control.  </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However, multiple factors point to anorexic syndrome, including anorexic BMI of 15.05 kg/m2 based on her Height 1.63 m and Weight 40.058 kg.”</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Diagnoses:  </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AXIS I:  Eating disorder not otherwise specified, panic disorder with agoraphobia, adjustment disorder with mixed anxiety and depressed mood, </w:t>
      </w:r>
      <w:proofErr w:type="spellStart"/>
      <w:r w:rsidRPr="00E71574">
        <w:rPr>
          <w:rFonts w:ascii="Times New Roman" w:hAnsi="Times New Roman" w:cs="Times New Roman"/>
          <w:sz w:val="24"/>
          <w:szCs w:val="24"/>
        </w:rPr>
        <w:t>Dyssomnia</w:t>
      </w:r>
      <w:proofErr w:type="spellEnd"/>
      <w:r w:rsidRPr="00E71574">
        <w:rPr>
          <w:rFonts w:ascii="Times New Roman" w:hAnsi="Times New Roman" w:cs="Times New Roman"/>
          <w:sz w:val="24"/>
          <w:szCs w:val="24"/>
        </w:rPr>
        <w:t xml:space="preserve"> not otherwise specified, Somatoform Disorder NOS 300.82</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II:  Rule out cluster B personality disorder traits.</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III:  See past medical, past surgical history.</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lastRenderedPageBreak/>
        <w:t>AXIS IV:  medical problems since October 2012, fear of unknown medical conditions, unable to be with her children, unemployment, no insurance, primary support problems.</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Supportive factors:  supportive mother, denies any legal problems, denies use of illicit substances or alcohol, housing.</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V:  55.</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Recommendations:  “The patient is exhibiting depression, albeit subclinical, recurrent anxiety and insomnia.  For that reason, we will initiate </w:t>
      </w:r>
      <w:proofErr w:type="spellStart"/>
      <w:r w:rsidRPr="00E71574">
        <w:rPr>
          <w:rFonts w:ascii="Times New Roman" w:hAnsi="Times New Roman" w:cs="Times New Roman"/>
          <w:sz w:val="24"/>
          <w:szCs w:val="24"/>
        </w:rPr>
        <w:t>Remeron</w:t>
      </w:r>
      <w:proofErr w:type="spellEnd"/>
      <w:r w:rsidRPr="00E71574">
        <w:rPr>
          <w:rFonts w:ascii="Times New Roman" w:hAnsi="Times New Roman" w:cs="Times New Roman"/>
          <w:sz w:val="24"/>
          <w:szCs w:val="24"/>
        </w:rPr>
        <w:t xml:space="preserve"> 15 mg nightly for depression and anxiety.  </w:t>
      </w:r>
      <w:proofErr w:type="spellStart"/>
      <w:r w:rsidRPr="00E71574">
        <w:rPr>
          <w:rFonts w:ascii="Times New Roman" w:hAnsi="Times New Roman" w:cs="Times New Roman"/>
          <w:sz w:val="24"/>
          <w:szCs w:val="24"/>
        </w:rPr>
        <w:t>Remeron</w:t>
      </w:r>
      <w:proofErr w:type="spellEnd"/>
      <w:r w:rsidRPr="00E71574">
        <w:rPr>
          <w:rFonts w:ascii="Times New Roman" w:hAnsi="Times New Roman" w:cs="Times New Roman"/>
          <w:sz w:val="24"/>
          <w:szCs w:val="24"/>
        </w:rPr>
        <w:t xml:space="preserve"> will boost her appetite and help with sleep as well.  The patient does not require further psychiatric assessment secondary to no suicidal/homicidal risks.</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-The patient’s TSH, B12, folate, and RPR were already tested and are normal.</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-Check Thiamine levels to r/o Thiamine deficiency disease.</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 Check ionized calcium, </w:t>
      </w:r>
      <w:proofErr w:type="spellStart"/>
      <w:r w:rsidRPr="00E71574">
        <w:rPr>
          <w:rFonts w:ascii="Times New Roman" w:hAnsi="Times New Roman" w:cs="Times New Roman"/>
          <w:sz w:val="24"/>
          <w:szCs w:val="24"/>
        </w:rPr>
        <w:t>prolactin</w:t>
      </w:r>
      <w:proofErr w:type="spellEnd"/>
      <w:r w:rsidRPr="00E71574">
        <w:rPr>
          <w:rFonts w:ascii="Times New Roman" w:hAnsi="Times New Roman" w:cs="Times New Roman"/>
          <w:sz w:val="24"/>
          <w:szCs w:val="24"/>
        </w:rPr>
        <w:t>, and serum follicle-stimulating hormone level</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Consult dietary for nutritional rehabilitation assessment</w:t>
      </w:r>
      <w:r w:rsidR="00501B6A">
        <w:rPr>
          <w:rFonts w:ascii="Times New Roman" w:hAnsi="Times New Roman" w:cs="Times New Roman"/>
          <w:sz w:val="24"/>
          <w:szCs w:val="24"/>
        </w:rPr>
        <w:t>”</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spacing w:after="200" w:line="276" w:lineRule="auto"/>
        <w:rPr>
          <w:rFonts w:eastAsiaTheme="minorHAnsi"/>
          <w:szCs w:val="24"/>
        </w:rPr>
      </w:pPr>
      <w:r w:rsidRPr="00E71574">
        <w:rPr>
          <w:szCs w:val="24"/>
        </w:rPr>
        <w:br w:type="page"/>
      </w:r>
    </w:p>
    <w:p w:rsidR="00E71574" w:rsidRPr="00E71574" w:rsidRDefault="00E71574" w:rsidP="00E71574">
      <w:pPr>
        <w:pStyle w:val="NoSpacing"/>
        <w:spacing w:line="480" w:lineRule="auto"/>
        <w:rPr>
          <w:rFonts w:ascii="Times New Roman" w:hAnsi="Times New Roman" w:cs="Times New Roman"/>
          <w:b/>
          <w:sz w:val="24"/>
          <w:szCs w:val="24"/>
        </w:rPr>
      </w:pPr>
      <w:r w:rsidRPr="00E71574">
        <w:rPr>
          <w:rFonts w:ascii="Times New Roman" w:hAnsi="Times New Roman" w:cs="Times New Roman"/>
          <w:b/>
          <w:sz w:val="24"/>
          <w:szCs w:val="24"/>
        </w:rPr>
        <w:lastRenderedPageBreak/>
        <w:t xml:space="preserve">03/29/2013  Psychiatry Consult by Stephen M. </w:t>
      </w:r>
      <w:proofErr w:type="spellStart"/>
      <w:r w:rsidRPr="00E71574">
        <w:rPr>
          <w:rFonts w:ascii="Times New Roman" w:hAnsi="Times New Roman" w:cs="Times New Roman"/>
          <w:b/>
          <w:sz w:val="24"/>
          <w:szCs w:val="24"/>
        </w:rPr>
        <w:t>Scheinthal</w:t>
      </w:r>
      <w:proofErr w:type="spellEnd"/>
      <w:r w:rsidRPr="00E71574">
        <w:rPr>
          <w:rFonts w:ascii="Times New Roman" w:hAnsi="Times New Roman" w:cs="Times New Roman"/>
          <w:b/>
          <w:sz w:val="24"/>
          <w:szCs w:val="24"/>
        </w:rPr>
        <w:t>, D.O.</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HPI:  “The patient is a 25-year-old female, she was admitted to the ICR or to the CCU, after presenting to ED with her parents for right-sided chest pain and left arm numbness from her shoulder and neck to fingertips.  The patient has had multiple hospitalizations recently</w:t>
      </w:r>
      <w:r w:rsidR="00C05680">
        <w:rPr>
          <w:rFonts w:ascii="Times New Roman" w:hAnsi="Times New Roman" w:cs="Times New Roman"/>
          <w:sz w:val="24"/>
          <w:szCs w:val="24"/>
        </w:rPr>
        <w:t>, history of recurrent DKAs</w:t>
      </w:r>
      <w:r w:rsidRPr="00E71574">
        <w:rPr>
          <w:rFonts w:ascii="Times New Roman" w:hAnsi="Times New Roman" w:cs="Times New Roman"/>
          <w:sz w:val="24"/>
          <w:szCs w:val="24"/>
        </w:rPr>
        <w:t xml:space="preserve"> with blood sugars up to the 900 and on admission her blood glucose was 725.  </w:t>
      </w:r>
      <w:proofErr w:type="gramStart"/>
      <w:r w:rsidRPr="00E71574">
        <w:rPr>
          <w:rFonts w:ascii="Times New Roman" w:hAnsi="Times New Roman" w:cs="Times New Roman"/>
          <w:sz w:val="24"/>
          <w:szCs w:val="24"/>
        </w:rPr>
        <w:t>Concern from the staff about improper use of insulin and diabulimia.</w:t>
      </w:r>
      <w:proofErr w:type="gramEnd"/>
      <w:r w:rsidRPr="00E71574">
        <w:rPr>
          <w:rFonts w:ascii="Times New Roman" w:hAnsi="Times New Roman" w:cs="Times New Roman"/>
          <w:sz w:val="24"/>
          <w:szCs w:val="24"/>
        </w:rPr>
        <w:t xml:space="preserve">  The patient states that she uses her insulin appropriately at home.  She is eating regular meals, waffles, and banana for breakfast, peanut butter and jelly on wheat bread for lunch and whatever her parents cook for her at dinner at rice, corn beef, chicken</w:t>
      </w:r>
      <w:r w:rsidR="00C05680">
        <w:rPr>
          <w:rFonts w:ascii="Times New Roman" w:hAnsi="Times New Roman" w:cs="Times New Roman"/>
          <w:sz w:val="24"/>
          <w:szCs w:val="24"/>
        </w:rPr>
        <w:t>,</w:t>
      </w:r>
      <w:r w:rsidRPr="00E71574">
        <w:rPr>
          <w:rFonts w:ascii="Times New Roman" w:hAnsi="Times New Roman" w:cs="Times New Roman"/>
          <w:sz w:val="24"/>
          <w:szCs w:val="24"/>
        </w:rPr>
        <w:t xml:space="preserve"> pasta</w:t>
      </w:r>
      <w:r w:rsidR="00C05680">
        <w:rPr>
          <w:rFonts w:ascii="Times New Roman" w:hAnsi="Times New Roman" w:cs="Times New Roman"/>
          <w:sz w:val="24"/>
          <w:szCs w:val="24"/>
        </w:rPr>
        <w:t>,</w:t>
      </w:r>
      <w:r w:rsidRPr="00E71574">
        <w:rPr>
          <w:rFonts w:ascii="Times New Roman" w:hAnsi="Times New Roman" w:cs="Times New Roman"/>
          <w:sz w:val="24"/>
          <w:szCs w:val="24"/>
        </w:rPr>
        <w:t xml:space="preserve"> anything.  Mom does confirm this and states that the patient eats a lot, but cannot seem to put on weight.  She does not have any concerns for the patient as far as suicidality or psychiatric symptoms aside from some anxiety related to her children, who do not live with her.  The patient had admitted to some anxiety symptoms specifically stating that she has some panic symptoms associated with claustrophobia.  She denies agoraphobia. The patient also denies symptoms of major depressive disorder, bipolar disorder, psychotic or schizophrenic diagnosis or any PTSD.  The patient denies binging on food, fasting, purging, use of laxatives or diabulimia.  She states that her blood sugars at home run in around 180s and they never in the 500s and above like they are here.  She does not feel like she wants to lose weight and in fact believes that she should be gaining weight as concerned that she cannot seem to do that.  She does reports that she has had difficulty sleeping at home and is only sleeping about 5 hours.  She reports she has been on </w:t>
      </w:r>
      <w:proofErr w:type="spellStart"/>
      <w:r w:rsidRPr="00E71574">
        <w:rPr>
          <w:rFonts w:ascii="Times New Roman" w:hAnsi="Times New Roman" w:cs="Times New Roman"/>
          <w:sz w:val="24"/>
          <w:szCs w:val="24"/>
        </w:rPr>
        <w:t>Ambien</w:t>
      </w:r>
      <w:proofErr w:type="spellEnd"/>
      <w:r w:rsidRPr="00E71574">
        <w:rPr>
          <w:rFonts w:ascii="Times New Roman" w:hAnsi="Times New Roman" w:cs="Times New Roman"/>
          <w:sz w:val="24"/>
          <w:szCs w:val="24"/>
        </w:rPr>
        <w:t xml:space="preserve"> in the past, which worked but now is unable to afford that without insurance.  She states that </w:t>
      </w:r>
      <w:proofErr w:type="spellStart"/>
      <w:r w:rsidRPr="00E71574">
        <w:rPr>
          <w:rFonts w:ascii="Times New Roman" w:hAnsi="Times New Roman" w:cs="Times New Roman"/>
          <w:sz w:val="24"/>
          <w:szCs w:val="24"/>
        </w:rPr>
        <w:t>Remeron</w:t>
      </w:r>
      <w:proofErr w:type="spellEnd"/>
      <w:r w:rsidRPr="00E71574">
        <w:rPr>
          <w:rFonts w:ascii="Times New Roman" w:hAnsi="Times New Roman" w:cs="Times New Roman"/>
          <w:sz w:val="24"/>
          <w:szCs w:val="24"/>
        </w:rPr>
        <w:t xml:space="preserve">, which started at her last hospitalization has not helped her sleep and there has been no change in her appetite, which she reports as bad.”  </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lastRenderedPageBreak/>
        <w:t xml:space="preserve">Mental status exam:  “General:  The patient is alert and oriented x3.  She is tearful and crying in pain at times.  She was calm and cooperative through the interview.  Her speech is productive, normal volume, rate and tone.  She is in hospital garb, slightly disheveled.  Her mood is “okay.”  Affect is tearful, slightly anxious.  Thought process is logical linear.  No suicidality.  No </w:t>
      </w:r>
      <w:proofErr w:type="spellStart"/>
      <w:r w:rsidRPr="00E71574">
        <w:rPr>
          <w:rFonts w:ascii="Times New Roman" w:hAnsi="Times New Roman" w:cs="Times New Roman"/>
          <w:sz w:val="24"/>
          <w:szCs w:val="24"/>
        </w:rPr>
        <w:t>homicidality</w:t>
      </w:r>
      <w:proofErr w:type="spellEnd"/>
      <w:r w:rsidRPr="00E71574">
        <w:rPr>
          <w:rFonts w:ascii="Times New Roman" w:hAnsi="Times New Roman" w:cs="Times New Roman"/>
          <w:sz w:val="24"/>
          <w:szCs w:val="24"/>
        </w:rPr>
        <w:t>.  No auditory or visual hallucinations.  No psychomotor agitation or retardation.  Insight/judgment is fair.”</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Impression:  “This is a 25-year-old female with type 1 diabetes and multiple ICU hospitalizations.  Currently, appears rather cachectic though the patient denies eating disorder symptoms as far as purging, binging, use of laxatives, inappropriate dosing of her insulin.  She also denies any body image </w:t>
      </w:r>
      <w:proofErr w:type="spellStart"/>
      <w:r w:rsidRPr="00E71574">
        <w:rPr>
          <w:rFonts w:ascii="Times New Roman" w:hAnsi="Times New Roman" w:cs="Times New Roman"/>
          <w:sz w:val="24"/>
          <w:szCs w:val="24"/>
        </w:rPr>
        <w:t>dysregulation</w:t>
      </w:r>
      <w:proofErr w:type="spellEnd"/>
      <w:r w:rsidRPr="00E71574">
        <w:rPr>
          <w:rFonts w:ascii="Times New Roman" w:hAnsi="Times New Roman" w:cs="Times New Roman"/>
          <w:sz w:val="24"/>
          <w:szCs w:val="24"/>
        </w:rPr>
        <w:t xml:space="preserve"> and does believe that she needs to gain weight.  So at this point, I do not believe that she meets criteria for an eating disorder.  She does admit to anxiety and some insomnia.”</w:t>
      </w:r>
    </w:p>
    <w:p w:rsidR="00E71574" w:rsidRPr="00E71574" w:rsidRDefault="00E71574" w:rsidP="00E71574">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Diagnoses:</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AXIS I:  Panic disorder without agoraphobia, rule out somatoform disorder, not otherwise specified.  </w:t>
      </w:r>
      <w:proofErr w:type="gramStart"/>
      <w:r w:rsidRPr="00E71574">
        <w:rPr>
          <w:rFonts w:ascii="Times New Roman" w:hAnsi="Times New Roman" w:cs="Times New Roman"/>
          <w:sz w:val="24"/>
          <w:szCs w:val="24"/>
        </w:rPr>
        <w:t>Adjustment disorder with mixed anxiety and depression.</w:t>
      </w:r>
      <w:proofErr w:type="gramEnd"/>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II:  Deferred.</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III:  See past medical history.</w:t>
      </w:r>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 xml:space="preserve">AXIS IV:  Recurrent medical problems.  </w:t>
      </w:r>
      <w:proofErr w:type="gramStart"/>
      <w:r w:rsidRPr="00E71574">
        <w:rPr>
          <w:rFonts w:ascii="Times New Roman" w:hAnsi="Times New Roman" w:cs="Times New Roman"/>
          <w:sz w:val="24"/>
          <w:szCs w:val="24"/>
        </w:rPr>
        <w:t>Unable to be with her children, unemployment, no insurance, primary support problems.</w:t>
      </w:r>
      <w:proofErr w:type="gramEnd"/>
    </w:p>
    <w:p w:rsidR="00E71574" w:rsidRPr="00E71574"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t>AXIS V:  Global Assessment of Functioning 55.</w:t>
      </w:r>
    </w:p>
    <w:p w:rsidR="003B052E" w:rsidRDefault="00E71574" w:rsidP="00E71574">
      <w:pPr>
        <w:pStyle w:val="NoSpacing"/>
        <w:spacing w:line="480" w:lineRule="auto"/>
        <w:rPr>
          <w:rFonts w:ascii="Times New Roman" w:hAnsi="Times New Roman" w:cs="Times New Roman"/>
          <w:sz w:val="24"/>
          <w:szCs w:val="24"/>
        </w:rPr>
      </w:pPr>
      <w:r w:rsidRPr="00E71574">
        <w:rPr>
          <w:rFonts w:ascii="Times New Roman" w:hAnsi="Times New Roman" w:cs="Times New Roman"/>
          <w:sz w:val="24"/>
          <w:szCs w:val="24"/>
        </w:rPr>
        <w:lastRenderedPageBreak/>
        <w:t>Recommendations:  “At this point, the patient does not meet clear criteria for any eating disorder.  It is unclear at this time why she continues to have unmanageable diabetes as the patient does admit to some anxiety and possibly some symptoms of depression including insomnia.  The patient would be appro</w:t>
      </w:r>
      <w:r w:rsidR="00C05680">
        <w:rPr>
          <w:rFonts w:ascii="Times New Roman" w:hAnsi="Times New Roman" w:cs="Times New Roman"/>
          <w:sz w:val="24"/>
          <w:szCs w:val="24"/>
        </w:rPr>
        <w:t xml:space="preserve">priate to be continued on </w:t>
      </w:r>
      <w:proofErr w:type="spellStart"/>
      <w:r w:rsidR="00C05680">
        <w:rPr>
          <w:rFonts w:ascii="Times New Roman" w:hAnsi="Times New Roman" w:cs="Times New Roman"/>
          <w:sz w:val="24"/>
          <w:szCs w:val="24"/>
        </w:rPr>
        <w:t>Remer</w:t>
      </w:r>
      <w:r w:rsidRPr="00E71574">
        <w:rPr>
          <w:rFonts w:ascii="Times New Roman" w:hAnsi="Times New Roman" w:cs="Times New Roman"/>
          <w:sz w:val="24"/>
          <w:szCs w:val="24"/>
        </w:rPr>
        <w:t>on</w:t>
      </w:r>
      <w:proofErr w:type="spellEnd"/>
      <w:r w:rsidRPr="00E71574">
        <w:rPr>
          <w:rFonts w:ascii="Times New Roman" w:hAnsi="Times New Roman" w:cs="Times New Roman"/>
          <w:sz w:val="24"/>
          <w:szCs w:val="24"/>
        </w:rPr>
        <w:t xml:space="preserve"> since this can possibly be increased to 30 mg, if she continues to have no response to 15</w:t>
      </w:r>
      <w:r w:rsidR="00C05680">
        <w:rPr>
          <w:rFonts w:ascii="Times New Roman" w:hAnsi="Times New Roman" w:cs="Times New Roman"/>
          <w:sz w:val="24"/>
          <w:szCs w:val="24"/>
        </w:rPr>
        <w:t xml:space="preserve"> mg</w:t>
      </w:r>
      <w:r w:rsidRPr="00E71574">
        <w:rPr>
          <w:rFonts w:ascii="Times New Roman" w:hAnsi="Times New Roman" w:cs="Times New Roman"/>
          <w:sz w:val="24"/>
          <w:szCs w:val="24"/>
        </w:rPr>
        <w:t>.  Would continue with dietary management and would consult Endocrinology.  We will discuss with primary team.”</w:t>
      </w:r>
    </w:p>
    <w:p w:rsidR="003B052E" w:rsidRDefault="003B052E">
      <w:pPr>
        <w:spacing w:after="200" w:line="276" w:lineRule="auto"/>
        <w:rPr>
          <w:rFonts w:eastAsiaTheme="minorHAnsi"/>
          <w:szCs w:val="24"/>
        </w:rPr>
      </w:pPr>
      <w:r>
        <w:rPr>
          <w:szCs w:val="24"/>
        </w:rPr>
        <w:br w:type="page"/>
      </w:r>
    </w:p>
    <w:p w:rsidR="003B052E" w:rsidRPr="00FC4219" w:rsidRDefault="003B052E" w:rsidP="003B052E">
      <w:pPr>
        <w:pStyle w:val="NoSpacing"/>
        <w:spacing w:line="480" w:lineRule="auto"/>
        <w:rPr>
          <w:rFonts w:ascii="Times New Roman" w:hAnsi="Times New Roman" w:cs="Times New Roman"/>
          <w:b/>
          <w:sz w:val="24"/>
          <w:szCs w:val="24"/>
        </w:rPr>
      </w:pPr>
      <w:r w:rsidRPr="00FC4219">
        <w:rPr>
          <w:rFonts w:ascii="Times New Roman" w:hAnsi="Times New Roman" w:cs="Times New Roman"/>
          <w:b/>
          <w:sz w:val="24"/>
          <w:szCs w:val="24"/>
        </w:rPr>
        <w:lastRenderedPageBreak/>
        <w:t>REFERENCES</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proofErr w:type="spellStart"/>
      <w:r w:rsidRPr="00FC4219">
        <w:rPr>
          <w:rFonts w:ascii="Times New Roman" w:hAnsi="Times New Roman" w:cs="Times New Roman"/>
          <w:sz w:val="24"/>
          <w:szCs w:val="24"/>
        </w:rPr>
        <w:t>Derrickson</w:t>
      </w:r>
      <w:proofErr w:type="spellEnd"/>
      <w:r w:rsidRPr="00FC4219">
        <w:rPr>
          <w:rFonts w:ascii="Times New Roman" w:hAnsi="Times New Roman" w:cs="Times New Roman"/>
          <w:sz w:val="24"/>
          <w:szCs w:val="24"/>
        </w:rPr>
        <w:t xml:space="preserve"> B, </w:t>
      </w:r>
      <w:proofErr w:type="spellStart"/>
      <w:r w:rsidRPr="00FC4219">
        <w:rPr>
          <w:rFonts w:ascii="Times New Roman" w:hAnsi="Times New Roman" w:cs="Times New Roman"/>
          <w:sz w:val="24"/>
          <w:szCs w:val="24"/>
        </w:rPr>
        <w:t>Tortora</w:t>
      </w:r>
      <w:proofErr w:type="spellEnd"/>
      <w:r w:rsidRPr="00FC4219">
        <w:rPr>
          <w:rFonts w:ascii="Times New Roman" w:hAnsi="Times New Roman" w:cs="Times New Roman"/>
          <w:sz w:val="24"/>
          <w:szCs w:val="24"/>
        </w:rPr>
        <w:t xml:space="preserve"> GJ. </w:t>
      </w:r>
      <w:r w:rsidRPr="00FC4219">
        <w:rPr>
          <w:rFonts w:ascii="Times New Roman" w:hAnsi="Times New Roman" w:cs="Times New Roman"/>
          <w:i/>
          <w:sz w:val="24"/>
          <w:szCs w:val="24"/>
        </w:rPr>
        <w:t>Principles of Anatomy and Physiology</w:t>
      </w:r>
      <w:r w:rsidRPr="00FC4219">
        <w:rPr>
          <w:rFonts w:ascii="Times New Roman" w:hAnsi="Times New Roman" w:cs="Times New Roman"/>
          <w:sz w:val="24"/>
          <w:szCs w:val="24"/>
        </w:rPr>
        <w:t>. 12</w:t>
      </w:r>
      <w:r w:rsidRPr="00FC4219">
        <w:rPr>
          <w:rFonts w:ascii="Times New Roman" w:hAnsi="Times New Roman" w:cs="Times New Roman"/>
          <w:sz w:val="24"/>
          <w:szCs w:val="24"/>
          <w:vertAlign w:val="superscript"/>
        </w:rPr>
        <w:t>th</w:t>
      </w:r>
      <w:r w:rsidRPr="00FC4219">
        <w:rPr>
          <w:rFonts w:ascii="Times New Roman" w:hAnsi="Times New Roman" w:cs="Times New Roman"/>
          <w:sz w:val="24"/>
          <w:szCs w:val="24"/>
        </w:rPr>
        <w:t xml:space="preserve"> ed. Hoboken, NJ:  </w:t>
      </w:r>
      <w:proofErr w:type="spellStart"/>
      <w:r w:rsidRPr="00FC4219">
        <w:rPr>
          <w:rFonts w:ascii="Times New Roman" w:hAnsi="Times New Roman" w:cs="Times New Roman"/>
          <w:sz w:val="24"/>
          <w:szCs w:val="24"/>
        </w:rPr>
        <w:t>JohnWiley</w:t>
      </w:r>
      <w:proofErr w:type="spellEnd"/>
      <w:r w:rsidRPr="00FC4219">
        <w:rPr>
          <w:rFonts w:ascii="Times New Roman" w:hAnsi="Times New Roman" w:cs="Times New Roman"/>
          <w:sz w:val="24"/>
          <w:szCs w:val="24"/>
        </w:rPr>
        <w:t xml:space="preserve"> &amp; Sons; 2009:  669-673, 942-944.  </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proofErr w:type="spellStart"/>
      <w:r w:rsidRPr="00FC4219">
        <w:rPr>
          <w:rFonts w:ascii="Times New Roman" w:hAnsi="Times New Roman" w:cs="Times New Roman"/>
          <w:sz w:val="24"/>
          <w:szCs w:val="24"/>
        </w:rPr>
        <w:t>Docet</w:t>
      </w:r>
      <w:proofErr w:type="spellEnd"/>
      <w:r w:rsidRPr="00FC4219">
        <w:rPr>
          <w:rFonts w:ascii="Times New Roman" w:hAnsi="Times New Roman" w:cs="Times New Roman"/>
          <w:sz w:val="24"/>
          <w:szCs w:val="24"/>
        </w:rPr>
        <w:t xml:space="preserve"> MF, </w:t>
      </w:r>
      <w:proofErr w:type="spellStart"/>
      <w:r w:rsidRPr="00FC4219">
        <w:rPr>
          <w:rFonts w:ascii="Times New Roman" w:hAnsi="Times New Roman" w:cs="Times New Roman"/>
          <w:sz w:val="24"/>
          <w:szCs w:val="24"/>
        </w:rPr>
        <w:t>Garica</w:t>
      </w:r>
      <w:proofErr w:type="spellEnd"/>
      <w:r w:rsidRPr="00FC4219">
        <w:rPr>
          <w:rFonts w:ascii="Times New Roman" w:hAnsi="Times New Roman" w:cs="Times New Roman"/>
          <w:sz w:val="24"/>
          <w:szCs w:val="24"/>
        </w:rPr>
        <w:t>-Mayor RV</w:t>
      </w:r>
      <w:r>
        <w:rPr>
          <w:rFonts w:ascii="Times New Roman" w:hAnsi="Times New Roman" w:cs="Times New Roman"/>
          <w:sz w:val="24"/>
          <w:szCs w:val="24"/>
        </w:rPr>
        <w:t>,</w:t>
      </w:r>
      <w:r w:rsidRPr="00FC4219">
        <w:rPr>
          <w:rFonts w:ascii="Times New Roman" w:hAnsi="Times New Roman" w:cs="Times New Roman"/>
          <w:sz w:val="24"/>
          <w:szCs w:val="24"/>
        </w:rPr>
        <w:t xml:space="preserve"> </w:t>
      </w:r>
      <w:proofErr w:type="spellStart"/>
      <w:r>
        <w:rPr>
          <w:rFonts w:ascii="Times New Roman" w:hAnsi="Times New Roman" w:cs="Times New Roman"/>
          <w:sz w:val="24"/>
          <w:szCs w:val="24"/>
        </w:rPr>
        <w:t>Larranaga</w:t>
      </w:r>
      <w:proofErr w:type="spellEnd"/>
      <w:r>
        <w:rPr>
          <w:rFonts w:ascii="Times New Roman" w:hAnsi="Times New Roman" w:cs="Times New Roman"/>
          <w:sz w:val="24"/>
          <w:szCs w:val="24"/>
        </w:rPr>
        <w:t xml:space="preserve"> A</w:t>
      </w:r>
      <w:r w:rsidRPr="00FC4219">
        <w:rPr>
          <w:rFonts w:ascii="Times New Roman" w:hAnsi="Times New Roman" w:cs="Times New Roman"/>
          <w:sz w:val="24"/>
          <w:szCs w:val="24"/>
        </w:rPr>
        <w:t xml:space="preserve">. Disordered eating behaviors in type I diabetic patients. </w:t>
      </w:r>
      <w:r w:rsidRPr="00FC4219">
        <w:rPr>
          <w:rFonts w:ascii="Times New Roman" w:hAnsi="Times New Roman" w:cs="Times New Roman"/>
          <w:i/>
          <w:sz w:val="24"/>
          <w:szCs w:val="24"/>
        </w:rPr>
        <w:t>World Journal of Diabetes</w:t>
      </w:r>
      <w:r w:rsidRPr="00FC4219">
        <w:rPr>
          <w:rFonts w:ascii="Times New Roman" w:hAnsi="Times New Roman" w:cs="Times New Roman"/>
          <w:sz w:val="24"/>
          <w:szCs w:val="24"/>
        </w:rPr>
        <w:t>. 2011; 2(11):  189-195.</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proofErr w:type="spellStart"/>
      <w:r w:rsidRPr="00FC4219">
        <w:rPr>
          <w:rFonts w:ascii="Times New Roman" w:hAnsi="Times New Roman" w:cs="Times New Roman"/>
          <w:sz w:val="24"/>
          <w:szCs w:val="24"/>
        </w:rPr>
        <w:t>Escott</w:t>
      </w:r>
      <w:proofErr w:type="spellEnd"/>
      <w:r w:rsidRPr="00FC4219">
        <w:rPr>
          <w:rFonts w:ascii="Times New Roman" w:hAnsi="Times New Roman" w:cs="Times New Roman"/>
          <w:sz w:val="24"/>
          <w:szCs w:val="24"/>
        </w:rPr>
        <w:t xml:space="preserve">-Stump S. </w:t>
      </w:r>
      <w:r w:rsidRPr="00330729">
        <w:rPr>
          <w:rFonts w:ascii="Times New Roman" w:hAnsi="Times New Roman" w:cs="Times New Roman"/>
          <w:i/>
          <w:sz w:val="24"/>
          <w:szCs w:val="24"/>
        </w:rPr>
        <w:t>Nutrition and Diagnosis Related Care</w:t>
      </w:r>
      <w:r w:rsidRPr="00FC4219">
        <w:rPr>
          <w:rFonts w:ascii="Times New Roman" w:hAnsi="Times New Roman" w:cs="Times New Roman"/>
          <w:sz w:val="24"/>
          <w:szCs w:val="24"/>
        </w:rPr>
        <w:t xml:space="preserve">.  Philadelphia:  Lippincott Williams &amp; Wilkins, 2012. </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Lacey K, </w:t>
      </w:r>
      <w:proofErr w:type="spellStart"/>
      <w:r w:rsidRPr="00FC4219">
        <w:rPr>
          <w:rFonts w:ascii="Times New Roman" w:hAnsi="Times New Roman" w:cs="Times New Roman"/>
          <w:sz w:val="24"/>
          <w:szCs w:val="24"/>
        </w:rPr>
        <w:t>Nelms</w:t>
      </w:r>
      <w:proofErr w:type="spellEnd"/>
      <w:r w:rsidRPr="00FC4219">
        <w:rPr>
          <w:rFonts w:ascii="Times New Roman" w:hAnsi="Times New Roman" w:cs="Times New Roman"/>
          <w:sz w:val="24"/>
          <w:szCs w:val="24"/>
        </w:rPr>
        <w:t xml:space="preserve"> M, Roth SL</w:t>
      </w:r>
      <w:r>
        <w:rPr>
          <w:rFonts w:ascii="Times New Roman" w:hAnsi="Times New Roman" w:cs="Times New Roman"/>
          <w:sz w:val="24"/>
          <w:szCs w:val="24"/>
        </w:rPr>
        <w:t xml:space="preserve">, </w:t>
      </w:r>
      <w:proofErr w:type="spellStart"/>
      <w:r w:rsidRPr="00FC4219">
        <w:rPr>
          <w:rFonts w:ascii="Times New Roman" w:hAnsi="Times New Roman" w:cs="Times New Roman"/>
          <w:sz w:val="24"/>
          <w:szCs w:val="24"/>
        </w:rPr>
        <w:t>Sucher</w:t>
      </w:r>
      <w:proofErr w:type="spellEnd"/>
      <w:r w:rsidRPr="00FC4219">
        <w:rPr>
          <w:rFonts w:ascii="Times New Roman" w:hAnsi="Times New Roman" w:cs="Times New Roman"/>
          <w:sz w:val="24"/>
          <w:szCs w:val="24"/>
        </w:rPr>
        <w:t xml:space="preserve"> KP. </w:t>
      </w:r>
      <w:r w:rsidRPr="00FC4219">
        <w:rPr>
          <w:rFonts w:ascii="Times New Roman" w:hAnsi="Times New Roman" w:cs="Times New Roman"/>
          <w:i/>
          <w:sz w:val="24"/>
          <w:szCs w:val="24"/>
        </w:rPr>
        <w:t xml:space="preserve">Nutrition Therapy and </w:t>
      </w:r>
      <w:proofErr w:type="spellStart"/>
      <w:r w:rsidRPr="00FC4219">
        <w:rPr>
          <w:rFonts w:ascii="Times New Roman" w:hAnsi="Times New Roman" w:cs="Times New Roman"/>
          <w:i/>
          <w:sz w:val="24"/>
          <w:szCs w:val="24"/>
        </w:rPr>
        <w:t>Pathopysiology</w:t>
      </w:r>
      <w:proofErr w:type="spellEnd"/>
      <w:r w:rsidRPr="00FC4219">
        <w:rPr>
          <w:rFonts w:ascii="Times New Roman" w:hAnsi="Times New Roman" w:cs="Times New Roman"/>
          <w:i/>
          <w:sz w:val="24"/>
          <w:szCs w:val="24"/>
        </w:rPr>
        <w:t>.</w:t>
      </w:r>
      <w:r w:rsidRPr="00FC4219">
        <w:rPr>
          <w:rFonts w:ascii="Times New Roman" w:hAnsi="Times New Roman" w:cs="Times New Roman"/>
          <w:sz w:val="24"/>
          <w:szCs w:val="24"/>
        </w:rPr>
        <w:t xml:space="preserve"> 2</w:t>
      </w:r>
      <w:r w:rsidRPr="00FC4219">
        <w:rPr>
          <w:rFonts w:ascii="Times New Roman" w:hAnsi="Times New Roman" w:cs="Times New Roman"/>
          <w:sz w:val="24"/>
          <w:szCs w:val="24"/>
          <w:vertAlign w:val="superscript"/>
        </w:rPr>
        <w:t>nd</w:t>
      </w:r>
      <w:r w:rsidRPr="00FC4219">
        <w:rPr>
          <w:rFonts w:ascii="Times New Roman" w:hAnsi="Times New Roman" w:cs="Times New Roman"/>
          <w:sz w:val="24"/>
          <w:szCs w:val="24"/>
        </w:rPr>
        <w:t xml:space="preserve"> ed. Belmont, Ca:  Wadsworth; 2011:  474-504.</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Bowen R. Somatostatin. Website. http://www.vivo.colostate.edu/hbooks/pathphys/endocrine/otherendo/somatostatin.html December 14, 2002. Accessed May 30, 2013.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Groff JL, Gropper SS, Smith JL. </w:t>
      </w:r>
      <w:r w:rsidRPr="00FC4219">
        <w:rPr>
          <w:rFonts w:ascii="Times New Roman" w:hAnsi="Times New Roman" w:cs="Times New Roman"/>
          <w:i/>
          <w:sz w:val="24"/>
          <w:szCs w:val="24"/>
        </w:rPr>
        <w:t>Advanced Nutrition and Human Metabolism</w:t>
      </w:r>
      <w:r w:rsidRPr="00FC4219">
        <w:rPr>
          <w:rFonts w:ascii="Times New Roman" w:hAnsi="Times New Roman" w:cs="Times New Roman"/>
          <w:sz w:val="24"/>
          <w:szCs w:val="24"/>
        </w:rPr>
        <w:t>. 5</w:t>
      </w:r>
      <w:r w:rsidRPr="00FC4219">
        <w:rPr>
          <w:rFonts w:ascii="Times New Roman" w:hAnsi="Times New Roman" w:cs="Times New Roman"/>
          <w:sz w:val="24"/>
          <w:szCs w:val="24"/>
          <w:vertAlign w:val="superscript"/>
        </w:rPr>
        <w:t>th</w:t>
      </w:r>
      <w:r w:rsidRPr="00FC4219">
        <w:rPr>
          <w:rFonts w:ascii="Times New Roman" w:hAnsi="Times New Roman" w:cs="Times New Roman"/>
          <w:sz w:val="24"/>
          <w:szCs w:val="24"/>
        </w:rPr>
        <w:t xml:space="preserve"> ed. Belmont, Ca:  Wadsworth; 2009:  Chapter 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Academy of Nutrition and Dietetics. Nutrition Care Manual®. </w:t>
      </w:r>
      <w:hyperlink r:id="rId8" w:history="1">
        <w:r w:rsidRPr="00FC4219">
          <w:rPr>
            <w:rStyle w:val="Hyperlink"/>
            <w:rFonts w:ascii="Times New Roman" w:hAnsi="Times New Roman" w:cs="Times New Roman"/>
            <w:color w:val="auto"/>
            <w:sz w:val="24"/>
            <w:szCs w:val="24"/>
          </w:rPr>
          <w:t>http://www.nutritioncaremanual.org</w:t>
        </w:r>
      </w:hyperlink>
      <w:r w:rsidRPr="00FC4219">
        <w:rPr>
          <w:rFonts w:ascii="Times New Roman" w:hAnsi="Times New Roman" w:cs="Times New Roman"/>
          <w:sz w:val="24"/>
          <w:szCs w:val="24"/>
        </w:rPr>
        <w:t>. Accessed May 15, 2013.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Academy of Nutrition and Dietetics. Nutrition Care Manual®. Type </w:t>
      </w:r>
      <w:proofErr w:type="gramStart"/>
      <w:r w:rsidRPr="00FC4219">
        <w:rPr>
          <w:rFonts w:ascii="Times New Roman" w:hAnsi="Times New Roman" w:cs="Times New Roman"/>
          <w:sz w:val="24"/>
          <w:szCs w:val="24"/>
        </w:rPr>
        <w:t>I</w:t>
      </w:r>
      <w:proofErr w:type="gramEnd"/>
      <w:r w:rsidRPr="00FC4219">
        <w:rPr>
          <w:rFonts w:ascii="Times New Roman" w:hAnsi="Times New Roman" w:cs="Times New Roman"/>
          <w:sz w:val="24"/>
          <w:szCs w:val="24"/>
        </w:rPr>
        <w:t xml:space="preserve"> Diabetes Mellitus. </w:t>
      </w:r>
      <w:hyperlink r:id="rId9" w:history="1">
        <w:r w:rsidRPr="00FC4219">
          <w:rPr>
            <w:rStyle w:val="Hyperlink"/>
            <w:rFonts w:ascii="Times New Roman" w:hAnsi="Times New Roman" w:cs="Times New Roman"/>
            <w:color w:val="auto"/>
            <w:sz w:val="24"/>
            <w:szCs w:val="24"/>
          </w:rPr>
          <w:t>http://www.nutritioncaremanual.org/topic.cfm?ncm_heading=Nutrition%20Care&amp;ncm_toc_id=18399</w:t>
        </w:r>
      </w:hyperlink>
      <w:r w:rsidRPr="00FC4219">
        <w:rPr>
          <w:rFonts w:ascii="Times New Roman" w:hAnsi="Times New Roman" w:cs="Times New Roman"/>
          <w:sz w:val="24"/>
          <w:szCs w:val="24"/>
        </w:rPr>
        <w:t>. Accessed May 15, 2013.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 xml:space="preserve">American Psychiatric Publishing:  A Division of American Psychiatric Association.  </w:t>
      </w:r>
      <w:r w:rsidRPr="0069569C">
        <w:rPr>
          <w:rFonts w:ascii="Times New Roman" w:hAnsi="Times New Roman" w:cs="Times New Roman"/>
          <w:i/>
          <w:sz w:val="24"/>
          <w:szCs w:val="24"/>
        </w:rPr>
        <w:t>The Diagnostic and Statistical Manual of Mental Disorders (DSM).</w:t>
      </w:r>
      <w:r>
        <w:rPr>
          <w:rFonts w:ascii="Times New Roman" w:hAnsi="Times New Roman" w:cs="Times New Roman"/>
          <w:sz w:val="24"/>
          <w:szCs w:val="24"/>
        </w:rPr>
        <w:t xml:space="preserve">  Website.  </w:t>
      </w:r>
      <w:r w:rsidRPr="0069569C">
        <w:rPr>
          <w:rFonts w:ascii="Times New Roman" w:hAnsi="Times New Roman" w:cs="Times New Roman"/>
          <w:sz w:val="24"/>
          <w:szCs w:val="24"/>
        </w:rPr>
        <w:t>http://www.psychiatry.org/practice/dsm</w:t>
      </w:r>
      <w:r>
        <w:rPr>
          <w:rFonts w:ascii="Times New Roman" w:hAnsi="Times New Roman" w:cs="Times New Roman"/>
          <w:sz w:val="24"/>
          <w:szCs w:val="24"/>
        </w:rPr>
        <w:t>.  Accessed May 15, 2003.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lastRenderedPageBreak/>
        <w:t>Acke</w:t>
      </w:r>
      <w:r>
        <w:rPr>
          <w:rFonts w:ascii="Times New Roman" w:hAnsi="Times New Roman" w:cs="Times New Roman"/>
          <w:sz w:val="24"/>
          <w:szCs w:val="24"/>
        </w:rPr>
        <w:t>rman KE,</w:t>
      </w:r>
      <w:r w:rsidRPr="00FC4219">
        <w:rPr>
          <w:rFonts w:ascii="Times New Roman" w:hAnsi="Times New Roman" w:cs="Times New Roman"/>
          <w:sz w:val="24"/>
          <w:szCs w:val="24"/>
        </w:rPr>
        <w:t xml:space="preserve"> Jackson TE.  Diabulimia:  a life-threatening approach to thinness.  Empower Website.  </w:t>
      </w:r>
      <w:hyperlink r:id="rId10" w:history="1">
        <w:r w:rsidRPr="00FC4219">
          <w:rPr>
            <w:rStyle w:val="Hyperlink"/>
            <w:rFonts w:ascii="Times New Roman" w:hAnsi="Times New Roman" w:cs="Times New Roman"/>
            <w:color w:val="auto"/>
            <w:sz w:val="24"/>
            <w:szCs w:val="24"/>
          </w:rPr>
          <w:t>http://empower.aace.com/magazine/vol3_issue1/Diabulimia-A-Life-Threatening-Approach-to-Thinness</w:t>
        </w:r>
      </w:hyperlink>
      <w:r w:rsidRPr="00FC4219">
        <w:rPr>
          <w:rFonts w:ascii="Times New Roman" w:hAnsi="Times New Roman" w:cs="Times New Roman"/>
          <w:sz w:val="24"/>
          <w:szCs w:val="24"/>
        </w:rPr>
        <w:t xml:space="preserve">.  Accessed June 29, 2013. </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Shaban</w:t>
      </w:r>
      <w:proofErr w:type="spellEnd"/>
      <w:r>
        <w:rPr>
          <w:rFonts w:ascii="Times New Roman" w:hAnsi="Times New Roman" w:cs="Times New Roman"/>
          <w:sz w:val="24"/>
          <w:szCs w:val="24"/>
        </w:rPr>
        <w:t xml:space="preserve"> C.  </w:t>
      </w:r>
      <w:r w:rsidRPr="00FC4219">
        <w:rPr>
          <w:rFonts w:ascii="Times New Roman" w:hAnsi="Times New Roman" w:cs="Times New Roman"/>
          <w:sz w:val="24"/>
          <w:szCs w:val="24"/>
        </w:rPr>
        <w:t xml:space="preserve">Diabulimia:  mental health condition or media hyperbole?  </w:t>
      </w:r>
      <w:r w:rsidRPr="00330729">
        <w:rPr>
          <w:rFonts w:ascii="Times New Roman" w:hAnsi="Times New Roman" w:cs="Times New Roman"/>
          <w:i/>
          <w:sz w:val="24"/>
          <w:szCs w:val="24"/>
        </w:rPr>
        <w:t>Practical Diabetes</w:t>
      </w:r>
      <w:r w:rsidRPr="00FC4219">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FC4219">
        <w:rPr>
          <w:rFonts w:ascii="Times New Roman" w:hAnsi="Times New Roman" w:cs="Times New Roman"/>
          <w:sz w:val="24"/>
          <w:szCs w:val="24"/>
        </w:rPr>
        <w:t>3</w:t>
      </w:r>
      <w:r>
        <w:rPr>
          <w:rFonts w:ascii="Times New Roman" w:hAnsi="Times New Roman" w:cs="Times New Roman"/>
          <w:sz w:val="24"/>
          <w:szCs w:val="24"/>
        </w:rPr>
        <w:t xml:space="preserve">:  </w:t>
      </w:r>
      <w:r w:rsidRPr="00FC4219">
        <w:rPr>
          <w:rFonts w:ascii="Times New Roman" w:hAnsi="Times New Roman" w:cs="Times New Roman"/>
          <w:sz w:val="24"/>
          <w:szCs w:val="24"/>
        </w:rPr>
        <w:t xml:space="preserve">104-105a.  </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Favazza</w:t>
      </w:r>
      <w:proofErr w:type="spellEnd"/>
      <w:r>
        <w:rPr>
          <w:rFonts w:ascii="Times New Roman" w:hAnsi="Times New Roman" w:cs="Times New Roman"/>
          <w:sz w:val="24"/>
          <w:szCs w:val="24"/>
        </w:rPr>
        <w:t xml:space="preserve"> A, Shaw A.  </w:t>
      </w:r>
      <w:r w:rsidRPr="00FC4219">
        <w:rPr>
          <w:rFonts w:ascii="Times New Roman" w:hAnsi="Times New Roman" w:cs="Times New Roman"/>
          <w:sz w:val="24"/>
          <w:szCs w:val="24"/>
        </w:rPr>
        <w:t xml:space="preserve">Deliberate insulin </w:t>
      </w:r>
      <w:proofErr w:type="spellStart"/>
      <w:r w:rsidRPr="00FC4219">
        <w:rPr>
          <w:rFonts w:ascii="Times New Roman" w:hAnsi="Times New Roman" w:cs="Times New Roman"/>
          <w:sz w:val="24"/>
          <w:szCs w:val="24"/>
        </w:rPr>
        <w:t>underdosing</w:t>
      </w:r>
      <w:proofErr w:type="spellEnd"/>
      <w:r w:rsidRPr="00FC4219">
        <w:rPr>
          <w:rFonts w:ascii="Times New Roman" w:hAnsi="Times New Roman" w:cs="Times New Roman"/>
          <w:sz w:val="24"/>
          <w:szCs w:val="24"/>
        </w:rPr>
        <w:t xml:space="preserve"> and omission should be </w:t>
      </w:r>
      <w:r w:rsidR="0060021B">
        <w:rPr>
          <w:rFonts w:ascii="Times New Roman" w:hAnsi="Times New Roman" w:cs="Times New Roman"/>
          <w:sz w:val="24"/>
          <w:szCs w:val="24"/>
        </w:rPr>
        <w:t>included in DSM-V criteria for b</w:t>
      </w:r>
      <w:r w:rsidRPr="00FC4219">
        <w:rPr>
          <w:rFonts w:ascii="Times New Roman" w:hAnsi="Times New Roman" w:cs="Times New Roman"/>
          <w:sz w:val="24"/>
          <w:szCs w:val="24"/>
        </w:rPr>
        <w:t xml:space="preserve">ulimia nervosa.  </w:t>
      </w:r>
      <w:r w:rsidRPr="00D90187">
        <w:rPr>
          <w:rFonts w:ascii="Times New Roman" w:hAnsi="Times New Roman" w:cs="Times New Roman"/>
          <w:i/>
          <w:sz w:val="24"/>
          <w:szCs w:val="24"/>
        </w:rPr>
        <w:t>Journal of Neuropsychiatry Clinical Neuroscience</w:t>
      </w:r>
      <w:r w:rsidRPr="00FC4219">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FC4219">
        <w:rPr>
          <w:rFonts w:ascii="Times New Roman" w:hAnsi="Times New Roman" w:cs="Times New Roman"/>
          <w:sz w:val="24"/>
          <w:szCs w:val="24"/>
        </w:rPr>
        <w:t>22</w:t>
      </w:r>
      <w:r>
        <w:rPr>
          <w:rFonts w:ascii="Times New Roman" w:hAnsi="Times New Roman" w:cs="Times New Roman"/>
          <w:sz w:val="24"/>
          <w:szCs w:val="24"/>
        </w:rPr>
        <w:t xml:space="preserve">:  </w:t>
      </w:r>
      <w:r w:rsidRPr="00FC4219">
        <w:rPr>
          <w:rFonts w:ascii="Times New Roman" w:hAnsi="Times New Roman" w:cs="Times New Roman"/>
          <w:sz w:val="24"/>
          <w:szCs w:val="24"/>
        </w:rPr>
        <w:t>E13.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Shih G. </w:t>
      </w:r>
      <w:r>
        <w:rPr>
          <w:rFonts w:ascii="Times New Roman" w:hAnsi="Times New Roman" w:cs="Times New Roman"/>
          <w:sz w:val="24"/>
          <w:szCs w:val="24"/>
        </w:rPr>
        <w:t xml:space="preserve"> </w:t>
      </w:r>
      <w:r w:rsidRPr="00FC4219">
        <w:rPr>
          <w:rFonts w:ascii="Times New Roman" w:hAnsi="Times New Roman" w:cs="Times New Roman"/>
          <w:sz w:val="24"/>
          <w:szCs w:val="24"/>
        </w:rPr>
        <w:t xml:space="preserve">Diabulimia:  what it is and how to treat it. Diabetes Health Website. </w:t>
      </w:r>
      <w:hyperlink r:id="rId11" w:history="1">
        <w:r w:rsidRPr="00FC4219">
          <w:rPr>
            <w:rStyle w:val="Hyperlink"/>
            <w:rFonts w:ascii="Times New Roman" w:hAnsi="Times New Roman" w:cs="Times New Roman"/>
            <w:color w:val="auto"/>
            <w:sz w:val="24"/>
            <w:szCs w:val="24"/>
          </w:rPr>
          <w:t>http://diabeteshealth.com/read/2009/03/02/6102/diabulimia-what-it-is-and-how-to-treat-it/</w:t>
        </w:r>
      </w:hyperlink>
      <w:r w:rsidRPr="00FC4219">
        <w:rPr>
          <w:rFonts w:ascii="Times New Roman" w:hAnsi="Times New Roman" w:cs="Times New Roman"/>
          <w:sz w:val="24"/>
          <w:szCs w:val="24"/>
        </w:rPr>
        <w:t>. March 3, 2009. Accessed May 15, 2013.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proofErr w:type="spellStart"/>
      <w:r w:rsidRPr="00FC4219">
        <w:rPr>
          <w:rFonts w:ascii="Times New Roman" w:hAnsi="Times New Roman" w:cs="Times New Roman"/>
          <w:sz w:val="24"/>
          <w:szCs w:val="24"/>
        </w:rPr>
        <w:t>Fikkan</w:t>
      </w:r>
      <w:proofErr w:type="spellEnd"/>
      <w:r>
        <w:rPr>
          <w:rFonts w:ascii="Times New Roman" w:hAnsi="Times New Roman" w:cs="Times New Roman"/>
          <w:sz w:val="24"/>
          <w:szCs w:val="24"/>
        </w:rPr>
        <w:t xml:space="preserve"> J</w:t>
      </w:r>
      <w:r w:rsidRPr="00FC4219">
        <w:rPr>
          <w:rFonts w:ascii="Times New Roman" w:hAnsi="Times New Roman" w:cs="Times New Roman"/>
          <w:sz w:val="24"/>
          <w:szCs w:val="24"/>
        </w:rPr>
        <w:t xml:space="preserve">, </w:t>
      </w:r>
      <w:proofErr w:type="spellStart"/>
      <w:r w:rsidRPr="00FC4219">
        <w:rPr>
          <w:rFonts w:ascii="Times New Roman" w:hAnsi="Times New Roman" w:cs="Times New Roman"/>
          <w:sz w:val="24"/>
          <w:szCs w:val="24"/>
        </w:rPr>
        <w:t>Franko</w:t>
      </w:r>
      <w:proofErr w:type="spellEnd"/>
      <w:r>
        <w:rPr>
          <w:rFonts w:ascii="Times New Roman" w:hAnsi="Times New Roman" w:cs="Times New Roman"/>
          <w:sz w:val="24"/>
          <w:szCs w:val="24"/>
        </w:rPr>
        <w:t xml:space="preserve"> DL</w:t>
      </w:r>
      <w:r w:rsidRPr="00FC4219">
        <w:rPr>
          <w:rFonts w:ascii="Times New Roman" w:hAnsi="Times New Roman" w:cs="Times New Roman"/>
          <w:sz w:val="24"/>
          <w:szCs w:val="24"/>
        </w:rPr>
        <w:t>,</w:t>
      </w:r>
      <w:r>
        <w:rPr>
          <w:rFonts w:ascii="Times New Roman" w:hAnsi="Times New Roman" w:cs="Times New Roman"/>
          <w:sz w:val="24"/>
          <w:szCs w:val="24"/>
        </w:rPr>
        <w:t xml:space="preserve"> </w:t>
      </w:r>
      <w:r w:rsidRPr="00FC4219">
        <w:rPr>
          <w:rFonts w:ascii="Times New Roman" w:hAnsi="Times New Roman" w:cs="Times New Roman"/>
          <w:sz w:val="24"/>
          <w:szCs w:val="24"/>
        </w:rPr>
        <w:t>Goebel-</w:t>
      </w:r>
      <w:proofErr w:type="spellStart"/>
      <w:r w:rsidRPr="00FC4219">
        <w:rPr>
          <w:rFonts w:ascii="Times New Roman" w:hAnsi="Times New Roman" w:cs="Times New Roman"/>
          <w:sz w:val="24"/>
          <w:szCs w:val="24"/>
        </w:rPr>
        <w:t>Fabbri</w:t>
      </w:r>
      <w:proofErr w:type="spellEnd"/>
      <w:r>
        <w:rPr>
          <w:rFonts w:ascii="Times New Roman" w:hAnsi="Times New Roman" w:cs="Times New Roman"/>
          <w:sz w:val="24"/>
          <w:szCs w:val="24"/>
        </w:rPr>
        <w:t xml:space="preserve"> AE,</w:t>
      </w:r>
      <w:r w:rsidRPr="00FC4219">
        <w:rPr>
          <w:rFonts w:ascii="Times New Roman" w:hAnsi="Times New Roman" w:cs="Times New Roman"/>
          <w:sz w:val="24"/>
          <w:szCs w:val="24"/>
        </w:rPr>
        <w:t xml:space="preserve"> </w:t>
      </w:r>
      <w:r>
        <w:rPr>
          <w:rFonts w:ascii="Times New Roman" w:hAnsi="Times New Roman" w:cs="Times New Roman"/>
          <w:sz w:val="24"/>
          <w:szCs w:val="24"/>
        </w:rPr>
        <w:t>et al.</w:t>
      </w:r>
      <w:r w:rsidRPr="00FC4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219">
        <w:rPr>
          <w:rFonts w:ascii="Times New Roman" w:hAnsi="Times New Roman" w:cs="Times New Roman"/>
          <w:sz w:val="24"/>
          <w:szCs w:val="24"/>
        </w:rPr>
        <w:t xml:space="preserve">Insulin restriction and associated morbidity and mortality </w:t>
      </w:r>
      <w:r>
        <w:rPr>
          <w:rFonts w:ascii="Times New Roman" w:hAnsi="Times New Roman" w:cs="Times New Roman"/>
          <w:sz w:val="24"/>
          <w:szCs w:val="24"/>
        </w:rPr>
        <w:t>in women with type I diabetes.</w:t>
      </w:r>
      <w:r w:rsidRPr="00FC4219">
        <w:rPr>
          <w:rFonts w:ascii="Times New Roman" w:hAnsi="Times New Roman" w:cs="Times New Roman"/>
          <w:sz w:val="24"/>
          <w:szCs w:val="24"/>
        </w:rPr>
        <w:t xml:space="preserve">  </w:t>
      </w:r>
      <w:r w:rsidRPr="00BE4B86">
        <w:rPr>
          <w:rFonts w:ascii="Times New Roman" w:hAnsi="Times New Roman" w:cs="Times New Roman"/>
          <w:i/>
          <w:sz w:val="24"/>
          <w:szCs w:val="24"/>
        </w:rPr>
        <w:t>Diabetes Care.</w:t>
      </w:r>
      <w:r w:rsidRPr="00FC4219">
        <w:rPr>
          <w:rFonts w:ascii="Times New Roman" w:hAnsi="Times New Roman" w:cs="Times New Roman"/>
          <w:sz w:val="24"/>
          <w:szCs w:val="24"/>
        </w:rPr>
        <w:t xml:space="preserve">  </w:t>
      </w:r>
      <w:r>
        <w:rPr>
          <w:rFonts w:ascii="Times New Roman" w:hAnsi="Times New Roman" w:cs="Times New Roman"/>
          <w:sz w:val="24"/>
          <w:szCs w:val="24"/>
        </w:rPr>
        <w:t xml:space="preserve">March 2008; </w:t>
      </w:r>
      <w:r w:rsidRPr="00FC4219">
        <w:rPr>
          <w:rFonts w:ascii="Times New Roman" w:hAnsi="Times New Roman" w:cs="Times New Roman"/>
          <w:sz w:val="24"/>
          <w:szCs w:val="24"/>
        </w:rPr>
        <w:t>31</w:t>
      </w:r>
      <w:r>
        <w:rPr>
          <w:rFonts w:ascii="Times New Roman" w:hAnsi="Times New Roman" w:cs="Times New Roman"/>
          <w:sz w:val="24"/>
          <w:szCs w:val="24"/>
        </w:rPr>
        <w:t xml:space="preserve">:  </w:t>
      </w:r>
      <w:r w:rsidRPr="00FC4219">
        <w:rPr>
          <w:rFonts w:ascii="Times New Roman" w:hAnsi="Times New Roman" w:cs="Times New Roman"/>
          <w:sz w:val="24"/>
          <w:szCs w:val="24"/>
        </w:rPr>
        <w:t>415-419.</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Academy of Nutrition and Dietetics. Nutrition Care Manual®. Bulimia. </w:t>
      </w:r>
      <w:hyperlink r:id="rId12" w:history="1">
        <w:r w:rsidRPr="00FC4219">
          <w:rPr>
            <w:rStyle w:val="Hyperlink"/>
            <w:rFonts w:ascii="Times New Roman" w:hAnsi="Times New Roman" w:cs="Times New Roman"/>
            <w:color w:val="auto"/>
            <w:sz w:val="24"/>
            <w:szCs w:val="24"/>
          </w:rPr>
          <w:t>http://www.nutritioncaremanual.org/topic.cfm?ncm_heading=Nutrition%20Care&amp;ncm_toc_id=21829</w:t>
        </w:r>
      </w:hyperlink>
      <w:r w:rsidRPr="00FC4219">
        <w:rPr>
          <w:rFonts w:ascii="Times New Roman" w:hAnsi="Times New Roman" w:cs="Times New Roman"/>
          <w:sz w:val="24"/>
          <w:szCs w:val="24"/>
        </w:rPr>
        <w:t>. Accessed May 15, 2013.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 xml:space="preserve">Boucher JL, Franz M, Green-Pastors J, et al.  Evidence-based nutrition practice guidelines for diabetes and scope and standards of practice.  </w:t>
      </w:r>
      <w:r w:rsidRPr="00FC4219">
        <w:rPr>
          <w:rFonts w:ascii="Times New Roman" w:hAnsi="Times New Roman" w:cs="Times New Roman"/>
          <w:sz w:val="24"/>
          <w:szCs w:val="24"/>
        </w:rPr>
        <w:t>Diabetes Care and Education:  A dietetic practice group of the American dietetic association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Webiste</w:t>
      </w:r>
      <w:proofErr w:type="spellEnd"/>
      <w:r>
        <w:rPr>
          <w:rFonts w:ascii="Times New Roman" w:hAnsi="Times New Roman" w:cs="Times New Roman"/>
          <w:sz w:val="24"/>
          <w:szCs w:val="24"/>
        </w:rPr>
        <w:t xml:space="preserve">.  </w:t>
      </w:r>
      <w:r w:rsidRPr="00902406">
        <w:rPr>
          <w:rFonts w:ascii="Times New Roman" w:hAnsi="Times New Roman" w:cs="Times New Roman"/>
          <w:sz w:val="24"/>
          <w:szCs w:val="24"/>
        </w:rPr>
        <w:t>http://dce.org/links/jada/franz.htm</w:t>
      </w:r>
      <w:r>
        <w:rPr>
          <w:rFonts w:ascii="Times New Roman" w:hAnsi="Times New Roman" w:cs="Times New Roman"/>
          <w:sz w:val="24"/>
          <w:szCs w:val="24"/>
        </w:rPr>
        <w:t>.  Accessed May 15, 2003.</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Buri</w:t>
      </w:r>
      <w:proofErr w:type="spellEnd"/>
      <w:r>
        <w:rPr>
          <w:rFonts w:ascii="Times New Roman" w:hAnsi="Times New Roman" w:cs="Times New Roman"/>
          <w:sz w:val="24"/>
          <w:szCs w:val="24"/>
          <w:shd w:val="clear" w:color="auto" w:fill="FFFFFF"/>
        </w:rPr>
        <w:t xml:space="preserve"> JR</w:t>
      </w:r>
      <w:r w:rsidRPr="00FC4219">
        <w:rPr>
          <w:rFonts w:ascii="Times New Roman" w:hAnsi="Times New Roman" w:cs="Times New Roman"/>
          <w:sz w:val="24"/>
          <w:szCs w:val="24"/>
          <w:shd w:val="clear" w:color="auto" w:fill="FFFFFF"/>
        </w:rPr>
        <w:t>. Parental authority questionnaire.</w:t>
      </w:r>
      <w:r w:rsidRPr="00FC4219">
        <w:rPr>
          <w:rStyle w:val="apple-converted-space"/>
          <w:rFonts w:ascii="Times New Roman" w:hAnsi="Times New Roman" w:cs="Times New Roman"/>
          <w:sz w:val="24"/>
          <w:szCs w:val="24"/>
          <w:shd w:val="clear" w:color="auto" w:fill="FFFFFF"/>
        </w:rPr>
        <w:t> </w:t>
      </w:r>
      <w:r w:rsidRPr="00FC4219">
        <w:rPr>
          <w:rStyle w:val="Emphasis"/>
          <w:rFonts w:ascii="Times New Roman" w:hAnsi="Times New Roman" w:cs="Times New Roman"/>
          <w:sz w:val="24"/>
          <w:szCs w:val="24"/>
          <w:shd w:val="clear" w:color="auto" w:fill="FFFFFF"/>
        </w:rPr>
        <w:t>Journal of Personality Assessmen</w:t>
      </w:r>
      <w:r w:rsidRPr="00FC4219">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  </w:t>
      </w:r>
      <w:r w:rsidRPr="001E532E">
        <w:rPr>
          <w:rFonts w:ascii="Times New Roman" w:hAnsi="Times New Roman" w:cs="Times New Roman"/>
          <w:sz w:val="24"/>
          <w:szCs w:val="24"/>
          <w:shd w:val="clear" w:color="auto" w:fill="FFFFFF"/>
        </w:rPr>
        <w:t>1991;</w:t>
      </w:r>
      <w:r w:rsidRPr="001E532E">
        <w:rPr>
          <w:rStyle w:val="apple-converted-space"/>
          <w:rFonts w:ascii="Times New Roman" w:hAnsi="Times New Roman" w:cs="Times New Roman"/>
          <w:sz w:val="24"/>
          <w:szCs w:val="24"/>
          <w:shd w:val="clear" w:color="auto" w:fill="FFFFFF"/>
        </w:rPr>
        <w:t> </w:t>
      </w:r>
      <w:r w:rsidRPr="001E532E">
        <w:rPr>
          <w:rStyle w:val="Emphasis"/>
          <w:rFonts w:ascii="Times New Roman" w:hAnsi="Times New Roman" w:cs="Times New Roman"/>
          <w:i w:val="0"/>
          <w:sz w:val="24"/>
          <w:szCs w:val="24"/>
          <w:shd w:val="clear" w:color="auto" w:fill="FFFFFF"/>
        </w:rPr>
        <w:t>57</w:t>
      </w:r>
      <w:r w:rsidRPr="001E532E">
        <w:rPr>
          <w:rFonts w:ascii="Times New Roman" w:hAnsi="Times New Roman" w:cs="Times New Roman"/>
          <w:sz w:val="24"/>
          <w:szCs w:val="24"/>
          <w:shd w:val="clear" w:color="auto" w:fill="FFFFFF"/>
        </w:rPr>
        <w:t>: 110–119.</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Garner, DM</w:t>
      </w:r>
      <w:r w:rsidRPr="00FC4219">
        <w:rPr>
          <w:rFonts w:ascii="Times New Roman" w:hAnsi="Times New Roman" w:cs="Times New Roman"/>
          <w:sz w:val="24"/>
          <w:szCs w:val="24"/>
        </w:rPr>
        <w:t xml:space="preserve">. </w:t>
      </w:r>
      <w:r w:rsidRPr="00EF6146">
        <w:rPr>
          <w:rFonts w:ascii="Times New Roman" w:hAnsi="Times New Roman" w:cs="Times New Roman"/>
          <w:i/>
          <w:sz w:val="24"/>
          <w:szCs w:val="24"/>
        </w:rPr>
        <w:t>Eating Disorders Inventory-2</w:t>
      </w:r>
      <w:r w:rsidRPr="00FC4219">
        <w:rPr>
          <w:rFonts w:ascii="Times New Roman" w:hAnsi="Times New Roman" w:cs="Times New Roman"/>
          <w:sz w:val="24"/>
          <w:szCs w:val="24"/>
        </w:rPr>
        <w:t>. Odessa, Fl</w:t>
      </w:r>
      <w:r>
        <w:rPr>
          <w:rFonts w:ascii="Times New Roman" w:hAnsi="Times New Roman" w:cs="Times New Roman"/>
          <w:sz w:val="24"/>
          <w:szCs w:val="24"/>
        </w:rPr>
        <w:t xml:space="preserve">:  </w:t>
      </w:r>
      <w:r w:rsidRPr="00FC4219">
        <w:rPr>
          <w:rFonts w:ascii="Times New Roman" w:hAnsi="Times New Roman" w:cs="Times New Roman"/>
          <w:sz w:val="24"/>
          <w:szCs w:val="24"/>
        </w:rPr>
        <w:t>Psy</w:t>
      </w:r>
      <w:r>
        <w:rPr>
          <w:rFonts w:ascii="Times New Roman" w:hAnsi="Times New Roman" w:cs="Times New Roman"/>
          <w:sz w:val="24"/>
          <w:szCs w:val="24"/>
        </w:rPr>
        <w:t>chological Assessment Resources; 1991.</w:t>
      </w:r>
    </w:p>
    <w:p w:rsidR="003B052E" w:rsidRPr="00FC4219" w:rsidRDefault="00C05680" w:rsidP="00060E50">
      <w:pPr>
        <w:pStyle w:val="NoSpacing"/>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Garner et al.</w:t>
      </w:r>
      <w:r w:rsidR="003B052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3B052E">
        <w:rPr>
          <w:rFonts w:ascii="Times New Roman" w:hAnsi="Times New Roman" w:cs="Times New Roman"/>
          <w:sz w:val="24"/>
          <w:szCs w:val="24"/>
          <w:shd w:val="clear" w:color="auto" w:fill="FFFFFF"/>
        </w:rPr>
        <w:t>The eating attitudes test: p</w:t>
      </w:r>
      <w:r w:rsidR="003B052E" w:rsidRPr="00FC4219">
        <w:rPr>
          <w:rFonts w:ascii="Times New Roman" w:hAnsi="Times New Roman" w:cs="Times New Roman"/>
          <w:sz w:val="24"/>
          <w:szCs w:val="24"/>
          <w:shd w:val="clear" w:color="auto" w:fill="FFFFFF"/>
        </w:rPr>
        <w:t xml:space="preserve">sychometric features and clinical correlates. </w:t>
      </w:r>
      <w:r w:rsidR="003B052E" w:rsidRPr="00EF6146">
        <w:rPr>
          <w:rFonts w:ascii="Times New Roman" w:hAnsi="Times New Roman" w:cs="Times New Roman"/>
          <w:i/>
          <w:sz w:val="24"/>
          <w:szCs w:val="24"/>
          <w:shd w:val="clear" w:color="auto" w:fill="FFFFFF"/>
        </w:rPr>
        <w:t>Psychological Medicine</w:t>
      </w:r>
      <w:r w:rsidR="003B052E">
        <w:rPr>
          <w:rFonts w:ascii="Times New Roman" w:hAnsi="Times New Roman" w:cs="Times New Roman"/>
          <w:sz w:val="24"/>
          <w:szCs w:val="24"/>
          <w:shd w:val="clear" w:color="auto" w:fill="FFFFFF"/>
        </w:rPr>
        <w:t xml:space="preserve">.  1982; </w:t>
      </w:r>
      <w:r w:rsidR="003B052E" w:rsidRPr="00FC4219">
        <w:rPr>
          <w:rFonts w:ascii="Times New Roman" w:hAnsi="Times New Roman" w:cs="Times New Roman"/>
          <w:sz w:val="24"/>
          <w:szCs w:val="24"/>
          <w:shd w:val="clear" w:color="auto" w:fill="FFFFFF"/>
        </w:rPr>
        <w:t>12</w:t>
      </w:r>
      <w:r w:rsidR="003B052E">
        <w:rPr>
          <w:rFonts w:ascii="Times New Roman" w:hAnsi="Times New Roman" w:cs="Times New Roman"/>
          <w:sz w:val="24"/>
          <w:szCs w:val="24"/>
          <w:shd w:val="clear" w:color="auto" w:fill="FFFFFF"/>
        </w:rPr>
        <w:t xml:space="preserve">:  </w:t>
      </w:r>
      <w:r w:rsidR="003B052E" w:rsidRPr="00FC4219">
        <w:rPr>
          <w:rFonts w:ascii="Times New Roman" w:hAnsi="Times New Roman" w:cs="Times New Roman"/>
          <w:sz w:val="24"/>
          <w:szCs w:val="24"/>
          <w:shd w:val="clear" w:color="auto" w:fill="FFFFFF"/>
        </w:rPr>
        <w:t>871-878</w:t>
      </w:r>
      <w:r w:rsidR="003B052E">
        <w:rPr>
          <w:rFonts w:ascii="Times New Roman" w:hAnsi="Times New Roman" w:cs="Times New Roman"/>
          <w:sz w:val="24"/>
          <w:szCs w:val="24"/>
          <w:shd w:val="clear" w:color="auto" w:fill="FFFFFF"/>
        </w:rPr>
        <w:t>.</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Daly A, et al. Choose your foods:  exchange lists for diabetes.  Alexandria, </w:t>
      </w:r>
      <w:proofErr w:type="spellStart"/>
      <w:r w:rsidRPr="00FC4219">
        <w:rPr>
          <w:rFonts w:ascii="Times New Roman" w:hAnsi="Times New Roman" w:cs="Times New Roman"/>
          <w:sz w:val="24"/>
          <w:szCs w:val="24"/>
        </w:rPr>
        <w:t>Va</w:t>
      </w:r>
      <w:proofErr w:type="spellEnd"/>
      <w:r w:rsidRPr="00FC4219">
        <w:rPr>
          <w:rFonts w:ascii="Times New Roman" w:hAnsi="Times New Roman" w:cs="Times New Roman"/>
          <w:sz w:val="24"/>
          <w:szCs w:val="24"/>
        </w:rPr>
        <w:t>:  American Diabetes Association and American Dietetic Association; 2008.</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 xml:space="preserve">Dietary Reference Intakes (DRIs):  Recommended Intakes for Individuals. Food and Nutrition Board, Institute of Medicine, National Academies, 2004.  Website.  </w:t>
      </w:r>
      <w:hyperlink r:id="rId13" w:history="1">
        <w:r w:rsidRPr="00FC4219">
          <w:rPr>
            <w:rStyle w:val="Hyperlink"/>
            <w:rFonts w:ascii="Times New Roman" w:hAnsi="Times New Roman" w:cs="Times New Roman"/>
            <w:color w:val="auto"/>
            <w:sz w:val="24"/>
            <w:szCs w:val="24"/>
          </w:rPr>
          <w:t>http://www.iom.edu/Activities/Nutrition/SummaryDRIs/~/media/Files/Activity%20Files/Nutrition/DRIs/5_Summary%20Table%20Tables%201-4.pdf</w:t>
        </w:r>
      </w:hyperlink>
      <w:r>
        <w:rPr>
          <w:rFonts w:ascii="Times New Roman" w:hAnsi="Times New Roman" w:cs="Times New Roman"/>
          <w:sz w:val="24"/>
          <w:szCs w:val="24"/>
        </w:rPr>
        <w:t>.  Accessed May 15, 2003.</w:t>
      </w:r>
    </w:p>
    <w:p w:rsidR="003B052E" w:rsidRDefault="003B052E" w:rsidP="00060E50">
      <w:pPr>
        <w:pStyle w:val="NoSpacing"/>
        <w:numPr>
          <w:ilvl w:val="0"/>
          <w:numId w:val="38"/>
        </w:numPr>
        <w:spacing w:line="480" w:lineRule="auto"/>
        <w:rPr>
          <w:rFonts w:ascii="Times New Roman" w:hAnsi="Times New Roman" w:cs="Times New Roman"/>
          <w:sz w:val="24"/>
          <w:szCs w:val="24"/>
        </w:rPr>
      </w:pPr>
      <w:r w:rsidRPr="00FC4219">
        <w:rPr>
          <w:rFonts w:ascii="Times New Roman" w:hAnsi="Times New Roman" w:cs="Times New Roman"/>
          <w:sz w:val="24"/>
          <w:szCs w:val="24"/>
        </w:rPr>
        <w:t xml:space="preserve">Academy of Nutrition and Dietetics. Nutrition Care Manual®. Anorexia. </w:t>
      </w:r>
      <w:hyperlink r:id="rId14" w:history="1">
        <w:r w:rsidRPr="00FC4219">
          <w:rPr>
            <w:rStyle w:val="Hyperlink"/>
            <w:rFonts w:ascii="Times New Roman" w:hAnsi="Times New Roman" w:cs="Times New Roman"/>
            <w:color w:val="auto"/>
            <w:sz w:val="24"/>
            <w:szCs w:val="24"/>
          </w:rPr>
          <w:t>http://www.nutritioncaremanual.org/topic.cfm?ncm_heading=Nutrition%20Care&amp;ncm_toc_id=21689</w:t>
        </w:r>
      </w:hyperlink>
      <w:r w:rsidRPr="00FC4219">
        <w:rPr>
          <w:rFonts w:ascii="Times New Roman" w:hAnsi="Times New Roman" w:cs="Times New Roman"/>
          <w:sz w:val="24"/>
          <w:szCs w:val="24"/>
        </w:rPr>
        <w:t>. Accessed May 15, 2013.</w:t>
      </w:r>
    </w:p>
    <w:p w:rsidR="003B052E" w:rsidRDefault="003B052E" w:rsidP="00060E50">
      <w:pPr>
        <w:pStyle w:val="NoSpacing"/>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 xml:space="preserve">Crowe JP, </w:t>
      </w:r>
      <w:proofErr w:type="spellStart"/>
      <w:r>
        <w:rPr>
          <w:rFonts w:ascii="Times New Roman" w:hAnsi="Times New Roman" w:cs="Times New Roman"/>
          <w:sz w:val="24"/>
          <w:szCs w:val="24"/>
        </w:rPr>
        <w:t>Pronsky</w:t>
      </w:r>
      <w:proofErr w:type="spellEnd"/>
      <w:r>
        <w:rPr>
          <w:rFonts w:ascii="Times New Roman" w:hAnsi="Times New Roman" w:cs="Times New Roman"/>
          <w:sz w:val="24"/>
          <w:szCs w:val="24"/>
        </w:rPr>
        <w:t xml:space="preserve"> ZM.  </w:t>
      </w:r>
      <w:r>
        <w:rPr>
          <w:rFonts w:ascii="Times New Roman" w:hAnsi="Times New Roman" w:cs="Times New Roman"/>
          <w:i/>
          <w:sz w:val="24"/>
          <w:szCs w:val="24"/>
        </w:rPr>
        <w:t>Food Medication Interactions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Birchrunville</w:t>
      </w:r>
      <w:proofErr w:type="spellEnd"/>
      <w:r>
        <w:rPr>
          <w:rFonts w:ascii="Times New Roman" w:hAnsi="Times New Roman" w:cs="Times New Roman"/>
          <w:sz w:val="24"/>
          <w:szCs w:val="24"/>
        </w:rPr>
        <w:t>, Pa:  Food Medication Interactions; 2010.</w:t>
      </w:r>
    </w:p>
    <w:p w:rsidR="003B052E" w:rsidRPr="00FC4219" w:rsidRDefault="003B052E" w:rsidP="00060E50">
      <w:pPr>
        <w:pStyle w:val="NoSpacing"/>
        <w:numPr>
          <w:ilvl w:val="0"/>
          <w:numId w:val="38"/>
        </w:numPr>
        <w:spacing w:line="480" w:lineRule="auto"/>
        <w:rPr>
          <w:rFonts w:ascii="Times New Roman" w:hAnsi="Times New Roman" w:cs="Times New Roman"/>
          <w:sz w:val="24"/>
          <w:szCs w:val="24"/>
        </w:rPr>
      </w:pPr>
      <w:r>
        <w:rPr>
          <w:rFonts w:ascii="Times New Roman" w:hAnsi="Times New Roman" w:cs="Times New Roman"/>
          <w:i/>
          <w:sz w:val="24"/>
          <w:szCs w:val="24"/>
        </w:rPr>
        <w:t>Nursing 2013 Drug Handbook.</w:t>
      </w:r>
      <w:r>
        <w:rPr>
          <w:rFonts w:ascii="Times New Roman" w:hAnsi="Times New Roman" w:cs="Times New Roman"/>
          <w:sz w:val="24"/>
          <w:szCs w:val="24"/>
        </w:rPr>
        <w:t xml:space="preserve">  Philadelphia:  Lippincott Williams and Wilkins; 2013.</w:t>
      </w:r>
    </w:p>
    <w:p w:rsidR="003B052E" w:rsidRPr="00FC4219" w:rsidRDefault="003B052E" w:rsidP="003B052E">
      <w:pPr>
        <w:pStyle w:val="NoSpacing"/>
        <w:spacing w:line="480" w:lineRule="auto"/>
        <w:rPr>
          <w:rFonts w:ascii="Times New Roman" w:hAnsi="Times New Roman" w:cs="Times New Roman"/>
          <w:sz w:val="24"/>
          <w:szCs w:val="24"/>
        </w:rPr>
      </w:pPr>
    </w:p>
    <w:p w:rsidR="00E71574" w:rsidRPr="00E71574" w:rsidRDefault="00E71574" w:rsidP="00E71574">
      <w:pPr>
        <w:pStyle w:val="NoSpacing"/>
        <w:spacing w:line="480" w:lineRule="auto"/>
        <w:rPr>
          <w:rFonts w:ascii="Times New Roman" w:hAnsi="Times New Roman" w:cs="Times New Roman"/>
          <w:sz w:val="24"/>
          <w:szCs w:val="24"/>
        </w:rPr>
      </w:pPr>
    </w:p>
    <w:p w:rsidR="00E71574" w:rsidRDefault="00E71574" w:rsidP="00E71574"/>
    <w:p w:rsidR="00973BB2" w:rsidRPr="00FD10B8" w:rsidRDefault="00973BB2" w:rsidP="00581008">
      <w:pPr>
        <w:pStyle w:val="NoSpacing"/>
        <w:spacing w:line="480" w:lineRule="auto"/>
        <w:ind w:firstLine="720"/>
        <w:rPr>
          <w:rFonts w:ascii="Times New Roman" w:hAnsi="Times New Roman" w:cs="Times New Roman"/>
          <w:sz w:val="24"/>
          <w:szCs w:val="24"/>
        </w:rPr>
      </w:pPr>
    </w:p>
    <w:sectPr w:rsidR="00973BB2" w:rsidRPr="00FD10B8" w:rsidSect="0002434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1E" w:rsidRDefault="00716F1E" w:rsidP="00FD10B8">
      <w:r>
        <w:separator/>
      </w:r>
    </w:p>
  </w:endnote>
  <w:endnote w:type="continuationSeparator" w:id="0">
    <w:p w:rsidR="00716F1E" w:rsidRDefault="00716F1E" w:rsidP="00FD1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3392"/>
      <w:docPartObj>
        <w:docPartGallery w:val="Page Numbers (Bottom of Page)"/>
        <w:docPartUnique/>
      </w:docPartObj>
    </w:sdtPr>
    <w:sdtContent>
      <w:p w:rsidR="00A3685C" w:rsidRDefault="0089444D">
        <w:pPr>
          <w:pStyle w:val="Footer"/>
          <w:jc w:val="right"/>
        </w:pPr>
        <w:fldSimple w:instr=" PAGE   \* MERGEFORMAT ">
          <w:r w:rsidR="0001056E">
            <w:rPr>
              <w:noProof/>
            </w:rPr>
            <w:t>1</w:t>
          </w:r>
        </w:fldSimple>
      </w:p>
    </w:sdtContent>
  </w:sdt>
  <w:p w:rsidR="00A3685C" w:rsidRDefault="00A36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1E" w:rsidRDefault="00716F1E" w:rsidP="00FD10B8">
      <w:r>
        <w:separator/>
      </w:r>
    </w:p>
  </w:footnote>
  <w:footnote w:type="continuationSeparator" w:id="0">
    <w:p w:rsidR="00716F1E" w:rsidRDefault="00716F1E" w:rsidP="00FD1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112"/>
    <w:multiLevelType w:val="hybridMultilevel"/>
    <w:tmpl w:val="891E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03678"/>
    <w:multiLevelType w:val="hybridMultilevel"/>
    <w:tmpl w:val="CA4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A0138"/>
    <w:multiLevelType w:val="hybridMultilevel"/>
    <w:tmpl w:val="ECCA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C0B93"/>
    <w:multiLevelType w:val="hybridMultilevel"/>
    <w:tmpl w:val="732CFC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7106B"/>
    <w:multiLevelType w:val="hybridMultilevel"/>
    <w:tmpl w:val="BED8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57F07"/>
    <w:multiLevelType w:val="hybridMultilevel"/>
    <w:tmpl w:val="1E9C9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A952B7"/>
    <w:multiLevelType w:val="hybridMultilevel"/>
    <w:tmpl w:val="E9B69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010A4C"/>
    <w:multiLevelType w:val="hybridMultilevel"/>
    <w:tmpl w:val="85685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039B0"/>
    <w:multiLevelType w:val="hybridMultilevel"/>
    <w:tmpl w:val="9696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DF09B1"/>
    <w:multiLevelType w:val="hybridMultilevel"/>
    <w:tmpl w:val="052A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0612A4"/>
    <w:multiLevelType w:val="hybridMultilevel"/>
    <w:tmpl w:val="BACC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1B68F9"/>
    <w:multiLevelType w:val="hybridMultilevel"/>
    <w:tmpl w:val="AA48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115818"/>
    <w:multiLevelType w:val="hybridMultilevel"/>
    <w:tmpl w:val="97D6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7F68D0"/>
    <w:multiLevelType w:val="hybridMultilevel"/>
    <w:tmpl w:val="6E68F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BC7586"/>
    <w:multiLevelType w:val="hybridMultilevel"/>
    <w:tmpl w:val="CFE62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9D3B8F"/>
    <w:multiLevelType w:val="hybridMultilevel"/>
    <w:tmpl w:val="42B8E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E43D31"/>
    <w:multiLevelType w:val="hybridMultilevel"/>
    <w:tmpl w:val="A2FC0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A474DF"/>
    <w:multiLevelType w:val="hybridMultilevel"/>
    <w:tmpl w:val="E25A4F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6646DD"/>
    <w:multiLevelType w:val="hybridMultilevel"/>
    <w:tmpl w:val="950C8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BB16F4"/>
    <w:multiLevelType w:val="hybridMultilevel"/>
    <w:tmpl w:val="78247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5E6656"/>
    <w:multiLevelType w:val="hybridMultilevel"/>
    <w:tmpl w:val="9708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09341B"/>
    <w:multiLevelType w:val="hybridMultilevel"/>
    <w:tmpl w:val="68BC5C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1046FE"/>
    <w:multiLevelType w:val="hybridMultilevel"/>
    <w:tmpl w:val="39D03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1163D1"/>
    <w:multiLevelType w:val="hybridMultilevel"/>
    <w:tmpl w:val="133E7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140D36"/>
    <w:multiLevelType w:val="hybridMultilevel"/>
    <w:tmpl w:val="E00C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0907C6"/>
    <w:multiLevelType w:val="hybridMultilevel"/>
    <w:tmpl w:val="E668C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4C03A9"/>
    <w:multiLevelType w:val="hybridMultilevel"/>
    <w:tmpl w:val="1512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F14702"/>
    <w:multiLevelType w:val="hybridMultilevel"/>
    <w:tmpl w:val="BE0EB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110FC5"/>
    <w:multiLevelType w:val="hybridMultilevel"/>
    <w:tmpl w:val="58844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DC0251"/>
    <w:multiLevelType w:val="hybridMultilevel"/>
    <w:tmpl w:val="B2D4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DE2A9D"/>
    <w:multiLevelType w:val="hybridMultilevel"/>
    <w:tmpl w:val="16365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70665E"/>
    <w:multiLevelType w:val="hybridMultilevel"/>
    <w:tmpl w:val="DC7E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614B87"/>
    <w:multiLevelType w:val="hybridMultilevel"/>
    <w:tmpl w:val="BEB23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C92BCB"/>
    <w:multiLevelType w:val="hybridMultilevel"/>
    <w:tmpl w:val="0224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9F76D4"/>
    <w:multiLevelType w:val="hybridMultilevel"/>
    <w:tmpl w:val="E078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F22780"/>
    <w:multiLevelType w:val="hybridMultilevel"/>
    <w:tmpl w:val="2AB0E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B552F4"/>
    <w:multiLevelType w:val="hybridMultilevel"/>
    <w:tmpl w:val="51A48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613A6A"/>
    <w:multiLevelType w:val="hybridMultilevel"/>
    <w:tmpl w:val="59D83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37"/>
  </w:num>
  <w:num w:numId="4">
    <w:abstractNumId w:val="13"/>
  </w:num>
  <w:num w:numId="5">
    <w:abstractNumId w:val="3"/>
  </w:num>
  <w:num w:numId="6">
    <w:abstractNumId w:val="17"/>
  </w:num>
  <w:num w:numId="7">
    <w:abstractNumId w:val="21"/>
  </w:num>
  <w:num w:numId="8">
    <w:abstractNumId w:val="36"/>
  </w:num>
  <w:num w:numId="9">
    <w:abstractNumId w:val="14"/>
  </w:num>
  <w:num w:numId="10">
    <w:abstractNumId w:val="25"/>
  </w:num>
  <w:num w:numId="11">
    <w:abstractNumId w:val="35"/>
  </w:num>
  <w:num w:numId="12">
    <w:abstractNumId w:val="18"/>
  </w:num>
  <w:num w:numId="13">
    <w:abstractNumId w:val="15"/>
  </w:num>
  <w:num w:numId="14">
    <w:abstractNumId w:val="4"/>
  </w:num>
  <w:num w:numId="15">
    <w:abstractNumId w:val="10"/>
  </w:num>
  <w:num w:numId="16">
    <w:abstractNumId w:val="31"/>
  </w:num>
  <w:num w:numId="17">
    <w:abstractNumId w:val="16"/>
  </w:num>
  <w:num w:numId="18">
    <w:abstractNumId w:val="32"/>
  </w:num>
  <w:num w:numId="19">
    <w:abstractNumId w:val="29"/>
  </w:num>
  <w:num w:numId="20">
    <w:abstractNumId w:val="22"/>
  </w:num>
  <w:num w:numId="21">
    <w:abstractNumId w:val="30"/>
  </w:num>
  <w:num w:numId="22">
    <w:abstractNumId w:val="9"/>
  </w:num>
  <w:num w:numId="23">
    <w:abstractNumId w:val="23"/>
  </w:num>
  <w:num w:numId="24">
    <w:abstractNumId w:val="7"/>
  </w:num>
  <w:num w:numId="25">
    <w:abstractNumId w:val="1"/>
  </w:num>
  <w:num w:numId="26">
    <w:abstractNumId w:val="20"/>
  </w:num>
  <w:num w:numId="27">
    <w:abstractNumId w:val="34"/>
  </w:num>
  <w:num w:numId="28">
    <w:abstractNumId w:val="12"/>
  </w:num>
  <w:num w:numId="29">
    <w:abstractNumId w:val="33"/>
  </w:num>
  <w:num w:numId="30">
    <w:abstractNumId w:val="27"/>
  </w:num>
  <w:num w:numId="31">
    <w:abstractNumId w:val="26"/>
  </w:num>
  <w:num w:numId="32">
    <w:abstractNumId w:val="8"/>
  </w:num>
  <w:num w:numId="33">
    <w:abstractNumId w:val="24"/>
  </w:num>
  <w:num w:numId="34">
    <w:abstractNumId w:val="2"/>
  </w:num>
  <w:num w:numId="35">
    <w:abstractNumId w:val="5"/>
  </w:num>
  <w:num w:numId="36">
    <w:abstractNumId w:val="11"/>
  </w:num>
  <w:num w:numId="37">
    <w:abstractNumId w:val="19"/>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42C"/>
    <w:rsid w:val="00000A75"/>
    <w:rsid w:val="00007808"/>
    <w:rsid w:val="00007CD3"/>
    <w:rsid w:val="0001056E"/>
    <w:rsid w:val="00022CCC"/>
    <w:rsid w:val="00024341"/>
    <w:rsid w:val="00026F3B"/>
    <w:rsid w:val="000322B6"/>
    <w:rsid w:val="00043646"/>
    <w:rsid w:val="00057C2C"/>
    <w:rsid w:val="00060E50"/>
    <w:rsid w:val="00073788"/>
    <w:rsid w:val="00074106"/>
    <w:rsid w:val="00081E80"/>
    <w:rsid w:val="0008656A"/>
    <w:rsid w:val="00090AE9"/>
    <w:rsid w:val="000B0C56"/>
    <w:rsid w:val="000C30EB"/>
    <w:rsid w:val="000C5D4B"/>
    <w:rsid w:val="000C669B"/>
    <w:rsid w:val="000E0AD7"/>
    <w:rsid w:val="00105F2F"/>
    <w:rsid w:val="00132A7E"/>
    <w:rsid w:val="00142239"/>
    <w:rsid w:val="001461DE"/>
    <w:rsid w:val="001529E6"/>
    <w:rsid w:val="00153690"/>
    <w:rsid w:val="00156476"/>
    <w:rsid w:val="001675D2"/>
    <w:rsid w:val="00177641"/>
    <w:rsid w:val="00192BD8"/>
    <w:rsid w:val="00196314"/>
    <w:rsid w:val="001B2079"/>
    <w:rsid w:val="001B30DB"/>
    <w:rsid w:val="001B4992"/>
    <w:rsid w:val="001C3096"/>
    <w:rsid w:val="001D500C"/>
    <w:rsid w:val="001D54EC"/>
    <w:rsid w:val="001E3F43"/>
    <w:rsid w:val="001E6FA2"/>
    <w:rsid w:val="00211495"/>
    <w:rsid w:val="00216141"/>
    <w:rsid w:val="002200E2"/>
    <w:rsid w:val="00235BDD"/>
    <w:rsid w:val="00244A2F"/>
    <w:rsid w:val="00247FD1"/>
    <w:rsid w:val="00273C65"/>
    <w:rsid w:val="002762E1"/>
    <w:rsid w:val="00276F5C"/>
    <w:rsid w:val="00277A9E"/>
    <w:rsid w:val="00277F51"/>
    <w:rsid w:val="0028783E"/>
    <w:rsid w:val="00294992"/>
    <w:rsid w:val="002B3AF2"/>
    <w:rsid w:val="002C035F"/>
    <w:rsid w:val="002C09C7"/>
    <w:rsid w:val="002C31D3"/>
    <w:rsid w:val="002F2244"/>
    <w:rsid w:val="00306A96"/>
    <w:rsid w:val="00306C14"/>
    <w:rsid w:val="00315F92"/>
    <w:rsid w:val="003240DD"/>
    <w:rsid w:val="0033291C"/>
    <w:rsid w:val="00334B9A"/>
    <w:rsid w:val="003432D5"/>
    <w:rsid w:val="0034332F"/>
    <w:rsid w:val="003439B6"/>
    <w:rsid w:val="00351DEE"/>
    <w:rsid w:val="003527D9"/>
    <w:rsid w:val="00360BCA"/>
    <w:rsid w:val="00365A30"/>
    <w:rsid w:val="00376699"/>
    <w:rsid w:val="00386103"/>
    <w:rsid w:val="003933F4"/>
    <w:rsid w:val="00395EDA"/>
    <w:rsid w:val="003A53BA"/>
    <w:rsid w:val="003A7E94"/>
    <w:rsid w:val="003B052E"/>
    <w:rsid w:val="003B16B7"/>
    <w:rsid w:val="003B3CB0"/>
    <w:rsid w:val="003C06FA"/>
    <w:rsid w:val="003C0A9D"/>
    <w:rsid w:val="003C1AD2"/>
    <w:rsid w:val="003D7A4C"/>
    <w:rsid w:val="004053A2"/>
    <w:rsid w:val="004337CE"/>
    <w:rsid w:val="0044142C"/>
    <w:rsid w:val="00460ADB"/>
    <w:rsid w:val="004660A7"/>
    <w:rsid w:val="00475D82"/>
    <w:rsid w:val="00481A65"/>
    <w:rsid w:val="00483E99"/>
    <w:rsid w:val="00487682"/>
    <w:rsid w:val="00492B21"/>
    <w:rsid w:val="00495512"/>
    <w:rsid w:val="00497281"/>
    <w:rsid w:val="004A15CE"/>
    <w:rsid w:val="004A3CD8"/>
    <w:rsid w:val="004A4DD2"/>
    <w:rsid w:val="004B2D41"/>
    <w:rsid w:val="004C024C"/>
    <w:rsid w:val="004C13E4"/>
    <w:rsid w:val="004C529B"/>
    <w:rsid w:val="004C7C30"/>
    <w:rsid w:val="004D2DB2"/>
    <w:rsid w:val="004D552A"/>
    <w:rsid w:val="004E563A"/>
    <w:rsid w:val="00501B6A"/>
    <w:rsid w:val="00502987"/>
    <w:rsid w:val="0050490E"/>
    <w:rsid w:val="005129E5"/>
    <w:rsid w:val="00517C5A"/>
    <w:rsid w:val="00523397"/>
    <w:rsid w:val="00524B11"/>
    <w:rsid w:val="00535C04"/>
    <w:rsid w:val="00557CA7"/>
    <w:rsid w:val="00574939"/>
    <w:rsid w:val="00581008"/>
    <w:rsid w:val="00584A89"/>
    <w:rsid w:val="005F3274"/>
    <w:rsid w:val="005F5ED1"/>
    <w:rsid w:val="0060021B"/>
    <w:rsid w:val="00616F62"/>
    <w:rsid w:val="00621636"/>
    <w:rsid w:val="00626FB4"/>
    <w:rsid w:val="00632BDD"/>
    <w:rsid w:val="00634AFE"/>
    <w:rsid w:val="006444BC"/>
    <w:rsid w:val="00652990"/>
    <w:rsid w:val="006673A1"/>
    <w:rsid w:val="00676F87"/>
    <w:rsid w:val="00695DB9"/>
    <w:rsid w:val="006A3B96"/>
    <w:rsid w:val="006A5A22"/>
    <w:rsid w:val="006A6F45"/>
    <w:rsid w:val="006B423F"/>
    <w:rsid w:val="006F24EB"/>
    <w:rsid w:val="0070642E"/>
    <w:rsid w:val="0070695D"/>
    <w:rsid w:val="00716F1E"/>
    <w:rsid w:val="00717331"/>
    <w:rsid w:val="007257C9"/>
    <w:rsid w:val="007533B0"/>
    <w:rsid w:val="00753C37"/>
    <w:rsid w:val="00756831"/>
    <w:rsid w:val="0076721A"/>
    <w:rsid w:val="00771D98"/>
    <w:rsid w:val="00780F77"/>
    <w:rsid w:val="00792720"/>
    <w:rsid w:val="0079730D"/>
    <w:rsid w:val="007A1852"/>
    <w:rsid w:val="007A2FFA"/>
    <w:rsid w:val="007A4E88"/>
    <w:rsid w:val="007B36F1"/>
    <w:rsid w:val="007B5B28"/>
    <w:rsid w:val="007C1ACE"/>
    <w:rsid w:val="007C3453"/>
    <w:rsid w:val="007C7B26"/>
    <w:rsid w:val="007D239B"/>
    <w:rsid w:val="007E02A7"/>
    <w:rsid w:val="007E05BB"/>
    <w:rsid w:val="007F3791"/>
    <w:rsid w:val="007F3DB0"/>
    <w:rsid w:val="00814BD8"/>
    <w:rsid w:val="00816035"/>
    <w:rsid w:val="008231BC"/>
    <w:rsid w:val="00832891"/>
    <w:rsid w:val="0084222D"/>
    <w:rsid w:val="00847CE7"/>
    <w:rsid w:val="008614C3"/>
    <w:rsid w:val="00862F6F"/>
    <w:rsid w:val="008745B9"/>
    <w:rsid w:val="0088010A"/>
    <w:rsid w:val="00890B47"/>
    <w:rsid w:val="0089444D"/>
    <w:rsid w:val="008A14B4"/>
    <w:rsid w:val="008B1840"/>
    <w:rsid w:val="008B2F75"/>
    <w:rsid w:val="008D2ADD"/>
    <w:rsid w:val="009202A1"/>
    <w:rsid w:val="009263BB"/>
    <w:rsid w:val="00927AB1"/>
    <w:rsid w:val="00934E41"/>
    <w:rsid w:val="0094778C"/>
    <w:rsid w:val="00953176"/>
    <w:rsid w:val="00954913"/>
    <w:rsid w:val="0096040D"/>
    <w:rsid w:val="00961BD1"/>
    <w:rsid w:val="00971E79"/>
    <w:rsid w:val="00973BB2"/>
    <w:rsid w:val="009A15A8"/>
    <w:rsid w:val="009B1FB0"/>
    <w:rsid w:val="009B2833"/>
    <w:rsid w:val="009B67A5"/>
    <w:rsid w:val="009B77F0"/>
    <w:rsid w:val="009D0A1B"/>
    <w:rsid w:val="009D5125"/>
    <w:rsid w:val="009D736C"/>
    <w:rsid w:val="009E238B"/>
    <w:rsid w:val="009E414F"/>
    <w:rsid w:val="009E6A88"/>
    <w:rsid w:val="009F2DB2"/>
    <w:rsid w:val="009F33B0"/>
    <w:rsid w:val="009F4E62"/>
    <w:rsid w:val="00A266BA"/>
    <w:rsid w:val="00A3685C"/>
    <w:rsid w:val="00A50A01"/>
    <w:rsid w:val="00A56E4B"/>
    <w:rsid w:val="00A6226A"/>
    <w:rsid w:val="00A76FB1"/>
    <w:rsid w:val="00AA18EE"/>
    <w:rsid w:val="00AA56E4"/>
    <w:rsid w:val="00AB22FB"/>
    <w:rsid w:val="00AD1024"/>
    <w:rsid w:val="00AD7A4B"/>
    <w:rsid w:val="00AE3B4B"/>
    <w:rsid w:val="00B025E6"/>
    <w:rsid w:val="00B02B1E"/>
    <w:rsid w:val="00B47125"/>
    <w:rsid w:val="00B51272"/>
    <w:rsid w:val="00B531A4"/>
    <w:rsid w:val="00B5547B"/>
    <w:rsid w:val="00B56779"/>
    <w:rsid w:val="00B61DF8"/>
    <w:rsid w:val="00B67297"/>
    <w:rsid w:val="00B712AA"/>
    <w:rsid w:val="00B82CCD"/>
    <w:rsid w:val="00B8755F"/>
    <w:rsid w:val="00B93DF4"/>
    <w:rsid w:val="00BA1CB5"/>
    <w:rsid w:val="00BA6434"/>
    <w:rsid w:val="00BD1D7D"/>
    <w:rsid w:val="00BD5F1F"/>
    <w:rsid w:val="00BE2137"/>
    <w:rsid w:val="00C05680"/>
    <w:rsid w:val="00C11D0D"/>
    <w:rsid w:val="00C13B7E"/>
    <w:rsid w:val="00C15E75"/>
    <w:rsid w:val="00C26B0A"/>
    <w:rsid w:val="00C26E57"/>
    <w:rsid w:val="00C32FF8"/>
    <w:rsid w:val="00C44B65"/>
    <w:rsid w:val="00C524E3"/>
    <w:rsid w:val="00C526B5"/>
    <w:rsid w:val="00C56539"/>
    <w:rsid w:val="00C720DE"/>
    <w:rsid w:val="00C731F8"/>
    <w:rsid w:val="00C90F70"/>
    <w:rsid w:val="00C9433D"/>
    <w:rsid w:val="00C956A3"/>
    <w:rsid w:val="00C96BD4"/>
    <w:rsid w:val="00CA1711"/>
    <w:rsid w:val="00CB17F8"/>
    <w:rsid w:val="00CC39FB"/>
    <w:rsid w:val="00CC7BEA"/>
    <w:rsid w:val="00CD6E6F"/>
    <w:rsid w:val="00CE3393"/>
    <w:rsid w:val="00CE4E09"/>
    <w:rsid w:val="00D03EE7"/>
    <w:rsid w:val="00D04EB8"/>
    <w:rsid w:val="00D11DEE"/>
    <w:rsid w:val="00D13369"/>
    <w:rsid w:val="00D260A3"/>
    <w:rsid w:val="00D3746F"/>
    <w:rsid w:val="00D40078"/>
    <w:rsid w:val="00D41D16"/>
    <w:rsid w:val="00D44827"/>
    <w:rsid w:val="00D70AF8"/>
    <w:rsid w:val="00D724F9"/>
    <w:rsid w:val="00D76892"/>
    <w:rsid w:val="00DA3397"/>
    <w:rsid w:val="00DA3528"/>
    <w:rsid w:val="00DA3A66"/>
    <w:rsid w:val="00DA79DF"/>
    <w:rsid w:val="00DC31B7"/>
    <w:rsid w:val="00DC51E7"/>
    <w:rsid w:val="00DC73C8"/>
    <w:rsid w:val="00DE3821"/>
    <w:rsid w:val="00DE7709"/>
    <w:rsid w:val="00E02085"/>
    <w:rsid w:val="00E04AB3"/>
    <w:rsid w:val="00E13107"/>
    <w:rsid w:val="00E1555F"/>
    <w:rsid w:val="00E208D7"/>
    <w:rsid w:val="00E24DFC"/>
    <w:rsid w:val="00E27CB4"/>
    <w:rsid w:val="00E305E9"/>
    <w:rsid w:val="00E31C63"/>
    <w:rsid w:val="00E37FD8"/>
    <w:rsid w:val="00E4740E"/>
    <w:rsid w:val="00E5480B"/>
    <w:rsid w:val="00E643B5"/>
    <w:rsid w:val="00E71574"/>
    <w:rsid w:val="00E76606"/>
    <w:rsid w:val="00E7694E"/>
    <w:rsid w:val="00EA3450"/>
    <w:rsid w:val="00EA605A"/>
    <w:rsid w:val="00EB59CC"/>
    <w:rsid w:val="00EC26E3"/>
    <w:rsid w:val="00EC61C1"/>
    <w:rsid w:val="00EE11FF"/>
    <w:rsid w:val="00EE310C"/>
    <w:rsid w:val="00EF2716"/>
    <w:rsid w:val="00EF3DF8"/>
    <w:rsid w:val="00EF59BD"/>
    <w:rsid w:val="00F023DC"/>
    <w:rsid w:val="00F04B24"/>
    <w:rsid w:val="00F06DAB"/>
    <w:rsid w:val="00F06FAA"/>
    <w:rsid w:val="00F21045"/>
    <w:rsid w:val="00F255E1"/>
    <w:rsid w:val="00F25B68"/>
    <w:rsid w:val="00F26C4F"/>
    <w:rsid w:val="00F40E08"/>
    <w:rsid w:val="00F55E34"/>
    <w:rsid w:val="00F65C3B"/>
    <w:rsid w:val="00F81CE5"/>
    <w:rsid w:val="00FC0AE0"/>
    <w:rsid w:val="00FD10B8"/>
    <w:rsid w:val="00FD2CE8"/>
    <w:rsid w:val="00FE2143"/>
    <w:rsid w:val="00FF7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2C"/>
    <w:pPr>
      <w:spacing w:after="0" w:line="240" w:lineRule="auto"/>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42C"/>
    <w:pPr>
      <w:spacing w:after="0" w:line="240" w:lineRule="auto"/>
    </w:pPr>
  </w:style>
  <w:style w:type="paragraph" w:styleId="ListParagraph">
    <w:name w:val="List Paragraph"/>
    <w:basedOn w:val="Normal"/>
    <w:uiPriority w:val="34"/>
    <w:qFormat/>
    <w:rsid w:val="0044142C"/>
    <w:pPr>
      <w:ind w:left="720"/>
      <w:contextualSpacing/>
    </w:pPr>
  </w:style>
  <w:style w:type="paragraph" w:styleId="BalloonText">
    <w:name w:val="Balloon Text"/>
    <w:basedOn w:val="Normal"/>
    <w:link w:val="BalloonTextChar"/>
    <w:uiPriority w:val="99"/>
    <w:semiHidden/>
    <w:unhideWhenUsed/>
    <w:rsid w:val="00717331"/>
    <w:rPr>
      <w:rFonts w:ascii="Tahoma" w:hAnsi="Tahoma" w:cs="Tahoma"/>
      <w:sz w:val="16"/>
      <w:szCs w:val="16"/>
    </w:rPr>
  </w:style>
  <w:style w:type="character" w:customStyle="1" w:styleId="BalloonTextChar">
    <w:name w:val="Balloon Text Char"/>
    <w:basedOn w:val="DefaultParagraphFont"/>
    <w:link w:val="BalloonText"/>
    <w:uiPriority w:val="99"/>
    <w:semiHidden/>
    <w:rsid w:val="00717331"/>
    <w:rPr>
      <w:rFonts w:ascii="Tahoma" w:eastAsia="Times New Roman" w:hAnsi="Tahoma" w:cs="Tahoma"/>
      <w:sz w:val="16"/>
      <w:szCs w:val="16"/>
    </w:rPr>
  </w:style>
  <w:style w:type="character" w:styleId="Hyperlink">
    <w:name w:val="Hyperlink"/>
    <w:basedOn w:val="DefaultParagraphFont"/>
    <w:uiPriority w:val="99"/>
    <w:unhideWhenUsed/>
    <w:rsid w:val="00717331"/>
    <w:rPr>
      <w:color w:val="0000FF"/>
      <w:u w:val="single"/>
    </w:rPr>
  </w:style>
  <w:style w:type="table" w:styleId="TableGrid">
    <w:name w:val="Table Grid"/>
    <w:basedOn w:val="TableNormal"/>
    <w:uiPriority w:val="59"/>
    <w:rsid w:val="00BA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10B8"/>
    <w:pPr>
      <w:tabs>
        <w:tab w:val="center" w:pos="4680"/>
        <w:tab w:val="right" w:pos="9360"/>
      </w:tabs>
    </w:pPr>
  </w:style>
  <w:style w:type="character" w:customStyle="1" w:styleId="HeaderChar">
    <w:name w:val="Header Char"/>
    <w:basedOn w:val="DefaultParagraphFont"/>
    <w:link w:val="Header"/>
    <w:uiPriority w:val="99"/>
    <w:semiHidden/>
    <w:rsid w:val="00FD10B8"/>
    <w:rPr>
      <w:rFonts w:ascii="Times New Roman" w:eastAsia="Times New Roman" w:hAnsi="Times New Roman" w:cs="Times New Roman"/>
      <w:sz w:val="24"/>
      <w:szCs w:val="32"/>
    </w:rPr>
  </w:style>
  <w:style w:type="paragraph" w:styleId="Footer">
    <w:name w:val="footer"/>
    <w:basedOn w:val="Normal"/>
    <w:link w:val="FooterChar"/>
    <w:uiPriority w:val="99"/>
    <w:unhideWhenUsed/>
    <w:rsid w:val="00FD10B8"/>
    <w:pPr>
      <w:tabs>
        <w:tab w:val="center" w:pos="4680"/>
        <w:tab w:val="right" w:pos="9360"/>
      </w:tabs>
    </w:pPr>
  </w:style>
  <w:style w:type="character" w:customStyle="1" w:styleId="FooterChar">
    <w:name w:val="Footer Char"/>
    <w:basedOn w:val="DefaultParagraphFont"/>
    <w:link w:val="Footer"/>
    <w:uiPriority w:val="99"/>
    <w:rsid w:val="00FD10B8"/>
    <w:rPr>
      <w:rFonts w:ascii="Times New Roman" w:eastAsia="Times New Roman" w:hAnsi="Times New Roman" w:cs="Times New Roman"/>
      <w:sz w:val="24"/>
      <w:szCs w:val="32"/>
    </w:rPr>
  </w:style>
  <w:style w:type="table" w:customStyle="1" w:styleId="MediumList11">
    <w:name w:val="Medium List 11"/>
    <w:basedOn w:val="TableNormal"/>
    <w:uiPriority w:val="65"/>
    <w:rsid w:val="0029499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8745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71574"/>
    <w:pPr>
      <w:spacing w:after="200"/>
    </w:pPr>
    <w:rPr>
      <w:b/>
      <w:bCs/>
      <w:color w:val="4F81BD" w:themeColor="accent1"/>
      <w:sz w:val="18"/>
      <w:szCs w:val="18"/>
    </w:rPr>
  </w:style>
  <w:style w:type="table" w:customStyle="1" w:styleId="LightShading10">
    <w:name w:val="Light Shading1"/>
    <w:basedOn w:val="TableNormal"/>
    <w:uiPriority w:val="60"/>
    <w:rsid w:val="00E715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B052E"/>
  </w:style>
  <w:style w:type="character" w:styleId="Emphasis">
    <w:name w:val="Emphasis"/>
    <w:basedOn w:val="DefaultParagraphFont"/>
    <w:uiPriority w:val="20"/>
    <w:qFormat/>
    <w:rsid w:val="003B052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tritioncaremanual.org" TargetMode="External"/><Relationship Id="rId13" Type="http://schemas.openxmlformats.org/officeDocument/2006/relationships/hyperlink" Target="http://www.iom.edu/Activities/Nutrition/SummaryDRIs/~/media/Files/Activity%20Files/Nutrition/DRIs/5_Summary%20Table%20Tables%201-4.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tritioncaremanual.org/topic.cfm?ncm_heading=Nutrition%20Care&amp;ncm_toc_id=218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abeteshealth.com/read/2009/03/02/6102/diabulimia-what-it-is-and-how-to-treat-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mpower.aace.com/magazine/vol3_issue1/Diabulimia-A-Life-Threatening-Approach-to-Thinness" TargetMode="External"/><Relationship Id="rId4" Type="http://schemas.openxmlformats.org/officeDocument/2006/relationships/webSettings" Target="webSettings.xml"/><Relationship Id="rId9" Type="http://schemas.openxmlformats.org/officeDocument/2006/relationships/hyperlink" Target="http://www.nutritioncaremanual.org/topic.cfm?ncm_heading=Nutrition%20Care&amp;ncm_toc_id=18399" TargetMode="External"/><Relationship Id="rId14" Type="http://schemas.openxmlformats.org/officeDocument/2006/relationships/hyperlink" Target="http://www.nutritioncaremanual.org/topic.cfm?ncm_heading=Nutrition%20Care&amp;ncm_toc_id=21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89</Pages>
  <Words>19937</Words>
  <Characters>113646</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16</cp:revision>
  <dcterms:created xsi:type="dcterms:W3CDTF">2013-07-15T00:15:00Z</dcterms:created>
  <dcterms:modified xsi:type="dcterms:W3CDTF">2013-10-16T21:32:00Z</dcterms:modified>
</cp:coreProperties>
</file>